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F0C5" w14:textId="0811D461" w:rsidR="00656AAE" w:rsidRPr="00C04566" w:rsidRDefault="00383E59" w:rsidP="00BF6F38">
      <w:pPr>
        <w:rPr>
          <w:rFonts w:ascii="Arial" w:hAnsi="Arial" w:cs="Arial"/>
          <w:b/>
          <w:bCs/>
          <w:sz w:val="28"/>
          <w:szCs w:val="28"/>
        </w:rPr>
      </w:pPr>
      <w:r>
        <w:rPr>
          <w:rFonts w:ascii="Arial" w:hAnsi="Arial"/>
          <w:b/>
          <w:sz w:val="28"/>
        </w:rPr>
        <w:t xml:space="preserve">Generational change in MEYLE AG’s top management: Dr Karl J. Gaertner hands over the reins to Dirk </w:t>
      </w:r>
      <w:proofErr w:type="spellStart"/>
      <w:r>
        <w:rPr>
          <w:rFonts w:ascii="Arial" w:hAnsi="Arial"/>
          <w:b/>
          <w:sz w:val="28"/>
        </w:rPr>
        <w:t>Damaschke</w:t>
      </w:r>
      <w:proofErr w:type="spellEnd"/>
      <w:r>
        <w:rPr>
          <w:rFonts w:ascii="Arial" w:hAnsi="Arial"/>
          <w:b/>
          <w:sz w:val="28"/>
        </w:rPr>
        <w:t xml:space="preserve"> and Marc </w:t>
      </w:r>
      <w:proofErr w:type="spellStart"/>
      <w:r>
        <w:rPr>
          <w:rFonts w:ascii="Arial" w:hAnsi="Arial"/>
          <w:b/>
          <w:sz w:val="28"/>
        </w:rPr>
        <w:t>Siemssen</w:t>
      </w:r>
      <w:proofErr w:type="spellEnd"/>
    </w:p>
    <w:p w14:paraId="7FE49D28" w14:textId="77777777" w:rsidR="008C0656" w:rsidRPr="003E252A" w:rsidRDefault="008C0656" w:rsidP="00C04566">
      <w:pPr>
        <w:spacing w:line="276" w:lineRule="auto"/>
        <w:rPr>
          <w:lang w:val="en-US"/>
        </w:rPr>
      </w:pPr>
    </w:p>
    <w:p w14:paraId="4787FED0" w14:textId="3868910B" w:rsidR="00D80F8B" w:rsidRPr="00D80F8B" w:rsidRDefault="004A3479" w:rsidP="00D80F8B">
      <w:pPr>
        <w:spacing w:line="276" w:lineRule="auto"/>
        <w:jc w:val="both"/>
        <w:rPr>
          <w:rFonts w:ascii="Arial" w:hAnsi="Arial" w:cs="Arial"/>
        </w:rPr>
      </w:pPr>
      <w:r>
        <w:rPr>
          <w:rFonts w:ascii="Arial" w:hAnsi="Arial"/>
          <w:b/>
          <w:u w:val="single"/>
        </w:rPr>
        <w:t xml:space="preserve">Hamburg, </w:t>
      </w:r>
      <w:r w:rsidR="003E252A">
        <w:rPr>
          <w:rFonts w:ascii="Arial" w:hAnsi="Arial"/>
          <w:b/>
          <w:u w:val="single"/>
        </w:rPr>
        <w:t>7</w:t>
      </w:r>
      <w:r>
        <w:rPr>
          <w:rFonts w:ascii="Arial" w:hAnsi="Arial"/>
          <w:b/>
          <w:u w:val="single"/>
        </w:rPr>
        <w:t xml:space="preserve"> September 2023</w:t>
      </w:r>
      <w:r>
        <w:rPr>
          <w:rFonts w:ascii="Arial" w:hAnsi="Arial"/>
          <w:b/>
        </w:rPr>
        <w:t xml:space="preserve"> </w:t>
      </w:r>
      <w:r>
        <w:rPr>
          <w:rFonts w:ascii="Arial" w:hAnsi="Arial"/>
        </w:rPr>
        <w:t xml:space="preserve">– After more than 28 years at the helm, majority shareholder Dr Karl J. Gaertner is stepping down from the MEYLE AG Executive Board. As of 1 September 2023, board members Dirk </w:t>
      </w:r>
      <w:proofErr w:type="spellStart"/>
      <w:r>
        <w:rPr>
          <w:rFonts w:ascii="Arial" w:hAnsi="Arial"/>
        </w:rPr>
        <w:t>Damaschke</w:t>
      </w:r>
      <w:proofErr w:type="spellEnd"/>
      <w:r>
        <w:rPr>
          <w:rFonts w:ascii="Arial" w:hAnsi="Arial"/>
        </w:rPr>
        <w:t xml:space="preserve"> and Marc </w:t>
      </w:r>
      <w:proofErr w:type="spellStart"/>
      <w:r>
        <w:rPr>
          <w:rFonts w:ascii="Arial" w:hAnsi="Arial"/>
        </w:rPr>
        <w:t>Siemssen</w:t>
      </w:r>
      <w:proofErr w:type="spellEnd"/>
      <w:r>
        <w:rPr>
          <w:rFonts w:ascii="Arial" w:hAnsi="Arial"/>
        </w:rPr>
        <w:t xml:space="preserve"> are now managing the spare parts manufacturer based in Hamburg together.</w:t>
      </w:r>
    </w:p>
    <w:p w14:paraId="474754B1" w14:textId="77777777" w:rsidR="00D80F8B" w:rsidRPr="003E252A" w:rsidRDefault="00D80F8B" w:rsidP="00D80F8B">
      <w:pPr>
        <w:spacing w:line="276" w:lineRule="auto"/>
        <w:jc w:val="both"/>
        <w:rPr>
          <w:rFonts w:ascii="Arial" w:hAnsi="Arial" w:cs="Arial"/>
          <w:lang w:val="en-US"/>
        </w:rPr>
      </w:pPr>
    </w:p>
    <w:p w14:paraId="1688F00E" w14:textId="48ED1AAA" w:rsidR="00D80F8B" w:rsidRPr="000422BA" w:rsidRDefault="00D80F8B" w:rsidP="00D80F8B">
      <w:pPr>
        <w:spacing w:line="276" w:lineRule="auto"/>
        <w:jc w:val="both"/>
        <w:rPr>
          <w:rFonts w:ascii="Arial" w:hAnsi="Arial" w:cs="Arial"/>
        </w:rPr>
      </w:pPr>
      <w:r>
        <w:rPr>
          <w:rFonts w:ascii="Arial" w:hAnsi="Arial"/>
        </w:rPr>
        <w:t xml:space="preserve">Dr Gaertner is therefore leaving operational management entirely in the experienced hands of his former board colleagues Dirk </w:t>
      </w:r>
      <w:proofErr w:type="spellStart"/>
      <w:r>
        <w:rPr>
          <w:rFonts w:ascii="Arial" w:hAnsi="Arial"/>
        </w:rPr>
        <w:t>Damaschke</w:t>
      </w:r>
      <w:proofErr w:type="spellEnd"/>
      <w:r>
        <w:rPr>
          <w:rFonts w:ascii="Arial" w:hAnsi="Arial"/>
        </w:rPr>
        <w:t xml:space="preserve"> and Marc </w:t>
      </w:r>
      <w:proofErr w:type="spellStart"/>
      <w:r>
        <w:rPr>
          <w:rFonts w:ascii="Arial" w:hAnsi="Arial"/>
        </w:rPr>
        <w:t>Siemssen</w:t>
      </w:r>
      <w:proofErr w:type="spellEnd"/>
      <w:r>
        <w:rPr>
          <w:rFonts w:ascii="Arial" w:hAnsi="Arial"/>
        </w:rPr>
        <w:t xml:space="preserve">, who have been involved in company management and members of the Executive Board for several years now. </w:t>
      </w:r>
    </w:p>
    <w:p w14:paraId="1E6E1631" w14:textId="77777777" w:rsidR="00D80F8B" w:rsidRPr="003E252A" w:rsidRDefault="00D80F8B" w:rsidP="00D80F8B">
      <w:pPr>
        <w:spacing w:line="276" w:lineRule="auto"/>
        <w:jc w:val="both"/>
        <w:rPr>
          <w:rFonts w:ascii="Arial" w:hAnsi="Arial" w:cs="Arial"/>
          <w:lang w:val="en-US"/>
        </w:rPr>
      </w:pPr>
    </w:p>
    <w:p w14:paraId="005605C2" w14:textId="66C45E54" w:rsidR="00D80F8B" w:rsidRPr="00D80F8B" w:rsidRDefault="001752D3" w:rsidP="00D80F8B">
      <w:pPr>
        <w:spacing w:line="276" w:lineRule="auto"/>
        <w:jc w:val="both"/>
        <w:rPr>
          <w:rFonts w:ascii="Arial" w:hAnsi="Arial" w:cs="Arial"/>
        </w:rPr>
      </w:pPr>
      <w:r>
        <w:rPr>
          <w:rFonts w:ascii="Arial" w:hAnsi="Arial"/>
        </w:rPr>
        <w:t xml:space="preserve">Dr Gaertner will remain Chairman of the Executive Board of the Wulf Gaertner </w:t>
      </w:r>
      <w:proofErr w:type="spellStart"/>
      <w:r>
        <w:rPr>
          <w:rFonts w:ascii="Arial" w:hAnsi="Arial"/>
        </w:rPr>
        <w:t>Autoparts</w:t>
      </w:r>
      <w:proofErr w:type="spellEnd"/>
      <w:r>
        <w:rPr>
          <w:rFonts w:ascii="Arial" w:hAnsi="Arial"/>
        </w:rPr>
        <w:t xml:space="preserve"> AG holding company, which is wholly owned by the family, and thus continue to support MEYLE with his expertise. This long-term transition is part of a generational change designed to prepare the company for the future. In addition, Dr Gaertner’s daughter Lisa Gaertner has joined the holding company’s Supervisory Board as a family representative.</w:t>
      </w:r>
    </w:p>
    <w:p w14:paraId="7F27A08A" w14:textId="77777777" w:rsidR="00D80F8B" w:rsidRPr="003E252A" w:rsidRDefault="00D80F8B" w:rsidP="00D80F8B">
      <w:pPr>
        <w:spacing w:line="276" w:lineRule="auto"/>
        <w:jc w:val="both"/>
        <w:rPr>
          <w:rFonts w:ascii="Arial" w:hAnsi="Arial" w:cs="Arial"/>
          <w:lang w:val="en-US"/>
        </w:rPr>
      </w:pPr>
    </w:p>
    <w:p w14:paraId="2E46CFC3" w14:textId="16B7AD0F" w:rsidR="00D80F8B" w:rsidRPr="00D80F8B" w:rsidRDefault="00D80F8B" w:rsidP="00D80F8B">
      <w:pPr>
        <w:spacing w:line="276" w:lineRule="auto"/>
        <w:jc w:val="both"/>
        <w:rPr>
          <w:rFonts w:ascii="Arial" w:hAnsi="Arial" w:cs="Arial"/>
        </w:rPr>
      </w:pPr>
      <w:r>
        <w:rPr>
          <w:rFonts w:ascii="Arial" w:hAnsi="Arial"/>
        </w:rPr>
        <w:t xml:space="preserve">‘For nearly three decades, I’ve had the opportunity to work with many dedicated colleagues and help transform MEYLE into an internationally successful company that is well known among our customers worldwide for its innovation and quality. And now the time has come for me to pass on the torch,’ says Dr Gaertner. ‘We, the owner family, plan to hand over MEYLE as a successful and internationally competitive company to the next generation. I’m delighted that Lisa Gaertner is assuming a new level of responsibility at the holding company and that we have found just the right team in Dirk </w:t>
      </w:r>
      <w:proofErr w:type="spellStart"/>
      <w:r>
        <w:rPr>
          <w:rFonts w:ascii="Arial" w:hAnsi="Arial"/>
        </w:rPr>
        <w:t>Damaschke</w:t>
      </w:r>
      <w:proofErr w:type="spellEnd"/>
      <w:r>
        <w:rPr>
          <w:rFonts w:ascii="Arial" w:hAnsi="Arial"/>
        </w:rPr>
        <w:t xml:space="preserve"> and Marc </w:t>
      </w:r>
      <w:proofErr w:type="spellStart"/>
      <w:r>
        <w:rPr>
          <w:rFonts w:ascii="Arial" w:hAnsi="Arial"/>
        </w:rPr>
        <w:t>Siemssen</w:t>
      </w:r>
      <w:proofErr w:type="spellEnd"/>
      <w:r>
        <w:rPr>
          <w:rFonts w:ascii="Arial" w:hAnsi="Arial"/>
        </w:rPr>
        <w:t xml:space="preserve"> to continue the brand’s success story.’ </w:t>
      </w:r>
    </w:p>
    <w:p w14:paraId="6D9D36D7" w14:textId="3AB1389E" w:rsidR="00D80F8B" w:rsidRPr="00D80F8B" w:rsidRDefault="002D01EC" w:rsidP="002D01EC">
      <w:pPr>
        <w:tabs>
          <w:tab w:val="left" w:pos="6564"/>
        </w:tabs>
        <w:spacing w:line="276" w:lineRule="auto"/>
        <w:jc w:val="both"/>
        <w:rPr>
          <w:rFonts w:ascii="Arial" w:hAnsi="Arial" w:cs="Arial"/>
        </w:rPr>
      </w:pPr>
      <w:r>
        <w:rPr>
          <w:rFonts w:ascii="Arial" w:hAnsi="Arial"/>
        </w:rPr>
        <w:tab/>
      </w:r>
    </w:p>
    <w:p w14:paraId="4A326EF8" w14:textId="1F76DD03" w:rsidR="002C5DD6" w:rsidRPr="002D01EC" w:rsidRDefault="00D80F8B" w:rsidP="002D01EC">
      <w:pPr>
        <w:spacing w:line="276" w:lineRule="auto"/>
        <w:jc w:val="both"/>
        <w:rPr>
          <w:rFonts w:ascii="Arial" w:hAnsi="Arial" w:cs="Arial"/>
        </w:rPr>
      </w:pPr>
      <w:r>
        <w:rPr>
          <w:rFonts w:ascii="Arial" w:hAnsi="Arial"/>
        </w:rPr>
        <w:t xml:space="preserve">‘Dr Gaertner is a visionary entrepreneur who has transformed MEYLE into the innovative, global company and powerful brand that we are today,’ says Marc </w:t>
      </w:r>
      <w:proofErr w:type="spellStart"/>
      <w:r>
        <w:rPr>
          <w:rFonts w:ascii="Arial" w:hAnsi="Arial"/>
        </w:rPr>
        <w:t>Siemssen</w:t>
      </w:r>
      <w:proofErr w:type="spellEnd"/>
      <w:r>
        <w:rPr>
          <w:rFonts w:ascii="Arial" w:hAnsi="Arial"/>
        </w:rPr>
        <w:t xml:space="preserve">, who is approaching his new responsibilities with gratitude and anticipation. ‘We’re assuming responsibility for the company in an exciting era of change that offers both challenges and opportunities for the entire automotive industry.’ ‘We’re starting from a strong position and have a wonderful team behind us,’ adds Dirk </w:t>
      </w:r>
      <w:proofErr w:type="spellStart"/>
      <w:r>
        <w:rPr>
          <w:rFonts w:ascii="Arial" w:hAnsi="Arial"/>
        </w:rPr>
        <w:t>Damaschke</w:t>
      </w:r>
      <w:proofErr w:type="spellEnd"/>
      <w:r>
        <w:rPr>
          <w:rFonts w:ascii="Arial" w:hAnsi="Arial"/>
        </w:rPr>
        <w:t xml:space="preserve">. ‘We feel like we’re in the best position to advance key issues like electric mobility, sustainability </w:t>
      </w:r>
      <w:r>
        <w:rPr>
          <w:rFonts w:ascii="Arial" w:hAnsi="Arial"/>
        </w:rPr>
        <w:lastRenderedPageBreak/>
        <w:t xml:space="preserve">and international growth with full force.’ Dirk </w:t>
      </w:r>
      <w:proofErr w:type="spellStart"/>
      <w:r>
        <w:rPr>
          <w:rFonts w:ascii="Arial" w:hAnsi="Arial"/>
        </w:rPr>
        <w:t>Damaschke</w:t>
      </w:r>
      <w:proofErr w:type="spellEnd"/>
      <w:r>
        <w:rPr>
          <w:rFonts w:ascii="Arial" w:hAnsi="Arial"/>
        </w:rPr>
        <w:t xml:space="preserve"> and Marc </w:t>
      </w:r>
      <w:proofErr w:type="spellStart"/>
      <w:r>
        <w:rPr>
          <w:rFonts w:ascii="Arial" w:hAnsi="Arial"/>
        </w:rPr>
        <w:t>Siemssen</w:t>
      </w:r>
      <w:proofErr w:type="spellEnd"/>
      <w:r>
        <w:rPr>
          <w:rFonts w:ascii="Arial" w:hAnsi="Arial"/>
        </w:rPr>
        <w:t xml:space="preserve"> are both delighted to continue working with Dr Gaertner in his new role.</w:t>
      </w:r>
    </w:p>
    <w:p w14:paraId="03952CCA" w14:textId="56A24C32" w:rsidR="002038B3" w:rsidRPr="003E252A" w:rsidRDefault="002038B3" w:rsidP="00C04566">
      <w:pPr>
        <w:spacing w:line="276" w:lineRule="auto"/>
        <w:rPr>
          <w:rFonts w:ascii="Arial" w:hAnsi="Arial" w:cs="Arial"/>
          <w:sz w:val="20"/>
          <w:szCs w:val="20"/>
          <w:lang w:val="en-US"/>
        </w:rPr>
      </w:pPr>
    </w:p>
    <w:p w14:paraId="5564CFBF" w14:textId="77777777" w:rsidR="00E26A12" w:rsidRPr="003E252A" w:rsidRDefault="00E26A12" w:rsidP="00C04566">
      <w:pPr>
        <w:spacing w:line="276" w:lineRule="auto"/>
        <w:rPr>
          <w:rFonts w:ascii="Arial" w:hAnsi="Arial" w:cs="Arial"/>
          <w:sz w:val="20"/>
          <w:szCs w:val="20"/>
          <w:lang w:val="en-US"/>
        </w:rPr>
      </w:pPr>
    </w:p>
    <w:p w14:paraId="2641514F" w14:textId="77777777" w:rsidR="00E26A12" w:rsidRPr="003E252A" w:rsidRDefault="00E26A12" w:rsidP="00C04566">
      <w:pPr>
        <w:spacing w:line="276" w:lineRule="auto"/>
        <w:rPr>
          <w:rFonts w:ascii="Arial" w:hAnsi="Arial" w:cs="Arial"/>
          <w:sz w:val="20"/>
          <w:szCs w:val="20"/>
          <w:lang w:val="en-US"/>
        </w:rPr>
      </w:pPr>
    </w:p>
    <w:p w14:paraId="2F2202EA" w14:textId="77777777" w:rsidR="00AD7941" w:rsidRPr="00AD7941" w:rsidRDefault="00AD7941" w:rsidP="00AD7941">
      <w:pPr>
        <w:rPr>
          <w:rFonts w:ascii="Arial" w:hAnsi="Arial" w:cs="Arial"/>
          <w:b/>
          <w:sz w:val="18"/>
          <w:szCs w:val="18"/>
        </w:rPr>
      </w:pPr>
      <w:r>
        <w:rPr>
          <w:rFonts w:ascii="Arial" w:hAnsi="Arial"/>
          <w:b/>
          <w:sz w:val="18"/>
        </w:rPr>
        <w:t>Contact:</w:t>
      </w:r>
    </w:p>
    <w:p w14:paraId="46D6A1A0" w14:textId="77777777" w:rsidR="00AD7941" w:rsidRPr="00AD7941" w:rsidRDefault="00AD7941" w:rsidP="00AD7941">
      <w:pPr>
        <w:numPr>
          <w:ilvl w:val="0"/>
          <w:numId w:val="10"/>
        </w:numPr>
        <w:spacing w:line="360" w:lineRule="auto"/>
        <w:rPr>
          <w:rFonts w:ascii="Arial" w:hAnsi="Arial" w:cs="Arial"/>
          <w:sz w:val="18"/>
          <w:szCs w:val="18"/>
        </w:rPr>
      </w:pPr>
      <w:r>
        <w:rPr>
          <w:rFonts w:ascii="Arial" w:hAnsi="Arial"/>
          <w:sz w:val="18"/>
        </w:rPr>
        <w:t xml:space="preserve">MEYLE AG, Sarah Quinn, tel.: +49 (0)40 675 067 234, email: </w:t>
      </w:r>
      <w:hyperlink r:id="rId11" w:history="1">
        <w:r>
          <w:rPr>
            <w:rStyle w:val="Hyperlink"/>
            <w:rFonts w:ascii="Arial" w:hAnsi="Arial"/>
            <w:sz w:val="18"/>
          </w:rPr>
          <w:t>press@meyle.com</w:t>
        </w:r>
      </w:hyperlink>
    </w:p>
    <w:p w14:paraId="212366F5" w14:textId="77777777" w:rsidR="00AD7941" w:rsidRPr="00AD7941" w:rsidRDefault="00AD7941" w:rsidP="00AD7941">
      <w:pPr>
        <w:rPr>
          <w:rFonts w:ascii="Arial" w:hAnsi="Arial" w:cs="Arial"/>
          <w:b/>
          <w:sz w:val="18"/>
          <w:szCs w:val="18"/>
          <w:lang w:val="de-DE"/>
        </w:rPr>
      </w:pPr>
    </w:p>
    <w:p w14:paraId="6631831E" w14:textId="77777777" w:rsidR="00AD7941" w:rsidRPr="00AD7941" w:rsidRDefault="00AD7941" w:rsidP="00AD7941">
      <w:pPr>
        <w:spacing w:line="360" w:lineRule="auto"/>
        <w:jc w:val="both"/>
        <w:rPr>
          <w:rFonts w:ascii="Arial" w:hAnsi="Arial" w:cs="Arial"/>
          <w:b/>
          <w:bCs/>
          <w:sz w:val="18"/>
          <w:szCs w:val="18"/>
        </w:rPr>
      </w:pPr>
      <w:r>
        <w:rPr>
          <w:rFonts w:ascii="Arial" w:hAnsi="Arial"/>
          <w:b/>
          <w:sz w:val="18"/>
        </w:rPr>
        <w:t>About the company</w:t>
      </w:r>
    </w:p>
    <w:p w14:paraId="148005FE" w14:textId="77777777" w:rsidR="00AD7941" w:rsidRPr="00AD7941" w:rsidRDefault="00AD7941" w:rsidP="00AD7941">
      <w:pPr>
        <w:spacing w:line="360" w:lineRule="auto"/>
        <w:jc w:val="both"/>
        <w:rPr>
          <w:rFonts w:ascii="Arial" w:hAnsi="Arial" w:cs="Arial"/>
          <w:sz w:val="18"/>
          <w:szCs w:val="18"/>
        </w:rPr>
      </w:pPr>
      <w:r>
        <w:rPr>
          <w:rFonts w:ascii="Arial" w:hAnsi="Arial"/>
          <w:sz w:val="18"/>
        </w:rPr>
        <w:t xml:space="preserve">MEYLE AG is a company of Wulf Gaertner </w:t>
      </w:r>
      <w:proofErr w:type="spellStart"/>
      <w:r>
        <w:rPr>
          <w:rFonts w:ascii="Arial" w:hAnsi="Arial"/>
          <w:sz w:val="18"/>
        </w:rPr>
        <w:t>Autoparts</w:t>
      </w:r>
      <w:proofErr w:type="spellEnd"/>
      <w:r>
        <w:rPr>
          <w:rFonts w:ascii="Arial" w:hAnsi="Arial"/>
          <w:sz w:val="18"/>
        </w:rPr>
        <w:t xml:space="preserve"> AG.</w:t>
      </w:r>
      <w:r>
        <w:rPr>
          <w:rFonts w:ascii="Arial" w:hAnsi="Arial"/>
          <w:sz w:val="18"/>
        </w:rPr>
        <w:tab/>
      </w:r>
    </w:p>
    <w:p w14:paraId="0E72B0ED" w14:textId="35E297A8" w:rsidR="00AD7941" w:rsidRPr="00AD7941" w:rsidRDefault="00AD7941" w:rsidP="00AD7941">
      <w:pPr>
        <w:spacing w:line="360" w:lineRule="auto"/>
        <w:jc w:val="both"/>
        <w:rPr>
          <w:rFonts w:ascii="Arial" w:hAnsi="Arial" w:cs="Arial"/>
          <w:sz w:val="18"/>
          <w:szCs w:val="18"/>
        </w:rPr>
      </w:pPr>
      <w:r>
        <w:rPr>
          <w:rFonts w:ascii="Arial" w:hAnsi="Arial"/>
          <w:sz w:val="18"/>
        </w:rPr>
        <w:t xml:space="preserve">MEYLE AG develops, </w:t>
      </w:r>
      <w:proofErr w:type="gramStart"/>
      <w:r>
        <w:rPr>
          <w:rFonts w:ascii="Arial" w:hAnsi="Arial"/>
          <w:sz w:val="18"/>
        </w:rPr>
        <w:t>produces</w:t>
      </w:r>
      <w:proofErr w:type="gramEnd"/>
      <w:r>
        <w:rPr>
          <w:rFonts w:ascii="Arial" w:hAnsi="Arial"/>
          <w:sz w:val="18"/>
        </w:rPr>
        <w:t xml:space="preserve"> and markets high-quality spare parts for passenger cars, vans and trucks for the independent aftermarket under the MEYLE brand. With its three product lines – MEYLE ORIGINAL, MEYLE PD and MEYLE HD – MEYLE offers precise solutions and parts for every situation and every driver, from competent workshop employee and ambitious rally driver to classic car enthusiast and every driver around the world who needs to be able to rely on their own car. MEYLE offers its customers over 24,000 reliable and durable spare parts manufactured in their own plants and at the facilities of select production partners. The MEYLE product portfolio is correspondingly sophisticated. </w:t>
      </w:r>
    </w:p>
    <w:p w14:paraId="60FA2ACB" w14:textId="3C1570EE" w:rsidR="00AD7941" w:rsidRPr="00AD7941" w:rsidRDefault="00AD7941" w:rsidP="00AD7941">
      <w:pPr>
        <w:spacing w:line="360" w:lineRule="auto"/>
        <w:jc w:val="both"/>
        <w:rPr>
          <w:rFonts w:ascii="Arial" w:hAnsi="Arial" w:cs="Arial"/>
          <w:sz w:val="18"/>
          <w:szCs w:val="18"/>
        </w:rPr>
      </w:pPr>
      <w:r>
        <w:rPr>
          <w:rFonts w:ascii="Arial" w:hAnsi="Arial"/>
          <w:sz w:val="18"/>
        </w:rPr>
        <w:t xml:space="preserve">The Group has some 1,000 employees worldwide, including nearly 500 in Hamburg, at the logistics centre and the company headquarters. MEYLE works with partners, </w:t>
      </w:r>
      <w:proofErr w:type="gramStart"/>
      <w:r>
        <w:rPr>
          <w:rFonts w:ascii="Arial" w:hAnsi="Arial"/>
          <w:sz w:val="18"/>
        </w:rPr>
        <w:t>workshops</w:t>
      </w:r>
      <w:proofErr w:type="gramEnd"/>
      <w:r>
        <w:rPr>
          <w:rFonts w:ascii="Arial" w:hAnsi="Arial"/>
          <w:sz w:val="18"/>
        </w:rPr>
        <w:t xml:space="preserve"> and car mechanics in 120 countries worldwide to ensure that drivers can rely on MEYLE’s superior parts and solutions – that’s how MEYLE helps workshops to become the DRIVER’S BEST FRIEND.</w:t>
      </w:r>
    </w:p>
    <w:p w14:paraId="78489E83" w14:textId="77777777" w:rsidR="00AD7941" w:rsidRPr="003E252A" w:rsidRDefault="00AD7941" w:rsidP="00AD7941">
      <w:pPr>
        <w:spacing w:line="360" w:lineRule="auto"/>
        <w:rPr>
          <w:rFonts w:ascii="Arial" w:hAnsi="Arial" w:cs="Arial"/>
          <w:sz w:val="18"/>
          <w:szCs w:val="18"/>
          <w:lang w:val="en-US"/>
        </w:rPr>
      </w:pPr>
    </w:p>
    <w:p w14:paraId="14F5EF98" w14:textId="77777777" w:rsidR="00AD7941" w:rsidRPr="00AD7941" w:rsidRDefault="00AD7941" w:rsidP="00AD7941">
      <w:pPr>
        <w:spacing w:line="360" w:lineRule="auto"/>
        <w:rPr>
          <w:rFonts w:ascii="Arial" w:hAnsi="Arial" w:cs="Arial"/>
          <w:b/>
          <w:sz w:val="18"/>
          <w:szCs w:val="18"/>
        </w:rPr>
      </w:pPr>
      <w:r>
        <w:rPr>
          <w:rFonts w:ascii="Arial" w:hAnsi="Arial"/>
          <w:b/>
          <w:sz w:val="18"/>
        </w:rPr>
        <w:t>MEYLE and sustainability</w:t>
      </w:r>
    </w:p>
    <w:p w14:paraId="39F55231" w14:textId="2E4BD22C" w:rsidR="00AD7941" w:rsidRPr="00AD7941" w:rsidRDefault="00AD7941" w:rsidP="00AD7941">
      <w:pPr>
        <w:spacing w:line="360" w:lineRule="auto"/>
        <w:jc w:val="both"/>
        <w:rPr>
          <w:rFonts w:ascii="Arial" w:hAnsi="Arial" w:cs="Arial"/>
          <w:sz w:val="18"/>
          <w:szCs w:val="18"/>
        </w:rPr>
      </w:pPr>
      <w:r>
        <w:rPr>
          <w:rFonts w:ascii="Arial" w:hAnsi="Arial"/>
          <w:sz w:val="18"/>
        </w:rPr>
        <w:t>MEYLE’s headquarters are certified CO</w:t>
      </w:r>
      <w:r>
        <w:rPr>
          <w:rFonts w:ascii="Arial" w:hAnsi="Arial"/>
          <w:sz w:val="18"/>
          <w:vertAlign w:val="subscript"/>
        </w:rPr>
        <w:t>2</w:t>
      </w:r>
      <w:r>
        <w:rPr>
          <w:rFonts w:ascii="Arial" w:hAnsi="Arial"/>
          <w:sz w:val="18"/>
        </w:rPr>
        <w:t xml:space="preserve">-neutral by the non-profit organisation Climate without Borders. To offset emissions, MEYLE has donated to a Gold Standard-certified climate protection project in Africa: </w:t>
      </w:r>
      <w:hyperlink r:id="rId12" w:history="1">
        <w:proofErr w:type="spellStart"/>
        <w:r>
          <w:rPr>
            <w:rStyle w:val="Hyperlink"/>
            <w:rFonts w:ascii="Arial" w:hAnsi="Arial"/>
            <w:sz w:val="18"/>
          </w:rPr>
          <w:t>Brunnen</w:t>
        </w:r>
        <w:proofErr w:type="spellEnd"/>
        <w:r>
          <w:rPr>
            <w:rStyle w:val="Hyperlink"/>
            <w:rFonts w:ascii="Arial" w:hAnsi="Arial"/>
            <w:sz w:val="18"/>
          </w:rPr>
          <w:t xml:space="preserve"> in Uganda</w:t>
        </w:r>
      </w:hyperlink>
      <w:r>
        <w:rPr>
          <w:rFonts w:ascii="Arial" w:hAnsi="Arial"/>
          <w:sz w:val="18"/>
        </w:rPr>
        <w:t xml:space="preserve"> (Wells in Uganda). A hydroelectric power plant in Turkey allows us to offset the unavoidable carbon</w:t>
      </w:r>
      <w:r>
        <w:rPr>
          <w:rFonts w:ascii="Arial" w:hAnsi="Arial"/>
          <w:sz w:val="18"/>
          <w:vertAlign w:val="subscript"/>
        </w:rPr>
        <w:t xml:space="preserve"> </w:t>
      </w:r>
      <w:r>
        <w:rPr>
          <w:rFonts w:ascii="Arial" w:hAnsi="Arial"/>
          <w:sz w:val="18"/>
        </w:rPr>
        <w:t xml:space="preserve">emissions associated with the MEYLE HD suspension and steering product line. Plenty of helpful information is available on MEYLE’s </w:t>
      </w:r>
      <w:hyperlink r:id="rId13" w:history="1">
        <w:r>
          <w:rPr>
            <w:rStyle w:val="Hyperlink"/>
            <w:rFonts w:ascii="Arial" w:hAnsi="Arial"/>
            <w:sz w:val="18"/>
          </w:rPr>
          <w:t>website</w:t>
        </w:r>
      </w:hyperlink>
      <w:r>
        <w:rPr>
          <w:rFonts w:ascii="Arial" w:hAnsi="Arial"/>
          <w:sz w:val="18"/>
        </w:rPr>
        <w:t>.</w:t>
      </w:r>
    </w:p>
    <w:p w14:paraId="135EEF94" w14:textId="23EE03A5" w:rsidR="00AD7941" w:rsidRPr="00AD7941" w:rsidRDefault="00AD7941" w:rsidP="00AD7941">
      <w:pPr>
        <w:rPr>
          <w:rFonts w:ascii="Arial" w:hAnsi="Arial" w:cs="Arial"/>
          <w:b/>
          <w:sz w:val="20"/>
          <w:szCs w:val="20"/>
        </w:rPr>
      </w:pPr>
      <w:r>
        <w:rPr>
          <w:rFonts w:ascii="Arial" w:hAnsi="Arial"/>
          <w:noProof/>
          <w:sz w:val="20"/>
        </w:rPr>
        <w:drawing>
          <wp:anchor distT="0" distB="0" distL="114300" distR="114300" simplePos="0" relativeHeight="251659264" behindDoc="0" locked="0" layoutInCell="1" allowOverlap="1" wp14:anchorId="40BBC223" wp14:editId="4D4E3B3E">
            <wp:simplePos x="0" y="0"/>
            <wp:positionH relativeFrom="margin">
              <wp:posOffset>0</wp:posOffset>
            </wp:positionH>
            <wp:positionV relativeFrom="paragraph">
              <wp:posOffset>96705</wp:posOffset>
            </wp:positionV>
            <wp:extent cx="1769745" cy="597535"/>
            <wp:effectExtent l="0" t="0" r="1905" b="0"/>
            <wp:wrapSquare wrapText="bothSides"/>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6974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CDD528" w14:textId="592CBA25" w:rsidR="00AD7941" w:rsidRDefault="00AD7941" w:rsidP="00AD7941">
      <w:pPr>
        <w:rPr>
          <w:rFonts w:ascii="Arial" w:hAnsi="Arial" w:cs="Arial"/>
          <w:bCs/>
          <w:sz w:val="20"/>
          <w:szCs w:val="20"/>
        </w:rPr>
      </w:pPr>
      <w:r>
        <w:rPr>
          <w:rFonts w:ascii="Arial" w:hAnsi="Arial"/>
          <w:noProof/>
          <w:sz w:val="20"/>
        </w:rPr>
        <w:drawing>
          <wp:inline distT="0" distB="0" distL="0" distR="0" wp14:anchorId="4D498185" wp14:editId="17FAA9F4">
            <wp:extent cx="2409825" cy="409575"/>
            <wp:effectExtent l="0" t="0" r="9525" b="9525"/>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0783" cy="411437"/>
                    </a:xfrm>
                    <a:prstGeom prst="rect">
                      <a:avLst/>
                    </a:prstGeom>
                    <a:noFill/>
                    <a:ln>
                      <a:noFill/>
                    </a:ln>
                  </pic:spPr>
                </pic:pic>
              </a:graphicData>
            </a:graphic>
          </wp:inline>
        </w:drawing>
      </w:r>
    </w:p>
    <w:p w14:paraId="1E7B5889" w14:textId="77777777" w:rsidR="00AD7941" w:rsidRPr="00AD7941" w:rsidRDefault="00AD7941" w:rsidP="00AD7941">
      <w:pPr>
        <w:rPr>
          <w:rFonts w:ascii="Arial" w:hAnsi="Arial" w:cs="Arial"/>
          <w:bCs/>
          <w:sz w:val="20"/>
          <w:szCs w:val="20"/>
          <w:lang w:val="de-DE"/>
        </w:rPr>
      </w:pPr>
    </w:p>
    <w:p w14:paraId="68EF7ADD" w14:textId="77777777" w:rsidR="00656AAE" w:rsidRDefault="00656AAE" w:rsidP="00AD7941">
      <w:pPr>
        <w:rPr>
          <w:rFonts w:ascii="Arial" w:hAnsi="Arial" w:cs="Arial"/>
          <w:b/>
          <w:sz w:val="18"/>
          <w:szCs w:val="18"/>
          <w:lang w:val="de-DE"/>
        </w:rPr>
      </w:pPr>
    </w:p>
    <w:p w14:paraId="2377492F" w14:textId="61A7442E" w:rsidR="00AD7941" w:rsidRPr="00AD7941" w:rsidRDefault="00AD7941" w:rsidP="00AD7941">
      <w:pPr>
        <w:rPr>
          <w:rFonts w:ascii="Arial" w:hAnsi="Arial" w:cs="Arial"/>
          <w:b/>
          <w:sz w:val="18"/>
          <w:szCs w:val="18"/>
        </w:rPr>
      </w:pPr>
      <w:r>
        <w:rPr>
          <w:rFonts w:ascii="Arial" w:hAnsi="Arial"/>
          <w:b/>
          <w:sz w:val="18"/>
        </w:rPr>
        <w:t xml:space="preserve">Follow us on our social media channels: </w:t>
      </w:r>
      <w:hyperlink r:id="rId16" w:history="1">
        <w:r>
          <w:rPr>
            <w:rStyle w:val="Hyperlink"/>
            <w:rFonts w:ascii="Arial" w:hAnsi="Arial"/>
            <w:b/>
            <w:sz w:val="18"/>
          </w:rPr>
          <w:t>Instagram</w:t>
        </w:r>
      </w:hyperlink>
      <w:r>
        <w:rPr>
          <w:rFonts w:ascii="Arial" w:hAnsi="Arial"/>
          <w:sz w:val="18"/>
        </w:rPr>
        <w:t>,</w:t>
      </w:r>
      <w:r>
        <w:t xml:space="preserve"> </w:t>
      </w:r>
      <w:hyperlink r:id="rId17" w:history="1">
        <w:r>
          <w:rPr>
            <w:rStyle w:val="Hyperlink"/>
            <w:rFonts w:ascii="Arial" w:hAnsi="Arial"/>
            <w:b/>
            <w:sz w:val="18"/>
          </w:rPr>
          <w:t>Facebook</w:t>
        </w:r>
      </w:hyperlink>
      <w:r>
        <w:rPr>
          <w:rFonts w:ascii="Arial" w:hAnsi="Arial"/>
          <w:sz w:val="18"/>
        </w:rPr>
        <w:t xml:space="preserve">, </w:t>
      </w:r>
      <w:hyperlink r:id="rId18" w:history="1">
        <w:r>
          <w:rPr>
            <w:rStyle w:val="Hyperlink"/>
            <w:rFonts w:ascii="Arial" w:hAnsi="Arial"/>
            <w:b/>
            <w:sz w:val="18"/>
          </w:rPr>
          <w:t>LinkedIn</w:t>
        </w:r>
      </w:hyperlink>
      <w:r>
        <w:rPr>
          <w:rFonts w:ascii="Arial" w:hAnsi="Arial"/>
          <w:b/>
          <w:sz w:val="18"/>
        </w:rPr>
        <w:t xml:space="preserve"> and </w:t>
      </w:r>
      <w:hyperlink r:id="rId19" w:history="1">
        <w:r>
          <w:rPr>
            <w:rStyle w:val="Hyperlink"/>
            <w:rFonts w:ascii="Arial" w:hAnsi="Arial"/>
            <w:b/>
            <w:sz w:val="18"/>
          </w:rPr>
          <w:t>YouTube</w:t>
        </w:r>
      </w:hyperlink>
      <w:r>
        <w:rPr>
          <w:rFonts w:ascii="Arial" w:hAnsi="Arial"/>
          <w:b/>
          <w:sz w:val="18"/>
        </w:rPr>
        <w:t>.</w:t>
      </w:r>
    </w:p>
    <w:p w14:paraId="323F480C" w14:textId="77777777" w:rsidR="00AD7941" w:rsidRPr="003E252A" w:rsidRDefault="00AD7941" w:rsidP="00AD7941">
      <w:pPr>
        <w:rPr>
          <w:rFonts w:ascii="Arial" w:hAnsi="Arial" w:cs="Arial"/>
          <w:sz w:val="18"/>
          <w:szCs w:val="18"/>
          <w:lang w:val="en-US"/>
        </w:rPr>
      </w:pPr>
    </w:p>
    <w:p w14:paraId="46B89571" w14:textId="63DE6C0D" w:rsidR="00057AE2" w:rsidRDefault="00057AE2" w:rsidP="00057AE2">
      <w:pPr>
        <w:rPr>
          <w:rFonts w:ascii="Arial" w:hAnsi="Arial" w:cs="Arial"/>
          <w:sz w:val="20"/>
          <w:szCs w:val="20"/>
          <w:lang w:val="en-US"/>
        </w:rPr>
      </w:pPr>
    </w:p>
    <w:p w14:paraId="38E3EA34" w14:textId="77777777" w:rsidR="003E252A" w:rsidRDefault="003E252A" w:rsidP="00057AE2">
      <w:pPr>
        <w:rPr>
          <w:rFonts w:ascii="Arial" w:hAnsi="Arial" w:cs="Arial"/>
          <w:sz w:val="20"/>
          <w:szCs w:val="20"/>
          <w:lang w:val="en-US"/>
        </w:rPr>
      </w:pPr>
    </w:p>
    <w:p w14:paraId="08531E73" w14:textId="77777777" w:rsidR="003E252A" w:rsidRDefault="003E252A" w:rsidP="00057AE2">
      <w:pPr>
        <w:rPr>
          <w:rFonts w:ascii="Arial" w:hAnsi="Arial" w:cs="Arial"/>
          <w:sz w:val="20"/>
          <w:szCs w:val="20"/>
          <w:lang w:val="en-US"/>
        </w:rPr>
      </w:pPr>
    </w:p>
    <w:p w14:paraId="30A1FBB9" w14:textId="77777777" w:rsidR="003E252A" w:rsidRDefault="003E252A" w:rsidP="00057AE2">
      <w:pPr>
        <w:rPr>
          <w:rFonts w:ascii="Arial" w:hAnsi="Arial" w:cs="Arial"/>
          <w:sz w:val="20"/>
          <w:szCs w:val="20"/>
          <w:lang w:val="en-US"/>
        </w:rPr>
      </w:pPr>
    </w:p>
    <w:p w14:paraId="0896DDFC" w14:textId="77777777" w:rsidR="003E252A" w:rsidRDefault="003E252A" w:rsidP="00057AE2">
      <w:pPr>
        <w:rPr>
          <w:rFonts w:ascii="Arial" w:hAnsi="Arial" w:cs="Arial"/>
          <w:sz w:val="20"/>
          <w:szCs w:val="20"/>
          <w:lang w:val="en-US"/>
        </w:rPr>
      </w:pPr>
    </w:p>
    <w:p w14:paraId="7C41FC81" w14:textId="77777777" w:rsidR="003E252A" w:rsidRDefault="003E252A" w:rsidP="00057AE2">
      <w:pPr>
        <w:rPr>
          <w:rFonts w:ascii="Arial" w:hAnsi="Arial" w:cs="Arial"/>
          <w:sz w:val="20"/>
          <w:szCs w:val="20"/>
          <w:lang w:val="en-US"/>
        </w:rPr>
      </w:pPr>
    </w:p>
    <w:p w14:paraId="0C72647F" w14:textId="77777777" w:rsidR="003E252A" w:rsidRDefault="003E252A" w:rsidP="00057AE2">
      <w:pPr>
        <w:rPr>
          <w:rFonts w:ascii="Arial" w:hAnsi="Arial" w:cs="Arial"/>
          <w:sz w:val="20"/>
          <w:szCs w:val="20"/>
          <w:lang w:val="en-US"/>
        </w:rPr>
      </w:pPr>
    </w:p>
    <w:p w14:paraId="01C123D2" w14:textId="77777777" w:rsidR="003E252A" w:rsidRDefault="003E252A" w:rsidP="00057AE2">
      <w:pPr>
        <w:rPr>
          <w:rFonts w:ascii="Arial" w:hAnsi="Arial" w:cs="Arial"/>
          <w:sz w:val="20"/>
          <w:szCs w:val="20"/>
          <w:lang w:val="en-US"/>
        </w:rPr>
      </w:pPr>
    </w:p>
    <w:p w14:paraId="1F944E0A" w14:textId="77777777" w:rsidR="003E252A" w:rsidRDefault="003E252A" w:rsidP="00057AE2">
      <w:pPr>
        <w:rPr>
          <w:rFonts w:ascii="Arial" w:hAnsi="Arial" w:cs="Arial"/>
          <w:sz w:val="20"/>
          <w:szCs w:val="20"/>
          <w:lang w:val="en-US"/>
        </w:rPr>
      </w:pPr>
    </w:p>
    <w:p w14:paraId="09761EF2" w14:textId="77777777" w:rsidR="003E252A" w:rsidRDefault="003E252A" w:rsidP="00057AE2">
      <w:pPr>
        <w:rPr>
          <w:rFonts w:ascii="Arial" w:hAnsi="Arial" w:cs="Arial"/>
          <w:sz w:val="20"/>
          <w:szCs w:val="20"/>
          <w:lang w:val="en-US"/>
        </w:rPr>
      </w:pPr>
    </w:p>
    <w:p w14:paraId="4046D0A6" w14:textId="77777777" w:rsidR="00A64744" w:rsidRPr="008A4BE5" w:rsidRDefault="00A64744" w:rsidP="00A64744">
      <w:pPr>
        <w:pStyle w:val="StandardWeb"/>
        <w:spacing w:before="0" w:beforeAutospacing="0" w:after="0" w:afterAutospacing="0" w:line="276" w:lineRule="auto"/>
        <w:rPr>
          <w:rFonts w:ascii="Arial" w:hAnsi="Arial" w:cs="Arial"/>
          <w:lang w:eastAsia="de-DE"/>
        </w:rPr>
      </w:pPr>
      <w:r w:rsidRPr="008A4BE5">
        <w:rPr>
          <w:rStyle w:val="Fett"/>
          <w:rFonts w:ascii="Arial" w:hAnsi="Arial" w:cs="Arial"/>
        </w:rPr>
        <w:t>Pictures</w:t>
      </w:r>
    </w:p>
    <w:p w14:paraId="45814AD8" w14:textId="77777777" w:rsidR="003E252A" w:rsidRDefault="003E252A" w:rsidP="00057AE2">
      <w:pPr>
        <w:rPr>
          <w:rFonts w:ascii="Arial" w:hAnsi="Arial" w:cs="Arial"/>
          <w:lang w:val="en-US"/>
        </w:rPr>
      </w:pPr>
    </w:p>
    <w:p w14:paraId="3A4DC746" w14:textId="0DE9374B" w:rsidR="008A4BE5" w:rsidRDefault="003D0BDF" w:rsidP="00057AE2">
      <w:pPr>
        <w:rPr>
          <w:rFonts w:ascii="Arial" w:hAnsi="Arial" w:cs="Arial"/>
          <w:lang w:val="en-US"/>
        </w:rPr>
      </w:pPr>
      <w:r>
        <w:rPr>
          <w:rFonts w:ascii="Arial" w:hAnsi="Arial" w:cs="Arial"/>
          <w:noProof/>
          <w:lang w:val="en-US"/>
        </w:rPr>
        <w:drawing>
          <wp:inline distT="0" distB="0" distL="0" distR="0" wp14:anchorId="46FAFC5B" wp14:editId="6D1DCC1E">
            <wp:extent cx="1951200" cy="2437200"/>
            <wp:effectExtent l="0" t="0" r="0" b="1270"/>
            <wp:docPr id="342603214" name="Grafik 1" descr="Ein Bild, das Person, Menschliches Gesicht, Jeans,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03214" name="Grafik 1" descr="Ein Bild, das Person, Menschliches Gesicht, Jeans, Kleidung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1200" cy="2437200"/>
                    </a:xfrm>
                    <a:prstGeom prst="rect">
                      <a:avLst/>
                    </a:prstGeom>
                  </pic:spPr>
                </pic:pic>
              </a:graphicData>
            </a:graphic>
          </wp:inline>
        </w:drawing>
      </w:r>
    </w:p>
    <w:p w14:paraId="04C62AD1" w14:textId="77777777" w:rsidR="008A4BE5" w:rsidRPr="008A4BE5" w:rsidRDefault="008A4BE5" w:rsidP="00057AE2">
      <w:pPr>
        <w:rPr>
          <w:rFonts w:ascii="Arial" w:hAnsi="Arial" w:cs="Arial"/>
          <w:lang w:val="en-US"/>
        </w:rPr>
      </w:pPr>
    </w:p>
    <w:p w14:paraId="41B2F8BE" w14:textId="77777777" w:rsidR="003C1598" w:rsidRPr="008A4BE5" w:rsidRDefault="003C1598" w:rsidP="003C1598">
      <w:pPr>
        <w:pStyle w:val="StandardWeb"/>
        <w:spacing w:before="0" w:beforeAutospacing="0" w:after="0" w:afterAutospacing="0"/>
        <w:rPr>
          <w:rFonts w:ascii="Arial" w:hAnsi="Arial" w:cs="Arial"/>
          <w:lang w:eastAsia="de-DE"/>
        </w:rPr>
      </w:pPr>
      <w:r w:rsidRPr="008A4BE5">
        <w:rPr>
          <w:rStyle w:val="Fett"/>
          <w:rFonts w:ascii="Arial" w:hAnsi="Arial" w:cs="Arial"/>
        </w:rPr>
        <w:t>Caption: </w:t>
      </w:r>
      <w:r w:rsidRPr="008A4BE5">
        <w:rPr>
          <w:rFonts w:ascii="Arial" w:hAnsi="Arial" w:cs="Arial"/>
        </w:rPr>
        <w:t xml:space="preserve"> As of 1 September, Dirk </w:t>
      </w:r>
      <w:proofErr w:type="spellStart"/>
      <w:r w:rsidRPr="008A4BE5">
        <w:rPr>
          <w:rFonts w:ascii="Arial" w:hAnsi="Arial" w:cs="Arial"/>
        </w:rPr>
        <w:t>Damaschke</w:t>
      </w:r>
      <w:proofErr w:type="spellEnd"/>
      <w:r w:rsidRPr="008A4BE5">
        <w:rPr>
          <w:rFonts w:ascii="Arial" w:hAnsi="Arial" w:cs="Arial"/>
        </w:rPr>
        <w:t xml:space="preserve"> will lead the Hamburg-based spare parts manufacturer as part of the dual leadership. (Source: MEYLE AG)</w:t>
      </w:r>
    </w:p>
    <w:p w14:paraId="614D80B2" w14:textId="77777777" w:rsidR="003C1598" w:rsidRDefault="003C1598" w:rsidP="00057AE2">
      <w:pPr>
        <w:rPr>
          <w:rFonts w:ascii="Arial" w:hAnsi="Arial" w:cs="Arial"/>
          <w:lang w:val="en-US"/>
        </w:rPr>
      </w:pPr>
    </w:p>
    <w:p w14:paraId="5235D03F" w14:textId="77777777" w:rsidR="003D0BDF" w:rsidRDefault="003D0BDF" w:rsidP="00057AE2">
      <w:pPr>
        <w:rPr>
          <w:rFonts w:ascii="Arial" w:hAnsi="Arial" w:cs="Arial"/>
          <w:lang w:val="en-US"/>
        </w:rPr>
      </w:pPr>
    </w:p>
    <w:p w14:paraId="36F9EFA9" w14:textId="1F527D83" w:rsidR="003D0BDF" w:rsidRPr="008A4BE5" w:rsidRDefault="003D0BDF" w:rsidP="00057AE2">
      <w:pPr>
        <w:rPr>
          <w:rFonts w:ascii="Arial" w:hAnsi="Arial" w:cs="Arial"/>
          <w:lang w:val="en-US"/>
        </w:rPr>
      </w:pPr>
      <w:r>
        <w:rPr>
          <w:rFonts w:ascii="Arial" w:hAnsi="Arial" w:cs="Arial"/>
          <w:noProof/>
          <w:lang w:val="en-US"/>
        </w:rPr>
        <w:drawing>
          <wp:inline distT="0" distB="0" distL="0" distR="0" wp14:anchorId="3AA5C6E8" wp14:editId="3B2A9EE0">
            <wp:extent cx="1947600" cy="2437200"/>
            <wp:effectExtent l="0" t="0" r="0" b="1270"/>
            <wp:docPr id="1624547013" name="Grafik 2" descr="Ein Bild, das Kleidung, Person, Menschliches Gesicht, Jean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547013" name="Grafik 2" descr="Ein Bild, das Kleidung, Person, Menschliches Gesicht, Jeans enthält.&#10;&#10;Automatisch generierte Beschreibu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47600" cy="2437200"/>
                    </a:xfrm>
                    <a:prstGeom prst="rect">
                      <a:avLst/>
                    </a:prstGeom>
                  </pic:spPr>
                </pic:pic>
              </a:graphicData>
            </a:graphic>
          </wp:inline>
        </w:drawing>
      </w:r>
    </w:p>
    <w:p w14:paraId="33CB797C" w14:textId="77777777" w:rsidR="008A4BE5" w:rsidRPr="008A4BE5" w:rsidRDefault="008A4BE5" w:rsidP="00057AE2">
      <w:pPr>
        <w:rPr>
          <w:rFonts w:ascii="Arial" w:hAnsi="Arial" w:cs="Arial"/>
          <w:lang w:val="en-US"/>
        </w:rPr>
      </w:pPr>
    </w:p>
    <w:p w14:paraId="3A6212E7" w14:textId="77777777" w:rsidR="008A4BE5" w:rsidRPr="008A4BE5" w:rsidRDefault="008A4BE5" w:rsidP="008A4BE5">
      <w:pPr>
        <w:pStyle w:val="StandardWeb"/>
        <w:spacing w:before="0" w:beforeAutospacing="0" w:after="0" w:afterAutospacing="0"/>
        <w:rPr>
          <w:rFonts w:ascii="Arial" w:hAnsi="Arial" w:cs="Arial"/>
          <w:lang w:eastAsia="de-DE"/>
        </w:rPr>
      </w:pPr>
      <w:r w:rsidRPr="008A4BE5">
        <w:rPr>
          <w:rStyle w:val="Fett"/>
          <w:rFonts w:ascii="Arial" w:hAnsi="Arial" w:cs="Arial"/>
        </w:rPr>
        <w:t>Caption: </w:t>
      </w:r>
      <w:r w:rsidRPr="008A4BE5">
        <w:rPr>
          <w:rFonts w:ascii="Arial" w:hAnsi="Arial" w:cs="Arial"/>
        </w:rPr>
        <w:t xml:space="preserve">Marc </w:t>
      </w:r>
      <w:proofErr w:type="spellStart"/>
      <w:r w:rsidRPr="008A4BE5">
        <w:rPr>
          <w:rFonts w:ascii="Arial" w:hAnsi="Arial" w:cs="Arial"/>
        </w:rPr>
        <w:t>Siemssen</w:t>
      </w:r>
      <w:proofErr w:type="spellEnd"/>
      <w:r w:rsidRPr="008A4BE5">
        <w:rPr>
          <w:rFonts w:ascii="Arial" w:hAnsi="Arial" w:cs="Arial"/>
        </w:rPr>
        <w:t xml:space="preserve"> looks forward with gratitude and anticipation to the new task at Dirk </w:t>
      </w:r>
      <w:proofErr w:type="spellStart"/>
      <w:r w:rsidRPr="008A4BE5">
        <w:rPr>
          <w:rFonts w:ascii="Arial" w:hAnsi="Arial" w:cs="Arial"/>
        </w:rPr>
        <w:t>Damaschke's</w:t>
      </w:r>
      <w:proofErr w:type="spellEnd"/>
      <w:r w:rsidRPr="008A4BE5">
        <w:rPr>
          <w:rFonts w:ascii="Arial" w:hAnsi="Arial" w:cs="Arial"/>
        </w:rPr>
        <w:t xml:space="preserve"> side as the MEYLE AG's board member. (Source: MEYLE AG)</w:t>
      </w:r>
    </w:p>
    <w:p w14:paraId="5F7BEDC0" w14:textId="77777777" w:rsidR="008A4BE5" w:rsidRPr="008A4BE5" w:rsidRDefault="008A4BE5" w:rsidP="008A4BE5">
      <w:pPr>
        <w:pStyle w:val="StandardWeb"/>
        <w:spacing w:before="0" w:beforeAutospacing="0" w:after="0" w:afterAutospacing="0"/>
        <w:rPr>
          <w:rFonts w:ascii="Arial" w:hAnsi="Arial" w:cs="Arial"/>
        </w:rPr>
      </w:pPr>
      <w:r w:rsidRPr="008A4BE5">
        <w:rPr>
          <w:rFonts w:ascii="Arial" w:hAnsi="Arial" w:cs="Arial"/>
        </w:rPr>
        <w:t> </w:t>
      </w:r>
    </w:p>
    <w:p w14:paraId="33A4E178" w14:textId="77777777" w:rsidR="003C1598" w:rsidRDefault="003C1598" w:rsidP="00057AE2">
      <w:pPr>
        <w:rPr>
          <w:rFonts w:ascii="Arial" w:hAnsi="Arial" w:cs="Arial"/>
          <w:lang w:val="en-US"/>
        </w:rPr>
      </w:pPr>
    </w:p>
    <w:p w14:paraId="16D8DA01" w14:textId="1931AC71" w:rsidR="003D0BDF" w:rsidRDefault="003D0BDF" w:rsidP="00057AE2">
      <w:pPr>
        <w:rPr>
          <w:rFonts w:ascii="Arial" w:hAnsi="Arial" w:cs="Arial"/>
          <w:lang w:val="en-US"/>
        </w:rPr>
      </w:pPr>
      <w:r>
        <w:rPr>
          <w:rFonts w:ascii="Arial" w:hAnsi="Arial" w:cs="Arial"/>
          <w:noProof/>
          <w:lang w:val="en-US"/>
        </w:rPr>
        <w:lastRenderedPageBreak/>
        <w:drawing>
          <wp:inline distT="0" distB="0" distL="0" distR="0" wp14:anchorId="21B13A67" wp14:editId="2936ECE4">
            <wp:extent cx="3369600" cy="2246400"/>
            <wp:effectExtent l="0" t="0" r="2540" b="1905"/>
            <wp:docPr id="895800182" name="Grafik 3" descr="Ein Bild, das Fahrzeug, Landfahrzeug, draußen, Fahrzeugtü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00182" name="Grafik 3" descr="Ein Bild, das Fahrzeug, Landfahrzeug, draußen, Fahrzeugtür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69600" cy="2246400"/>
                    </a:xfrm>
                    <a:prstGeom prst="rect">
                      <a:avLst/>
                    </a:prstGeom>
                  </pic:spPr>
                </pic:pic>
              </a:graphicData>
            </a:graphic>
          </wp:inline>
        </w:drawing>
      </w:r>
    </w:p>
    <w:p w14:paraId="09ACE177" w14:textId="77777777" w:rsidR="003D0BDF" w:rsidRPr="008A4BE5" w:rsidRDefault="003D0BDF" w:rsidP="00057AE2">
      <w:pPr>
        <w:rPr>
          <w:rFonts w:ascii="Arial" w:hAnsi="Arial" w:cs="Arial"/>
          <w:lang w:val="en-US"/>
        </w:rPr>
      </w:pPr>
    </w:p>
    <w:p w14:paraId="277D6431" w14:textId="4BB05669" w:rsidR="003C1598" w:rsidRPr="008A4BE5" w:rsidRDefault="003C1598" w:rsidP="003C1598">
      <w:pPr>
        <w:pStyle w:val="StandardWeb"/>
        <w:spacing w:before="0" w:beforeAutospacing="0" w:after="0" w:afterAutospacing="0" w:line="276" w:lineRule="auto"/>
        <w:rPr>
          <w:rFonts w:ascii="Arial" w:hAnsi="Arial" w:cs="Arial"/>
          <w:lang w:eastAsia="de-DE"/>
        </w:rPr>
      </w:pPr>
      <w:r w:rsidRPr="008A4BE5">
        <w:rPr>
          <w:rStyle w:val="Fett"/>
          <w:rFonts w:ascii="Arial" w:hAnsi="Arial" w:cs="Arial"/>
        </w:rPr>
        <w:t>Caption: </w:t>
      </w:r>
      <w:r w:rsidRPr="008A4BE5">
        <w:rPr>
          <w:rFonts w:ascii="Arial" w:hAnsi="Arial" w:cs="Arial"/>
        </w:rPr>
        <w:t> </w:t>
      </w:r>
      <w:proofErr w:type="spellStart"/>
      <w:r w:rsidRPr="008A4BE5">
        <w:rPr>
          <w:rFonts w:ascii="Arial" w:hAnsi="Arial" w:cs="Arial"/>
        </w:rPr>
        <w:t>Dr.</w:t>
      </w:r>
      <w:proofErr w:type="spellEnd"/>
      <w:r w:rsidRPr="008A4BE5">
        <w:rPr>
          <w:rFonts w:ascii="Arial" w:hAnsi="Arial" w:cs="Arial"/>
        </w:rPr>
        <w:t xml:space="preserve"> Karl J. Gaertner, Executive Chairman of the Board of the Holding Wulf Gaertner </w:t>
      </w:r>
      <w:proofErr w:type="spellStart"/>
      <w:r w:rsidRPr="008A4BE5">
        <w:rPr>
          <w:rFonts w:ascii="Arial" w:hAnsi="Arial" w:cs="Arial"/>
        </w:rPr>
        <w:t>Autoparts</w:t>
      </w:r>
      <w:proofErr w:type="spellEnd"/>
      <w:r w:rsidRPr="008A4BE5">
        <w:rPr>
          <w:rFonts w:ascii="Arial" w:hAnsi="Arial" w:cs="Arial"/>
        </w:rPr>
        <w:t xml:space="preserve"> AG, together with daughter</w:t>
      </w:r>
      <w:r w:rsidR="00486226">
        <w:rPr>
          <w:rFonts w:ascii="Arial" w:hAnsi="Arial" w:cs="Arial"/>
        </w:rPr>
        <w:t xml:space="preserve"> Lisa Gaertner</w:t>
      </w:r>
      <w:r w:rsidRPr="008A4BE5">
        <w:rPr>
          <w:rFonts w:ascii="Arial" w:hAnsi="Arial" w:cs="Arial"/>
        </w:rPr>
        <w:t>, who will in future sit on the Holding's Supervisory Board as the family's representative. (Source: MEYLE AG)</w:t>
      </w:r>
    </w:p>
    <w:p w14:paraId="2BC5FD6C" w14:textId="77777777" w:rsidR="003C1598" w:rsidRPr="008A4BE5" w:rsidRDefault="003C1598" w:rsidP="00057AE2">
      <w:pPr>
        <w:rPr>
          <w:rFonts w:ascii="Arial" w:hAnsi="Arial" w:cs="Arial"/>
          <w:lang w:val="en-US"/>
        </w:rPr>
      </w:pPr>
    </w:p>
    <w:sectPr w:rsidR="003C1598" w:rsidRPr="008A4BE5" w:rsidSect="0094561F">
      <w:headerReference w:type="default" r:id="rId23"/>
      <w:footerReference w:type="default" r:id="rId24"/>
      <w:pgSz w:w="11906" w:h="16838" w:code="9"/>
      <w:pgMar w:top="2552" w:right="1287" w:bottom="1979" w:left="1418"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3EB4" w14:textId="77777777" w:rsidR="00567C42" w:rsidRDefault="00567C42">
      <w:r>
        <w:separator/>
      </w:r>
    </w:p>
  </w:endnote>
  <w:endnote w:type="continuationSeparator" w:id="0">
    <w:p w14:paraId="512EED8D" w14:textId="77777777" w:rsidR="00567C42" w:rsidRDefault="0056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Plain">
    <w:altName w:val="Arial"/>
    <w:panose1 w:val="00000000000000000000"/>
    <w:charset w:val="00"/>
    <w:family w:val="swiss"/>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24A3" w14:textId="77777777" w:rsidR="00805FFB" w:rsidRDefault="00805FFB" w:rsidP="00207514">
    <w:pPr>
      <w:pStyle w:val="Fuzeile"/>
      <w:ind w:firstLine="6372"/>
      <w:rPr>
        <w:rFonts w:ascii="TheSans-Plain" w:hAnsi="TheSans-Plain"/>
        <w:color w:val="AAAAAA"/>
        <w:sz w:val="15"/>
        <w:szCs w:val="15"/>
      </w:rPr>
    </w:pPr>
    <w:r>
      <w:rPr>
        <w:rFonts w:ascii="TheSans-Plain" w:hAnsi="TheSans-Plain"/>
        <w:color w:val="AAAAAA"/>
        <w:sz w:val="15"/>
      </w:rPr>
      <w:t xml:space="preserve"> </w:t>
    </w:r>
    <w:r>
      <w:rPr>
        <w:noProof/>
      </w:rPr>
      <w:drawing>
        <wp:inline distT="0" distB="0" distL="0" distR="0" wp14:anchorId="4BA38EB5" wp14:editId="5CA68B52">
          <wp:extent cx="5842635" cy="627192"/>
          <wp:effectExtent l="19050" t="0" r="5715" b="0"/>
          <wp:docPr id="4" name="Grafik 3" descr="Footer_Allgemeine-Einkaufsbeding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llgemeine-Einkaufsbedingungen.jpg"/>
                  <pic:cNvPicPr/>
                </pic:nvPicPr>
                <pic:blipFill>
                  <a:blip r:embed="rId1"/>
                  <a:stretch>
                    <a:fillRect/>
                  </a:stretch>
                </pic:blipFill>
                <pic:spPr>
                  <a:xfrm>
                    <a:off x="0" y="0"/>
                    <a:ext cx="5842635" cy="627192"/>
                  </a:xfrm>
                  <a:prstGeom prst="rect">
                    <a:avLst/>
                  </a:prstGeom>
                </pic:spPr>
              </pic:pic>
            </a:graphicData>
          </a:graphic>
        </wp:inline>
      </w:drawing>
    </w:r>
    <w:r>
      <w:rPr>
        <w:rFonts w:ascii="TheSans-Plain" w:hAnsi="TheSans-Plain"/>
        <w:color w:val="AAAAAA"/>
        <w:sz w:val="15"/>
      </w:rPr>
      <w:t xml:space="preserve"> </w:t>
    </w:r>
  </w:p>
  <w:p w14:paraId="44D8506A" w14:textId="77777777" w:rsidR="00805FFB" w:rsidRDefault="00805FFB" w:rsidP="00207514">
    <w:pPr>
      <w:pStyle w:val="Fuzeile"/>
      <w:ind w:left="2364" w:firstLine="4008"/>
    </w:pPr>
    <w:r>
      <w:rPr>
        <w:rFonts w:ascii="TheSans-Plain" w:hAnsi="TheSans-Plain"/>
        <w:color w:val="AAAAAA"/>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C853" w14:textId="77777777" w:rsidR="00567C42" w:rsidRDefault="00567C42">
      <w:r>
        <w:separator/>
      </w:r>
    </w:p>
  </w:footnote>
  <w:footnote w:type="continuationSeparator" w:id="0">
    <w:p w14:paraId="5AC4DEE8" w14:textId="77777777" w:rsidR="00567C42" w:rsidRDefault="00567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2898" w14:textId="3B6F3864" w:rsidR="00805FFB" w:rsidRPr="0002423C" w:rsidRDefault="00BF6F38" w:rsidP="005931BB">
    <w:pPr>
      <w:pStyle w:val="Kopfzeile"/>
    </w:pPr>
    <w:r>
      <w:rPr>
        <w:noProof/>
      </w:rPr>
      <mc:AlternateContent>
        <mc:Choice Requires="wps">
          <w:drawing>
            <wp:anchor distT="0" distB="0" distL="114300" distR="114300" simplePos="0" relativeHeight="251662336" behindDoc="0" locked="0" layoutInCell="1" allowOverlap="1" wp14:anchorId="66170C79" wp14:editId="2572AD4D">
              <wp:simplePos x="0" y="0"/>
              <wp:positionH relativeFrom="column">
                <wp:posOffset>439420</wp:posOffset>
              </wp:positionH>
              <wp:positionV relativeFrom="paragraph">
                <wp:posOffset>600075</wp:posOffset>
              </wp:positionV>
              <wp:extent cx="2335530" cy="285750"/>
              <wp:effectExtent l="127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B342" w14:textId="219A4128" w:rsidR="00964891" w:rsidRPr="00964891" w:rsidRDefault="00953C99">
                          <w:pPr>
                            <w:rPr>
                              <w:rFonts w:ascii="Arial" w:hAnsi="Arial" w:cs="Arial"/>
                              <w:b/>
                              <w:color w:val="FFFFFF" w:themeColor="background1"/>
                              <w:sz w:val="20"/>
                              <w:szCs w:val="20"/>
                            </w:rPr>
                          </w:pPr>
                          <w:r>
                            <w:rPr>
                              <w:rFonts w:ascii="Arial" w:hAnsi="Arial"/>
                              <w:b/>
                              <w:color w:val="FFFFFF" w:themeColor="background1"/>
                              <w:sz w:val="20"/>
                            </w:rPr>
                            <w:t>Press release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6170C79" id="_x0000_t202" coordsize="21600,21600" o:spt="202" path="m,l,21600r21600,l21600,xe">
              <v:stroke joinstyle="miter"/>
              <v:path gradientshapeok="t" o:connecttype="rect"/>
            </v:shapetype>
            <v:shape id="Text Box 4" o:spid="_x0000_s1026" type="#_x0000_t202" style="position:absolute;margin-left:34.6pt;margin-top:47.25pt;width:183.9pt;height:22.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" filled="f" stroked="f">
              <v:textbox>
                <w:txbxContent>
                  <w:p w14:paraId="7C3BB342" w14:textId="219A4128" w:rsidR="00964891" w:rsidRPr="00964891" w:rsidRDefault="00953C99">
                    <w:pPr>
                      <w:rPr>
                        <w:rFonts w:ascii="Arial" w:hAnsi="Arial" w:cs="Arial"/>
                        <w:b/>
                        <w:color w:val="FFFFFF" w:themeColor="background1"/>
                        <w:sz w:val="20"/>
                        <w:szCs w:val="20"/>
                      </w:rPr>
                    </w:pPr>
                    <w:r>
                      <w:rPr>
                        <w:rFonts w:ascii="Arial" w:hAnsi="Arial"/>
                        <w:b/>
                        <w:color w:val="FFFFFF" w:themeColor="background1"/>
                        <w:sz w:val="20"/>
                      </w:rPr>
                      <w:t>Press release</w:t>
                    </w:r>
                  </w:p>
                </w:txbxContent>
              </v:textbox>
            </v:shape>
          </w:pict>
        </mc:Fallback>
      </mc:AlternateContent>
    </w:r>
    <w:r>
      <w:rPr>
        <w:noProof/>
      </w:rPr>
      <w:drawing>
        <wp:inline distT="0" distB="0" distL="0" distR="0" wp14:anchorId="1D4660F1" wp14:editId="3001AF01">
          <wp:extent cx="5842635" cy="1047750"/>
          <wp:effectExtent l="19050" t="0" r="5715" b="0"/>
          <wp:docPr id="1" name="Grafik 0"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stretch>
                    <a:fillRect/>
                  </a:stretch>
                </pic:blipFill>
                <pic:spPr>
                  <a:xfrm>
                    <a:off x="0" y="0"/>
                    <a:ext cx="5842635"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9.5pt;height:100pt" o:bullet="t">
        <v:imagedata r:id="rId1" o:title=""/>
      </v:shape>
    </w:pict>
  </w:numPicBullet>
  <w:abstractNum w:abstractNumId="0" w15:restartNumberingAfterBreak="0">
    <w:nsid w:val="002A020E"/>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880D38"/>
    <w:multiLevelType w:val="hybridMultilevel"/>
    <w:tmpl w:val="A43C2D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97A70"/>
    <w:multiLevelType w:val="multilevel"/>
    <w:tmpl w:val="B72A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5330A"/>
    <w:multiLevelType w:val="hybridMultilevel"/>
    <w:tmpl w:val="7884F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6B1946"/>
    <w:multiLevelType w:val="hybridMultilevel"/>
    <w:tmpl w:val="A9C09C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6F37BD"/>
    <w:multiLevelType w:val="hybridMultilevel"/>
    <w:tmpl w:val="3EC09F8A"/>
    <w:lvl w:ilvl="0" w:tplc="11C8788C">
      <w:start w:val="1"/>
      <w:numFmt w:val="bullet"/>
      <w:lvlText w:val=""/>
      <w:lvlJc w:val="left"/>
      <w:pPr>
        <w:tabs>
          <w:tab w:val="num" w:pos="720"/>
        </w:tabs>
        <w:ind w:left="720" w:hanging="360"/>
      </w:pPr>
      <w:rPr>
        <w:rFonts w:ascii="Symbol" w:hAnsi="Symbol" w:hint="default"/>
      </w:rPr>
    </w:lvl>
    <w:lvl w:ilvl="1" w:tplc="F8E28B7C" w:tentative="1">
      <w:start w:val="1"/>
      <w:numFmt w:val="bullet"/>
      <w:lvlText w:val="o"/>
      <w:lvlJc w:val="left"/>
      <w:pPr>
        <w:tabs>
          <w:tab w:val="num" w:pos="1440"/>
        </w:tabs>
        <w:ind w:left="1440" w:hanging="360"/>
      </w:pPr>
      <w:rPr>
        <w:rFonts w:ascii="Courier New" w:hAnsi="Courier New" w:cs="Courier New" w:hint="default"/>
      </w:rPr>
    </w:lvl>
    <w:lvl w:ilvl="2" w:tplc="8A86A0A4" w:tentative="1">
      <w:start w:val="1"/>
      <w:numFmt w:val="bullet"/>
      <w:lvlText w:val=""/>
      <w:lvlJc w:val="left"/>
      <w:pPr>
        <w:tabs>
          <w:tab w:val="num" w:pos="2160"/>
        </w:tabs>
        <w:ind w:left="2160" w:hanging="360"/>
      </w:pPr>
      <w:rPr>
        <w:rFonts w:ascii="Wingdings" w:hAnsi="Wingdings" w:hint="default"/>
      </w:rPr>
    </w:lvl>
    <w:lvl w:ilvl="3" w:tplc="5C5A586E" w:tentative="1">
      <w:start w:val="1"/>
      <w:numFmt w:val="bullet"/>
      <w:lvlText w:val=""/>
      <w:lvlJc w:val="left"/>
      <w:pPr>
        <w:tabs>
          <w:tab w:val="num" w:pos="2880"/>
        </w:tabs>
        <w:ind w:left="2880" w:hanging="360"/>
      </w:pPr>
      <w:rPr>
        <w:rFonts w:ascii="Symbol" w:hAnsi="Symbol" w:hint="default"/>
      </w:rPr>
    </w:lvl>
    <w:lvl w:ilvl="4" w:tplc="02D4E11C" w:tentative="1">
      <w:start w:val="1"/>
      <w:numFmt w:val="bullet"/>
      <w:lvlText w:val="o"/>
      <w:lvlJc w:val="left"/>
      <w:pPr>
        <w:tabs>
          <w:tab w:val="num" w:pos="3600"/>
        </w:tabs>
        <w:ind w:left="3600" w:hanging="360"/>
      </w:pPr>
      <w:rPr>
        <w:rFonts w:ascii="Courier New" w:hAnsi="Courier New" w:cs="Courier New" w:hint="default"/>
      </w:rPr>
    </w:lvl>
    <w:lvl w:ilvl="5" w:tplc="A11E8818" w:tentative="1">
      <w:start w:val="1"/>
      <w:numFmt w:val="bullet"/>
      <w:lvlText w:val=""/>
      <w:lvlJc w:val="left"/>
      <w:pPr>
        <w:tabs>
          <w:tab w:val="num" w:pos="4320"/>
        </w:tabs>
        <w:ind w:left="4320" w:hanging="360"/>
      </w:pPr>
      <w:rPr>
        <w:rFonts w:ascii="Wingdings" w:hAnsi="Wingdings" w:hint="default"/>
      </w:rPr>
    </w:lvl>
    <w:lvl w:ilvl="6" w:tplc="6FE04958" w:tentative="1">
      <w:start w:val="1"/>
      <w:numFmt w:val="bullet"/>
      <w:lvlText w:val=""/>
      <w:lvlJc w:val="left"/>
      <w:pPr>
        <w:tabs>
          <w:tab w:val="num" w:pos="5040"/>
        </w:tabs>
        <w:ind w:left="5040" w:hanging="360"/>
      </w:pPr>
      <w:rPr>
        <w:rFonts w:ascii="Symbol" w:hAnsi="Symbol" w:hint="default"/>
      </w:rPr>
    </w:lvl>
    <w:lvl w:ilvl="7" w:tplc="36FE3D4A" w:tentative="1">
      <w:start w:val="1"/>
      <w:numFmt w:val="bullet"/>
      <w:lvlText w:val="o"/>
      <w:lvlJc w:val="left"/>
      <w:pPr>
        <w:tabs>
          <w:tab w:val="num" w:pos="5760"/>
        </w:tabs>
        <w:ind w:left="5760" w:hanging="360"/>
      </w:pPr>
      <w:rPr>
        <w:rFonts w:ascii="Courier New" w:hAnsi="Courier New" w:cs="Courier New" w:hint="default"/>
      </w:rPr>
    </w:lvl>
    <w:lvl w:ilvl="8" w:tplc="9D80DA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A3FF4"/>
    <w:multiLevelType w:val="hybridMultilevel"/>
    <w:tmpl w:val="5E28897C"/>
    <w:lvl w:ilvl="0" w:tplc="32E4A6DE">
      <w:numFmt w:val="bullet"/>
      <w:lvlText w:val=""/>
      <w:lvlJc w:val="left"/>
      <w:pPr>
        <w:tabs>
          <w:tab w:val="num" w:pos="180"/>
        </w:tabs>
        <w:ind w:left="180" w:hanging="360"/>
      </w:pPr>
      <w:rPr>
        <w:rFonts w:ascii="Wingdings" w:eastAsia="Times New Roman" w:hAnsi="Wingdings" w:cs="Times New Roman" w:hint="default"/>
      </w:rPr>
    </w:lvl>
    <w:lvl w:ilvl="1" w:tplc="39B2F0F6" w:tentative="1">
      <w:start w:val="1"/>
      <w:numFmt w:val="bullet"/>
      <w:lvlText w:val="o"/>
      <w:lvlJc w:val="left"/>
      <w:pPr>
        <w:tabs>
          <w:tab w:val="num" w:pos="900"/>
        </w:tabs>
        <w:ind w:left="900" w:hanging="360"/>
      </w:pPr>
      <w:rPr>
        <w:rFonts w:ascii="Courier New" w:hAnsi="Courier New" w:cs="Courier New" w:hint="default"/>
      </w:rPr>
    </w:lvl>
    <w:lvl w:ilvl="2" w:tplc="CB061E66" w:tentative="1">
      <w:start w:val="1"/>
      <w:numFmt w:val="bullet"/>
      <w:lvlText w:val=""/>
      <w:lvlJc w:val="left"/>
      <w:pPr>
        <w:tabs>
          <w:tab w:val="num" w:pos="1620"/>
        </w:tabs>
        <w:ind w:left="1620" w:hanging="360"/>
      </w:pPr>
      <w:rPr>
        <w:rFonts w:ascii="Wingdings" w:hAnsi="Wingdings" w:hint="default"/>
      </w:rPr>
    </w:lvl>
    <w:lvl w:ilvl="3" w:tplc="B0A08ACE" w:tentative="1">
      <w:start w:val="1"/>
      <w:numFmt w:val="bullet"/>
      <w:lvlText w:val=""/>
      <w:lvlJc w:val="left"/>
      <w:pPr>
        <w:tabs>
          <w:tab w:val="num" w:pos="2340"/>
        </w:tabs>
        <w:ind w:left="2340" w:hanging="360"/>
      </w:pPr>
      <w:rPr>
        <w:rFonts w:ascii="Symbol" w:hAnsi="Symbol" w:hint="default"/>
      </w:rPr>
    </w:lvl>
    <w:lvl w:ilvl="4" w:tplc="94F4C1F4" w:tentative="1">
      <w:start w:val="1"/>
      <w:numFmt w:val="bullet"/>
      <w:lvlText w:val="o"/>
      <w:lvlJc w:val="left"/>
      <w:pPr>
        <w:tabs>
          <w:tab w:val="num" w:pos="3060"/>
        </w:tabs>
        <w:ind w:left="3060" w:hanging="360"/>
      </w:pPr>
      <w:rPr>
        <w:rFonts w:ascii="Courier New" w:hAnsi="Courier New" w:cs="Courier New" w:hint="default"/>
      </w:rPr>
    </w:lvl>
    <w:lvl w:ilvl="5" w:tplc="5FE0A76A" w:tentative="1">
      <w:start w:val="1"/>
      <w:numFmt w:val="bullet"/>
      <w:lvlText w:val=""/>
      <w:lvlJc w:val="left"/>
      <w:pPr>
        <w:tabs>
          <w:tab w:val="num" w:pos="3780"/>
        </w:tabs>
        <w:ind w:left="3780" w:hanging="360"/>
      </w:pPr>
      <w:rPr>
        <w:rFonts w:ascii="Wingdings" w:hAnsi="Wingdings" w:hint="default"/>
      </w:rPr>
    </w:lvl>
    <w:lvl w:ilvl="6" w:tplc="01904FFC" w:tentative="1">
      <w:start w:val="1"/>
      <w:numFmt w:val="bullet"/>
      <w:lvlText w:val=""/>
      <w:lvlJc w:val="left"/>
      <w:pPr>
        <w:tabs>
          <w:tab w:val="num" w:pos="4500"/>
        </w:tabs>
        <w:ind w:left="4500" w:hanging="360"/>
      </w:pPr>
      <w:rPr>
        <w:rFonts w:ascii="Symbol" w:hAnsi="Symbol" w:hint="default"/>
      </w:rPr>
    </w:lvl>
    <w:lvl w:ilvl="7" w:tplc="F42A918E" w:tentative="1">
      <w:start w:val="1"/>
      <w:numFmt w:val="bullet"/>
      <w:lvlText w:val="o"/>
      <w:lvlJc w:val="left"/>
      <w:pPr>
        <w:tabs>
          <w:tab w:val="num" w:pos="5220"/>
        </w:tabs>
        <w:ind w:left="5220" w:hanging="360"/>
      </w:pPr>
      <w:rPr>
        <w:rFonts w:ascii="Courier New" w:hAnsi="Courier New" w:cs="Courier New" w:hint="default"/>
      </w:rPr>
    </w:lvl>
    <w:lvl w:ilvl="8" w:tplc="57C6BE6A"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295A146D"/>
    <w:multiLevelType w:val="hybridMultilevel"/>
    <w:tmpl w:val="2CCE2E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0716E6"/>
    <w:multiLevelType w:val="hybridMultilevel"/>
    <w:tmpl w:val="6C8C8F7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AE4153D"/>
    <w:multiLevelType w:val="hybridMultilevel"/>
    <w:tmpl w:val="085625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4622E"/>
    <w:multiLevelType w:val="hybridMultilevel"/>
    <w:tmpl w:val="77AEC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FC1A41"/>
    <w:multiLevelType w:val="hybridMultilevel"/>
    <w:tmpl w:val="B262F3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2C20B7"/>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FB24CB"/>
    <w:multiLevelType w:val="hybridMultilevel"/>
    <w:tmpl w:val="2F2E6B92"/>
    <w:lvl w:ilvl="0" w:tplc="8CB09F1A">
      <w:start w:val="1"/>
      <w:numFmt w:val="decimal"/>
      <w:lvlText w:val="%1."/>
      <w:lvlJc w:val="left"/>
      <w:pPr>
        <w:tabs>
          <w:tab w:val="num" w:pos="720"/>
        </w:tabs>
        <w:ind w:left="720" w:hanging="360"/>
      </w:pPr>
      <w:rPr>
        <w:rFonts w:hint="default"/>
      </w:rPr>
    </w:lvl>
    <w:lvl w:ilvl="1" w:tplc="314690B4" w:tentative="1">
      <w:start w:val="1"/>
      <w:numFmt w:val="lowerLetter"/>
      <w:lvlText w:val="%2."/>
      <w:lvlJc w:val="left"/>
      <w:pPr>
        <w:tabs>
          <w:tab w:val="num" w:pos="1440"/>
        </w:tabs>
        <w:ind w:left="1440" w:hanging="360"/>
      </w:pPr>
    </w:lvl>
    <w:lvl w:ilvl="2" w:tplc="E3F4A0E6" w:tentative="1">
      <w:start w:val="1"/>
      <w:numFmt w:val="lowerRoman"/>
      <w:lvlText w:val="%3."/>
      <w:lvlJc w:val="right"/>
      <w:pPr>
        <w:tabs>
          <w:tab w:val="num" w:pos="2160"/>
        </w:tabs>
        <w:ind w:left="2160" w:hanging="180"/>
      </w:pPr>
    </w:lvl>
    <w:lvl w:ilvl="3" w:tplc="28720C26" w:tentative="1">
      <w:start w:val="1"/>
      <w:numFmt w:val="decimal"/>
      <w:lvlText w:val="%4."/>
      <w:lvlJc w:val="left"/>
      <w:pPr>
        <w:tabs>
          <w:tab w:val="num" w:pos="2880"/>
        </w:tabs>
        <w:ind w:left="2880" w:hanging="360"/>
      </w:pPr>
    </w:lvl>
    <w:lvl w:ilvl="4" w:tplc="6DE42460" w:tentative="1">
      <w:start w:val="1"/>
      <w:numFmt w:val="lowerLetter"/>
      <w:lvlText w:val="%5."/>
      <w:lvlJc w:val="left"/>
      <w:pPr>
        <w:tabs>
          <w:tab w:val="num" w:pos="3600"/>
        </w:tabs>
        <w:ind w:left="3600" w:hanging="360"/>
      </w:pPr>
    </w:lvl>
    <w:lvl w:ilvl="5" w:tplc="F2B8064A" w:tentative="1">
      <w:start w:val="1"/>
      <w:numFmt w:val="lowerRoman"/>
      <w:lvlText w:val="%6."/>
      <w:lvlJc w:val="right"/>
      <w:pPr>
        <w:tabs>
          <w:tab w:val="num" w:pos="4320"/>
        </w:tabs>
        <w:ind w:left="4320" w:hanging="180"/>
      </w:pPr>
    </w:lvl>
    <w:lvl w:ilvl="6" w:tplc="904A03DE" w:tentative="1">
      <w:start w:val="1"/>
      <w:numFmt w:val="decimal"/>
      <w:lvlText w:val="%7."/>
      <w:lvlJc w:val="left"/>
      <w:pPr>
        <w:tabs>
          <w:tab w:val="num" w:pos="5040"/>
        </w:tabs>
        <w:ind w:left="5040" w:hanging="360"/>
      </w:pPr>
    </w:lvl>
    <w:lvl w:ilvl="7" w:tplc="B8D07850" w:tentative="1">
      <w:start w:val="1"/>
      <w:numFmt w:val="lowerLetter"/>
      <w:lvlText w:val="%8."/>
      <w:lvlJc w:val="left"/>
      <w:pPr>
        <w:tabs>
          <w:tab w:val="num" w:pos="5760"/>
        </w:tabs>
        <w:ind w:left="5760" w:hanging="360"/>
      </w:pPr>
    </w:lvl>
    <w:lvl w:ilvl="8" w:tplc="F956FA52" w:tentative="1">
      <w:start w:val="1"/>
      <w:numFmt w:val="lowerRoman"/>
      <w:lvlText w:val="%9."/>
      <w:lvlJc w:val="right"/>
      <w:pPr>
        <w:tabs>
          <w:tab w:val="num" w:pos="6480"/>
        </w:tabs>
        <w:ind w:left="6480" w:hanging="180"/>
      </w:pPr>
    </w:lvl>
  </w:abstractNum>
  <w:abstractNum w:abstractNumId="14" w15:restartNumberingAfterBreak="0">
    <w:nsid w:val="32DD7455"/>
    <w:multiLevelType w:val="hybridMultilevel"/>
    <w:tmpl w:val="4C141762"/>
    <w:lvl w:ilvl="0" w:tplc="A104AD48">
      <w:start w:val="1"/>
      <w:numFmt w:val="bullet"/>
      <w:lvlText w:val=""/>
      <w:lvlJc w:val="left"/>
      <w:pPr>
        <w:tabs>
          <w:tab w:val="num" w:pos="720"/>
        </w:tabs>
        <w:ind w:left="720" w:hanging="360"/>
      </w:pPr>
      <w:rPr>
        <w:rFonts w:ascii="Symbol" w:hAnsi="Symbol" w:hint="default"/>
      </w:rPr>
    </w:lvl>
    <w:lvl w:ilvl="1" w:tplc="2C68F38E" w:tentative="1">
      <w:start w:val="1"/>
      <w:numFmt w:val="bullet"/>
      <w:lvlText w:val="o"/>
      <w:lvlJc w:val="left"/>
      <w:pPr>
        <w:tabs>
          <w:tab w:val="num" w:pos="1440"/>
        </w:tabs>
        <w:ind w:left="1440" w:hanging="360"/>
      </w:pPr>
      <w:rPr>
        <w:rFonts w:ascii="Courier New" w:hAnsi="Courier New" w:cs="Courier New" w:hint="default"/>
      </w:rPr>
    </w:lvl>
    <w:lvl w:ilvl="2" w:tplc="2D3012E0" w:tentative="1">
      <w:start w:val="1"/>
      <w:numFmt w:val="bullet"/>
      <w:lvlText w:val=""/>
      <w:lvlJc w:val="left"/>
      <w:pPr>
        <w:tabs>
          <w:tab w:val="num" w:pos="2160"/>
        </w:tabs>
        <w:ind w:left="2160" w:hanging="360"/>
      </w:pPr>
      <w:rPr>
        <w:rFonts w:ascii="Wingdings" w:hAnsi="Wingdings" w:hint="default"/>
      </w:rPr>
    </w:lvl>
    <w:lvl w:ilvl="3" w:tplc="58F652CC" w:tentative="1">
      <w:start w:val="1"/>
      <w:numFmt w:val="bullet"/>
      <w:lvlText w:val=""/>
      <w:lvlJc w:val="left"/>
      <w:pPr>
        <w:tabs>
          <w:tab w:val="num" w:pos="2880"/>
        </w:tabs>
        <w:ind w:left="2880" w:hanging="360"/>
      </w:pPr>
      <w:rPr>
        <w:rFonts w:ascii="Symbol" w:hAnsi="Symbol" w:hint="default"/>
      </w:rPr>
    </w:lvl>
    <w:lvl w:ilvl="4" w:tplc="D5B2A43A" w:tentative="1">
      <w:start w:val="1"/>
      <w:numFmt w:val="bullet"/>
      <w:lvlText w:val="o"/>
      <w:lvlJc w:val="left"/>
      <w:pPr>
        <w:tabs>
          <w:tab w:val="num" w:pos="3600"/>
        </w:tabs>
        <w:ind w:left="3600" w:hanging="360"/>
      </w:pPr>
      <w:rPr>
        <w:rFonts w:ascii="Courier New" w:hAnsi="Courier New" w:cs="Courier New" w:hint="default"/>
      </w:rPr>
    </w:lvl>
    <w:lvl w:ilvl="5" w:tplc="E820C07A" w:tentative="1">
      <w:start w:val="1"/>
      <w:numFmt w:val="bullet"/>
      <w:lvlText w:val=""/>
      <w:lvlJc w:val="left"/>
      <w:pPr>
        <w:tabs>
          <w:tab w:val="num" w:pos="4320"/>
        </w:tabs>
        <w:ind w:left="4320" w:hanging="360"/>
      </w:pPr>
      <w:rPr>
        <w:rFonts w:ascii="Wingdings" w:hAnsi="Wingdings" w:hint="default"/>
      </w:rPr>
    </w:lvl>
    <w:lvl w:ilvl="6" w:tplc="8820C5DC" w:tentative="1">
      <w:start w:val="1"/>
      <w:numFmt w:val="bullet"/>
      <w:lvlText w:val=""/>
      <w:lvlJc w:val="left"/>
      <w:pPr>
        <w:tabs>
          <w:tab w:val="num" w:pos="5040"/>
        </w:tabs>
        <w:ind w:left="5040" w:hanging="360"/>
      </w:pPr>
      <w:rPr>
        <w:rFonts w:ascii="Symbol" w:hAnsi="Symbol" w:hint="default"/>
      </w:rPr>
    </w:lvl>
    <w:lvl w:ilvl="7" w:tplc="0BC6FBC4" w:tentative="1">
      <w:start w:val="1"/>
      <w:numFmt w:val="bullet"/>
      <w:lvlText w:val="o"/>
      <w:lvlJc w:val="left"/>
      <w:pPr>
        <w:tabs>
          <w:tab w:val="num" w:pos="5760"/>
        </w:tabs>
        <w:ind w:left="5760" w:hanging="360"/>
      </w:pPr>
      <w:rPr>
        <w:rFonts w:ascii="Courier New" w:hAnsi="Courier New" w:cs="Courier New" w:hint="default"/>
      </w:rPr>
    </w:lvl>
    <w:lvl w:ilvl="8" w:tplc="176CD4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C2BEF"/>
    <w:multiLevelType w:val="hybridMultilevel"/>
    <w:tmpl w:val="4B0EAC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FDC2E38"/>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B611BD"/>
    <w:multiLevelType w:val="hybridMultilevel"/>
    <w:tmpl w:val="B3CA0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1F4933"/>
    <w:multiLevelType w:val="hybridMultilevel"/>
    <w:tmpl w:val="C46CEF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C129D2"/>
    <w:multiLevelType w:val="hybridMultilevel"/>
    <w:tmpl w:val="3462F3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DD3501"/>
    <w:multiLevelType w:val="hybridMultilevel"/>
    <w:tmpl w:val="4E1E2D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8E279C"/>
    <w:multiLevelType w:val="hybridMultilevel"/>
    <w:tmpl w:val="A80076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423D20"/>
    <w:multiLevelType w:val="hybridMultilevel"/>
    <w:tmpl w:val="56463714"/>
    <w:lvl w:ilvl="0" w:tplc="F70C46AE">
      <w:start w:val="1"/>
      <w:numFmt w:val="bullet"/>
      <w:lvlText w:val=""/>
      <w:lvlJc w:val="left"/>
      <w:pPr>
        <w:tabs>
          <w:tab w:val="num" w:pos="720"/>
        </w:tabs>
        <w:ind w:left="720" w:hanging="360"/>
      </w:pPr>
      <w:rPr>
        <w:rFonts w:ascii="Symbol" w:hAnsi="Symbol" w:hint="default"/>
      </w:rPr>
    </w:lvl>
    <w:lvl w:ilvl="1" w:tplc="F15CDD22" w:tentative="1">
      <w:start w:val="1"/>
      <w:numFmt w:val="bullet"/>
      <w:lvlText w:val="o"/>
      <w:lvlJc w:val="left"/>
      <w:pPr>
        <w:tabs>
          <w:tab w:val="num" w:pos="1440"/>
        </w:tabs>
        <w:ind w:left="1440" w:hanging="360"/>
      </w:pPr>
      <w:rPr>
        <w:rFonts w:ascii="Courier New" w:hAnsi="Courier New" w:cs="Courier New" w:hint="default"/>
      </w:rPr>
    </w:lvl>
    <w:lvl w:ilvl="2" w:tplc="165C28C8" w:tentative="1">
      <w:start w:val="1"/>
      <w:numFmt w:val="bullet"/>
      <w:lvlText w:val=""/>
      <w:lvlJc w:val="left"/>
      <w:pPr>
        <w:tabs>
          <w:tab w:val="num" w:pos="2160"/>
        </w:tabs>
        <w:ind w:left="2160" w:hanging="360"/>
      </w:pPr>
      <w:rPr>
        <w:rFonts w:ascii="Wingdings" w:hAnsi="Wingdings" w:hint="default"/>
      </w:rPr>
    </w:lvl>
    <w:lvl w:ilvl="3" w:tplc="0900C230" w:tentative="1">
      <w:start w:val="1"/>
      <w:numFmt w:val="bullet"/>
      <w:lvlText w:val=""/>
      <w:lvlJc w:val="left"/>
      <w:pPr>
        <w:tabs>
          <w:tab w:val="num" w:pos="2880"/>
        </w:tabs>
        <w:ind w:left="2880" w:hanging="360"/>
      </w:pPr>
      <w:rPr>
        <w:rFonts w:ascii="Symbol" w:hAnsi="Symbol" w:hint="default"/>
      </w:rPr>
    </w:lvl>
    <w:lvl w:ilvl="4" w:tplc="34DAF7B6" w:tentative="1">
      <w:start w:val="1"/>
      <w:numFmt w:val="bullet"/>
      <w:lvlText w:val="o"/>
      <w:lvlJc w:val="left"/>
      <w:pPr>
        <w:tabs>
          <w:tab w:val="num" w:pos="3600"/>
        </w:tabs>
        <w:ind w:left="3600" w:hanging="360"/>
      </w:pPr>
      <w:rPr>
        <w:rFonts w:ascii="Courier New" w:hAnsi="Courier New" w:cs="Courier New" w:hint="default"/>
      </w:rPr>
    </w:lvl>
    <w:lvl w:ilvl="5" w:tplc="C458EDB6" w:tentative="1">
      <w:start w:val="1"/>
      <w:numFmt w:val="bullet"/>
      <w:lvlText w:val=""/>
      <w:lvlJc w:val="left"/>
      <w:pPr>
        <w:tabs>
          <w:tab w:val="num" w:pos="4320"/>
        </w:tabs>
        <w:ind w:left="4320" w:hanging="360"/>
      </w:pPr>
      <w:rPr>
        <w:rFonts w:ascii="Wingdings" w:hAnsi="Wingdings" w:hint="default"/>
      </w:rPr>
    </w:lvl>
    <w:lvl w:ilvl="6" w:tplc="0690232A" w:tentative="1">
      <w:start w:val="1"/>
      <w:numFmt w:val="bullet"/>
      <w:lvlText w:val=""/>
      <w:lvlJc w:val="left"/>
      <w:pPr>
        <w:tabs>
          <w:tab w:val="num" w:pos="5040"/>
        </w:tabs>
        <w:ind w:left="5040" w:hanging="360"/>
      </w:pPr>
      <w:rPr>
        <w:rFonts w:ascii="Symbol" w:hAnsi="Symbol" w:hint="default"/>
      </w:rPr>
    </w:lvl>
    <w:lvl w:ilvl="7" w:tplc="6188FDF2" w:tentative="1">
      <w:start w:val="1"/>
      <w:numFmt w:val="bullet"/>
      <w:lvlText w:val="o"/>
      <w:lvlJc w:val="left"/>
      <w:pPr>
        <w:tabs>
          <w:tab w:val="num" w:pos="5760"/>
        </w:tabs>
        <w:ind w:left="5760" w:hanging="360"/>
      </w:pPr>
      <w:rPr>
        <w:rFonts w:ascii="Courier New" w:hAnsi="Courier New" w:cs="Courier New" w:hint="default"/>
      </w:rPr>
    </w:lvl>
    <w:lvl w:ilvl="8" w:tplc="F4C8481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7F2455"/>
    <w:multiLevelType w:val="hybridMultilevel"/>
    <w:tmpl w:val="35C2CC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1D55C5"/>
    <w:multiLevelType w:val="hybridMultilevel"/>
    <w:tmpl w:val="2F2E6B92"/>
    <w:lvl w:ilvl="0" w:tplc="49105294">
      <w:start w:val="1"/>
      <w:numFmt w:val="decimal"/>
      <w:lvlText w:val="%1."/>
      <w:lvlJc w:val="left"/>
      <w:pPr>
        <w:tabs>
          <w:tab w:val="num" w:pos="720"/>
        </w:tabs>
        <w:ind w:left="720" w:hanging="360"/>
      </w:pPr>
      <w:rPr>
        <w:rFonts w:hint="default"/>
      </w:rPr>
    </w:lvl>
    <w:lvl w:ilvl="1" w:tplc="619CFDB4" w:tentative="1">
      <w:start w:val="1"/>
      <w:numFmt w:val="lowerLetter"/>
      <w:lvlText w:val="%2."/>
      <w:lvlJc w:val="left"/>
      <w:pPr>
        <w:tabs>
          <w:tab w:val="num" w:pos="1440"/>
        </w:tabs>
        <w:ind w:left="1440" w:hanging="360"/>
      </w:pPr>
    </w:lvl>
    <w:lvl w:ilvl="2" w:tplc="7A8002A4" w:tentative="1">
      <w:start w:val="1"/>
      <w:numFmt w:val="lowerRoman"/>
      <w:lvlText w:val="%3."/>
      <w:lvlJc w:val="right"/>
      <w:pPr>
        <w:tabs>
          <w:tab w:val="num" w:pos="2160"/>
        </w:tabs>
        <w:ind w:left="2160" w:hanging="180"/>
      </w:pPr>
    </w:lvl>
    <w:lvl w:ilvl="3" w:tplc="C9FEB834" w:tentative="1">
      <w:start w:val="1"/>
      <w:numFmt w:val="decimal"/>
      <w:lvlText w:val="%4."/>
      <w:lvlJc w:val="left"/>
      <w:pPr>
        <w:tabs>
          <w:tab w:val="num" w:pos="2880"/>
        </w:tabs>
        <w:ind w:left="2880" w:hanging="360"/>
      </w:pPr>
    </w:lvl>
    <w:lvl w:ilvl="4" w:tplc="3F2A8A4A" w:tentative="1">
      <w:start w:val="1"/>
      <w:numFmt w:val="lowerLetter"/>
      <w:lvlText w:val="%5."/>
      <w:lvlJc w:val="left"/>
      <w:pPr>
        <w:tabs>
          <w:tab w:val="num" w:pos="3600"/>
        </w:tabs>
        <w:ind w:left="3600" w:hanging="360"/>
      </w:pPr>
    </w:lvl>
    <w:lvl w:ilvl="5" w:tplc="B74EE04A" w:tentative="1">
      <w:start w:val="1"/>
      <w:numFmt w:val="lowerRoman"/>
      <w:lvlText w:val="%6."/>
      <w:lvlJc w:val="right"/>
      <w:pPr>
        <w:tabs>
          <w:tab w:val="num" w:pos="4320"/>
        </w:tabs>
        <w:ind w:left="4320" w:hanging="180"/>
      </w:pPr>
    </w:lvl>
    <w:lvl w:ilvl="6" w:tplc="30FA58F6" w:tentative="1">
      <w:start w:val="1"/>
      <w:numFmt w:val="decimal"/>
      <w:lvlText w:val="%7."/>
      <w:lvlJc w:val="left"/>
      <w:pPr>
        <w:tabs>
          <w:tab w:val="num" w:pos="5040"/>
        </w:tabs>
        <w:ind w:left="5040" w:hanging="360"/>
      </w:pPr>
    </w:lvl>
    <w:lvl w:ilvl="7" w:tplc="4A807A12" w:tentative="1">
      <w:start w:val="1"/>
      <w:numFmt w:val="lowerLetter"/>
      <w:lvlText w:val="%8."/>
      <w:lvlJc w:val="left"/>
      <w:pPr>
        <w:tabs>
          <w:tab w:val="num" w:pos="5760"/>
        </w:tabs>
        <w:ind w:left="5760" w:hanging="360"/>
      </w:pPr>
    </w:lvl>
    <w:lvl w:ilvl="8" w:tplc="60FCF7CC" w:tentative="1">
      <w:start w:val="1"/>
      <w:numFmt w:val="lowerRoman"/>
      <w:lvlText w:val="%9."/>
      <w:lvlJc w:val="right"/>
      <w:pPr>
        <w:tabs>
          <w:tab w:val="num" w:pos="6480"/>
        </w:tabs>
        <w:ind w:left="6480" w:hanging="180"/>
      </w:pPr>
    </w:lvl>
  </w:abstractNum>
  <w:abstractNum w:abstractNumId="25" w15:restartNumberingAfterBreak="0">
    <w:nsid w:val="56FE26E9"/>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4422C7"/>
    <w:multiLevelType w:val="hybridMultilevel"/>
    <w:tmpl w:val="D4544A78"/>
    <w:lvl w:ilvl="0" w:tplc="94260316">
      <w:start w:val="1"/>
      <w:numFmt w:val="bullet"/>
      <w:pStyle w:val="FormatvorlageOfiiziellesDokument"/>
      <w:lvlText w:val=""/>
      <w:lvlJc w:val="left"/>
      <w:pPr>
        <w:tabs>
          <w:tab w:val="num" w:pos="360"/>
        </w:tabs>
        <w:ind w:left="360" w:hanging="360"/>
      </w:pPr>
      <w:rPr>
        <w:rFonts w:ascii="Symbol" w:hAnsi="Symbol" w:hint="default"/>
      </w:rPr>
    </w:lvl>
    <w:lvl w:ilvl="1" w:tplc="D6BC9AB6" w:tentative="1">
      <w:start w:val="1"/>
      <w:numFmt w:val="bullet"/>
      <w:lvlText w:val="o"/>
      <w:lvlJc w:val="left"/>
      <w:pPr>
        <w:tabs>
          <w:tab w:val="num" w:pos="1080"/>
        </w:tabs>
        <w:ind w:left="1080" w:hanging="360"/>
      </w:pPr>
      <w:rPr>
        <w:rFonts w:ascii="Courier New" w:hAnsi="Courier New" w:cs="Courier New" w:hint="default"/>
      </w:rPr>
    </w:lvl>
    <w:lvl w:ilvl="2" w:tplc="C52813DE" w:tentative="1">
      <w:start w:val="1"/>
      <w:numFmt w:val="bullet"/>
      <w:lvlText w:val=""/>
      <w:lvlJc w:val="left"/>
      <w:pPr>
        <w:tabs>
          <w:tab w:val="num" w:pos="1800"/>
        </w:tabs>
        <w:ind w:left="1800" w:hanging="360"/>
      </w:pPr>
      <w:rPr>
        <w:rFonts w:ascii="Wingdings" w:hAnsi="Wingdings" w:hint="default"/>
      </w:rPr>
    </w:lvl>
    <w:lvl w:ilvl="3" w:tplc="99860F0C" w:tentative="1">
      <w:start w:val="1"/>
      <w:numFmt w:val="bullet"/>
      <w:lvlText w:val=""/>
      <w:lvlJc w:val="left"/>
      <w:pPr>
        <w:tabs>
          <w:tab w:val="num" w:pos="2520"/>
        </w:tabs>
        <w:ind w:left="2520" w:hanging="360"/>
      </w:pPr>
      <w:rPr>
        <w:rFonts w:ascii="Symbol" w:hAnsi="Symbol" w:hint="default"/>
      </w:rPr>
    </w:lvl>
    <w:lvl w:ilvl="4" w:tplc="826CF970" w:tentative="1">
      <w:start w:val="1"/>
      <w:numFmt w:val="bullet"/>
      <w:lvlText w:val="o"/>
      <w:lvlJc w:val="left"/>
      <w:pPr>
        <w:tabs>
          <w:tab w:val="num" w:pos="3240"/>
        </w:tabs>
        <w:ind w:left="3240" w:hanging="360"/>
      </w:pPr>
      <w:rPr>
        <w:rFonts w:ascii="Courier New" w:hAnsi="Courier New" w:cs="Courier New" w:hint="default"/>
      </w:rPr>
    </w:lvl>
    <w:lvl w:ilvl="5" w:tplc="DFEE3BE0" w:tentative="1">
      <w:start w:val="1"/>
      <w:numFmt w:val="bullet"/>
      <w:lvlText w:val=""/>
      <w:lvlJc w:val="left"/>
      <w:pPr>
        <w:tabs>
          <w:tab w:val="num" w:pos="3960"/>
        </w:tabs>
        <w:ind w:left="3960" w:hanging="360"/>
      </w:pPr>
      <w:rPr>
        <w:rFonts w:ascii="Wingdings" w:hAnsi="Wingdings" w:hint="default"/>
      </w:rPr>
    </w:lvl>
    <w:lvl w:ilvl="6" w:tplc="551C8492" w:tentative="1">
      <w:start w:val="1"/>
      <w:numFmt w:val="bullet"/>
      <w:lvlText w:val=""/>
      <w:lvlJc w:val="left"/>
      <w:pPr>
        <w:tabs>
          <w:tab w:val="num" w:pos="4680"/>
        </w:tabs>
        <w:ind w:left="4680" w:hanging="360"/>
      </w:pPr>
      <w:rPr>
        <w:rFonts w:ascii="Symbol" w:hAnsi="Symbol" w:hint="default"/>
      </w:rPr>
    </w:lvl>
    <w:lvl w:ilvl="7" w:tplc="3D1A82A4" w:tentative="1">
      <w:start w:val="1"/>
      <w:numFmt w:val="bullet"/>
      <w:lvlText w:val="o"/>
      <w:lvlJc w:val="left"/>
      <w:pPr>
        <w:tabs>
          <w:tab w:val="num" w:pos="5400"/>
        </w:tabs>
        <w:ind w:left="5400" w:hanging="360"/>
      </w:pPr>
      <w:rPr>
        <w:rFonts w:ascii="Courier New" w:hAnsi="Courier New" w:cs="Courier New" w:hint="default"/>
      </w:rPr>
    </w:lvl>
    <w:lvl w:ilvl="8" w:tplc="61BA856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E433A6"/>
    <w:multiLevelType w:val="hybridMultilevel"/>
    <w:tmpl w:val="2F2E6B92"/>
    <w:lvl w:ilvl="0" w:tplc="4712059C">
      <w:start w:val="1"/>
      <w:numFmt w:val="decimal"/>
      <w:lvlText w:val="%1."/>
      <w:lvlJc w:val="left"/>
      <w:pPr>
        <w:tabs>
          <w:tab w:val="num" w:pos="720"/>
        </w:tabs>
        <w:ind w:left="720" w:hanging="360"/>
      </w:pPr>
      <w:rPr>
        <w:rFonts w:hint="default"/>
      </w:rPr>
    </w:lvl>
    <w:lvl w:ilvl="1" w:tplc="A45A888E" w:tentative="1">
      <w:start w:val="1"/>
      <w:numFmt w:val="lowerLetter"/>
      <w:lvlText w:val="%2."/>
      <w:lvlJc w:val="left"/>
      <w:pPr>
        <w:tabs>
          <w:tab w:val="num" w:pos="1440"/>
        </w:tabs>
        <w:ind w:left="1440" w:hanging="360"/>
      </w:pPr>
    </w:lvl>
    <w:lvl w:ilvl="2" w:tplc="3D369F78" w:tentative="1">
      <w:start w:val="1"/>
      <w:numFmt w:val="lowerRoman"/>
      <w:lvlText w:val="%3."/>
      <w:lvlJc w:val="right"/>
      <w:pPr>
        <w:tabs>
          <w:tab w:val="num" w:pos="2160"/>
        </w:tabs>
        <w:ind w:left="2160" w:hanging="180"/>
      </w:pPr>
    </w:lvl>
    <w:lvl w:ilvl="3" w:tplc="4AA8A5FC" w:tentative="1">
      <w:start w:val="1"/>
      <w:numFmt w:val="decimal"/>
      <w:lvlText w:val="%4."/>
      <w:lvlJc w:val="left"/>
      <w:pPr>
        <w:tabs>
          <w:tab w:val="num" w:pos="2880"/>
        </w:tabs>
        <w:ind w:left="2880" w:hanging="360"/>
      </w:pPr>
    </w:lvl>
    <w:lvl w:ilvl="4" w:tplc="289C2C96" w:tentative="1">
      <w:start w:val="1"/>
      <w:numFmt w:val="lowerLetter"/>
      <w:lvlText w:val="%5."/>
      <w:lvlJc w:val="left"/>
      <w:pPr>
        <w:tabs>
          <w:tab w:val="num" w:pos="3600"/>
        </w:tabs>
        <w:ind w:left="3600" w:hanging="360"/>
      </w:pPr>
    </w:lvl>
    <w:lvl w:ilvl="5" w:tplc="E100794A" w:tentative="1">
      <w:start w:val="1"/>
      <w:numFmt w:val="lowerRoman"/>
      <w:lvlText w:val="%6."/>
      <w:lvlJc w:val="right"/>
      <w:pPr>
        <w:tabs>
          <w:tab w:val="num" w:pos="4320"/>
        </w:tabs>
        <w:ind w:left="4320" w:hanging="180"/>
      </w:pPr>
    </w:lvl>
    <w:lvl w:ilvl="6" w:tplc="715E7DD6" w:tentative="1">
      <w:start w:val="1"/>
      <w:numFmt w:val="decimal"/>
      <w:lvlText w:val="%7."/>
      <w:lvlJc w:val="left"/>
      <w:pPr>
        <w:tabs>
          <w:tab w:val="num" w:pos="5040"/>
        </w:tabs>
        <w:ind w:left="5040" w:hanging="360"/>
      </w:pPr>
    </w:lvl>
    <w:lvl w:ilvl="7" w:tplc="076406AE" w:tentative="1">
      <w:start w:val="1"/>
      <w:numFmt w:val="lowerLetter"/>
      <w:lvlText w:val="%8."/>
      <w:lvlJc w:val="left"/>
      <w:pPr>
        <w:tabs>
          <w:tab w:val="num" w:pos="5760"/>
        </w:tabs>
        <w:ind w:left="5760" w:hanging="360"/>
      </w:pPr>
    </w:lvl>
    <w:lvl w:ilvl="8" w:tplc="A852F75E" w:tentative="1">
      <w:start w:val="1"/>
      <w:numFmt w:val="lowerRoman"/>
      <w:lvlText w:val="%9."/>
      <w:lvlJc w:val="right"/>
      <w:pPr>
        <w:tabs>
          <w:tab w:val="num" w:pos="6480"/>
        </w:tabs>
        <w:ind w:left="6480" w:hanging="180"/>
      </w:pPr>
    </w:lvl>
  </w:abstractNum>
  <w:abstractNum w:abstractNumId="28" w15:restartNumberingAfterBreak="0">
    <w:nsid w:val="66AE63BC"/>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8A3A9E"/>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CD44EB6"/>
    <w:multiLevelType w:val="hybridMultilevel"/>
    <w:tmpl w:val="D5A811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9A1614"/>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5FC1640"/>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72D3D8B"/>
    <w:multiLevelType w:val="hybridMultilevel"/>
    <w:tmpl w:val="6DD634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8D31467"/>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BF958D4"/>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CA9426D"/>
    <w:multiLevelType w:val="hybridMultilevel"/>
    <w:tmpl w:val="AD32FC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CB739C0"/>
    <w:multiLevelType w:val="hybridMultilevel"/>
    <w:tmpl w:val="2F2E6B92"/>
    <w:lvl w:ilvl="0" w:tplc="8E78147A">
      <w:start w:val="1"/>
      <w:numFmt w:val="decimal"/>
      <w:lvlText w:val="%1."/>
      <w:lvlJc w:val="left"/>
      <w:pPr>
        <w:tabs>
          <w:tab w:val="num" w:pos="720"/>
        </w:tabs>
        <w:ind w:left="720" w:hanging="360"/>
      </w:pPr>
      <w:rPr>
        <w:rFonts w:hint="default"/>
      </w:rPr>
    </w:lvl>
    <w:lvl w:ilvl="1" w:tplc="F56CC6E2" w:tentative="1">
      <w:start w:val="1"/>
      <w:numFmt w:val="lowerLetter"/>
      <w:lvlText w:val="%2."/>
      <w:lvlJc w:val="left"/>
      <w:pPr>
        <w:tabs>
          <w:tab w:val="num" w:pos="1440"/>
        </w:tabs>
        <w:ind w:left="1440" w:hanging="360"/>
      </w:pPr>
    </w:lvl>
    <w:lvl w:ilvl="2" w:tplc="59EE5562" w:tentative="1">
      <w:start w:val="1"/>
      <w:numFmt w:val="lowerRoman"/>
      <w:lvlText w:val="%3."/>
      <w:lvlJc w:val="right"/>
      <w:pPr>
        <w:tabs>
          <w:tab w:val="num" w:pos="2160"/>
        </w:tabs>
        <w:ind w:left="2160" w:hanging="180"/>
      </w:pPr>
    </w:lvl>
    <w:lvl w:ilvl="3" w:tplc="226CF4B2" w:tentative="1">
      <w:start w:val="1"/>
      <w:numFmt w:val="decimal"/>
      <w:lvlText w:val="%4."/>
      <w:lvlJc w:val="left"/>
      <w:pPr>
        <w:tabs>
          <w:tab w:val="num" w:pos="2880"/>
        </w:tabs>
        <w:ind w:left="2880" w:hanging="360"/>
      </w:pPr>
    </w:lvl>
    <w:lvl w:ilvl="4" w:tplc="F81A9E32" w:tentative="1">
      <w:start w:val="1"/>
      <w:numFmt w:val="lowerLetter"/>
      <w:lvlText w:val="%5."/>
      <w:lvlJc w:val="left"/>
      <w:pPr>
        <w:tabs>
          <w:tab w:val="num" w:pos="3600"/>
        </w:tabs>
        <w:ind w:left="3600" w:hanging="360"/>
      </w:pPr>
    </w:lvl>
    <w:lvl w:ilvl="5" w:tplc="765282BA" w:tentative="1">
      <w:start w:val="1"/>
      <w:numFmt w:val="lowerRoman"/>
      <w:lvlText w:val="%6."/>
      <w:lvlJc w:val="right"/>
      <w:pPr>
        <w:tabs>
          <w:tab w:val="num" w:pos="4320"/>
        </w:tabs>
        <w:ind w:left="4320" w:hanging="180"/>
      </w:pPr>
    </w:lvl>
    <w:lvl w:ilvl="6" w:tplc="B9A43AFC" w:tentative="1">
      <w:start w:val="1"/>
      <w:numFmt w:val="decimal"/>
      <w:lvlText w:val="%7."/>
      <w:lvlJc w:val="left"/>
      <w:pPr>
        <w:tabs>
          <w:tab w:val="num" w:pos="5040"/>
        </w:tabs>
        <w:ind w:left="5040" w:hanging="360"/>
      </w:pPr>
    </w:lvl>
    <w:lvl w:ilvl="7" w:tplc="3A1E128A" w:tentative="1">
      <w:start w:val="1"/>
      <w:numFmt w:val="lowerLetter"/>
      <w:lvlText w:val="%8."/>
      <w:lvlJc w:val="left"/>
      <w:pPr>
        <w:tabs>
          <w:tab w:val="num" w:pos="5760"/>
        </w:tabs>
        <w:ind w:left="5760" w:hanging="360"/>
      </w:pPr>
    </w:lvl>
    <w:lvl w:ilvl="8" w:tplc="7D128B96" w:tentative="1">
      <w:start w:val="1"/>
      <w:numFmt w:val="lowerRoman"/>
      <w:lvlText w:val="%9."/>
      <w:lvlJc w:val="right"/>
      <w:pPr>
        <w:tabs>
          <w:tab w:val="num" w:pos="6480"/>
        </w:tabs>
        <w:ind w:left="6480" w:hanging="180"/>
      </w:pPr>
    </w:lvl>
  </w:abstractNum>
  <w:abstractNum w:abstractNumId="38" w15:restartNumberingAfterBreak="0">
    <w:nsid w:val="7D796A85"/>
    <w:multiLevelType w:val="hybridMultilevel"/>
    <w:tmpl w:val="2F2E6B92"/>
    <w:lvl w:ilvl="0" w:tplc="5094A4EA">
      <w:start w:val="1"/>
      <w:numFmt w:val="decimal"/>
      <w:lvlText w:val="%1."/>
      <w:lvlJc w:val="left"/>
      <w:pPr>
        <w:tabs>
          <w:tab w:val="num" w:pos="720"/>
        </w:tabs>
        <w:ind w:left="720" w:hanging="360"/>
      </w:pPr>
      <w:rPr>
        <w:rFonts w:hint="default"/>
      </w:rPr>
    </w:lvl>
    <w:lvl w:ilvl="1" w:tplc="3FFE831E" w:tentative="1">
      <w:start w:val="1"/>
      <w:numFmt w:val="lowerLetter"/>
      <w:lvlText w:val="%2."/>
      <w:lvlJc w:val="left"/>
      <w:pPr>
        <w:tabs>
          <w:tab w:val="num" w:pos="1440"/>
        </w:tabs>
        <w:ind w:left="1440" w:hanging="360"/>
      </w:pPr>
    </w:lvl>
    <w:lvl w:ilvl="2" w:tplc="7776467A" w:tentative="1">
      <w:start w:val="1"/>
      <w:numFmt w:val="lowerRoman"/>
      <w:lvlText w:val="%3."/>
      <w:lvlJc w:val="right"/>
      <w:pPr>
        <w:tabs>
          <w:tab w:val="num" w:pos="2160"/>
        </w:tabs>
        <w:ind w:left="2160" w:hanging="180"/>
      </w:pPr>
    </w:lvl>
    <w:lvl w:ilvl="3" w:tplc="1570BD42" w:tentative="1">
      <w:start w:val="1"/>
      <w:numFmt w:val="decimal"/>
      <w:lvlText w:val="%4."/>
      <w:lvlJc w:val="left"/>
      <w:pPr>
        <w:tabs>
          <w:tab w:val="num" w:pos="2880"/>
        </w:tabs>
        <w:ind w:left="2880" w:hanging="360"/>
      </w:pPr>
    </w:lvl>
    <w:lvl w:ilvl="4" w:tplc="475E6862" w:tentative="1">
      <w:start w:val="1"/>
      <w:numFmt w:val="lowerLetter"/>
      <w:lvlText w:val="%5."/>
      <w:lvlJc w:val="left"/>
      <w:pPr>
        <w:tabs>
          <w:tab w:val="num" w:pos="3600"/>
        </w:tabs>
        <w:ind w:left="3600" w:hanging="360"/>
      </w:pPr>
    </w:lvl>
    <w:lvl w:ilvl="5" w:tplc="D4C044C0" w:tentative="1">
      <w:start w:val="1"/>
      <w:numFmt w:val="lowerRoman"/>
      <w:lvlText w:val="%6."/>
      <w:lvlJc w:val="right"/>
      <w:pPr>
        <w:tabs>
          <w:tab w:val="num" w:pos="4320"/>
        </w:tabs>
        <w:ind w:left="4320" w:hanging="180"/>
      </w:pPr>
    </w:lvl>
    <w:lvl w:ilvl="6" w:tplc="C5F8391E" w:tentative="1">
      <w:start w:val="1"/>
      <w:numFmt w:val="decimal"/>
      <w:lvlText w:val="%7."/>
      <w:lvlJc w:val="left"/>
      <w:pPr>
        <w:tabs>
          <w:tab w:val="num" w:pos="5040"/>
        </w:tabs>
        <w:ind w:left="5040" w:hanging="360"/>
      </w:pPr>
    </w:lvl>
    <w:lvl w:ilvl="7" w:tplc="C638E0B2" w:tentative="1">
      <w:start w:val="1"/>
      <w:numFmt w:val="lowerLetter"/>
      <w:lvlText w:val="%8."/>
      <w:lvlJc w:val="left"/>
      <w:pPr>
        <w:tabs>
          <w:tab w:val="num" w:pos="5760"/>
        </w:tabs>
        <w:ind w:left="5760" w:hanging="360"/>
      </w:pPr>
    </w:lvl>
    <w:lvl w:ilvl="8" w:tplc="A1085AEE" w:tentative="1">
      <w:start w:val="1"/>
      <w:numFmt w:val="lowerRoman"/>
      <w:lvlText w:val="%9."/>
      <w:lvlJc w:val="right"/>
      <w:pPr>
        <w:tabs>
          <w:tab w:val="num" w:pos="6480"/>
        </w:tabs>
        <w:ind w:left="6480" w:hanging="180"/>
      </w:pPr>
    </w:lvl>
  </w:abstractNum>
  <w:abstractNum w:abstractNumId="39" w15:restartNumberingAfterBreak="0">
    <w:nsid w:val="7DCD7D07"/>
    <w:multiLevelType w:val="hybridMultilevel"/>
    <w:tmpl w:val="8C58B2A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86941406">
    <w:abstractNumId w:val="26"/>
  </w:num>
  <w:num w:numId="2" w16cid:durableId="172304506">
    <w:abstractNumId w:val="6"/>
  </w:num>
  <w:num w:numId="3" w16cid:durableId="1063256302">
    <w:abstractNumId w:val="26"/>
  </w:num>
  <w:num w:numId="4" w16cid:durableId="609320286">
    <w:abstractNumId w:val="26"/>
  </w:num>
  <w:num w:numId="5" w16cid:durableId="1875845315">
    <w:abstractNumId w:val="5"/>
  </w:num>
  <w:num w:numId="6" w16cid:durableId="1139805213">
    <w:abstractNumId w:val="14"/>
  </w:num>
  <w:num w:numId="7" w16cid:durableId="633947298">
    <w:abstractNumId w:val="22"/>
  </w:num>
  <w:num w:numId="8" w16cid:durableId="2145347225">
    <w:abstractNumId w:val="38"/>
  </w:num>
  <w:num w:numId="9" w16cid:durableId="437607825">
    <w:abstractNumId w:val="2"/>
  </w:num>
  <w:num w:numId="10" w16cid:durableId="9772223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963381">
    <w:abstractNumId w:val="13"/>
  </w:num>
  <w:num w:numId="12" w16cid:durableId="1119034136">
    <w:abstractNumId w:val="37"/>
  </w:num>
  <w:num w:numId="13" w16cid:durableId="612400530">
    <w:abstractNumId w:val="27"/>
  </w:num>
  <w:num w:numId="14" w16cid:durableId="1969899198">
    <w:abstractNumId w:val="24"/>
  </w:num>
  <w:num w:numId="15" w16cid:durableId="667639118">
    <w:abstractNumId w:val="39"/>
  </w:num>
  <w:num w:numId="16" w16cid:durableId="1900162646">
    <w:abstractNumId w:val="10"/>
  </w:num>
  <w:num w:numId="17" w16cid:durableId="1271932450">
    <w:abstractNumId w:val="21"/>
  </w:num>
  <w:num w:numId="18" w16cid:durableId="1510483246">
    <w:abstractNumId w:val="7"/>
  </w:num>
  <w:num w:numId="19" w16cid:durableId="2107145969">
    <w:abstractNumId w:val="20"/>
  </w:num>
  <w:num w:numId="20" w16cid:durableId="1158035922">
    <w:abstractNumId w:val="1"/>
  </w:num>
  <w:num w:numId="21" w16cid:durableId="153685570">
    <w:abstractNumId w:val="9"/>
  </w:num>
  <w:num w:numId="22" w16cid:durableId="1202012191">
    <w:abstractNumId w:val="18"/>
  </w:num>
  <w:num w:numId="23" w16cid:durableId="1752241064">
    <w:abstractNumId w:val="15"/>
  </w:num>
  <w:num w:numId="24" w16cid:durableId="1272476254">
    <w:abstractNumId w:val="35"/>
  </w:num>
  <w:num w:numId="25" w16cid:durableId="1414664596">
    <w:abstractNumId w:val="11"/>
  </w:num>
  <w:num w:numId="26" w16cid:durableId="2045018109">
    <w:abstractNumId w:val="8"/>
  </w:num>
  <w:num w:numId="27" w16cid:durableId="340014134">
    <w:abstractNumId w:val="19"/>
  </w:num>
  <w:num w:numId="28" w16cid:durableId="1156805095">
    <w:abstractNumId w:val="33"/>
  </w:num>
  <w:num w:numId="29" w16cid:durableId="2145001442">
    <w:abstractNumId w:val="4"/>
  </w:num>
  <w:num w:numId="30" w16cid:durableId="614294093">
    <w:abstractNumId w:val="30"/>
  </w:num>
  <w:num w:numId="31" w16cid:durableId="1680040358">
    <w:abstractNumId w:val="31"/>
  </w:num>
  <w:num w:numId="32" w16cid:durableId="482359025">
    <w:abstractNumId w:val="12"/>
  </w:num>
  <w:num w:numId="33" w16cid:durableId="1188638976">
    <w:abstractNumId w:val="16"/>
  </w:num>
  <w:num w:numId="34" w16cid:durableId="1855881132">
    <w:abstractNumId w:val="29"/>
  </w:num>
  <w:num w:numId="35" w16cid:durableId="1949385367">
    <w:abstractNumId w:val="34"/>
  </w:num>
  <w:num w:numId="36" w16cid:durableId="408622149">
    <w:abstractNumId w:val="32"/>
  </w:num>
  <w:num w:numId="37" w16cid:durableId="311911715">
    <w:abstractNumId w:val="0"/>
  </w:num>
  <w:num w:numId="38" w16cid:durableId="158619077">
    <w:abstractNumId w:val="25"/>
  </w:num>
  <w:num w:numId="39" w16cid:durableId="932513727">
    <w:abstractNumId w:val="28"/>
  </w:num>
  <w:num w:numId="40" w16cid:durableId="1900826862">
    <w:abstractNumId w:val="36"/>
  </w:num>
  <w:num w:numId="41" w16cid:durableId="1995718872">
    <w:abstractNumId w:val="23"/>
  </w:num>
  <w:num w:numId="42" w16cid:durableId="1589266340">
    <w:abstractNumId w:val="17"/>
  </w:num>
  <w:num w:numId="43" w16cid:durableId="1231232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3">
      <o:colormru v:ext="edit" colors="#004179,#f0f0f0,#4d749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C7"/>
    <w:rsid w:val="00020188"/>
    <w:rsid w:val="00032A19"/>
    <w:rsid w:val="000422BA"/>
    <w:rsid w:val="00050E6B"/>
    <w:rsid w:val="00051046"/>
    <w:rsid w:val="00055A8B"/>
    <w:rsid w:val="00057AE2"/>
    <w:rsid w:val="000655F0"/>
    <w:rsid w:val="0006754F"/>
    <w:rsid w:val="000770A3"/>
    <w:rsid w:val="000908F9"/>
    <w:rsid w:val="000954E3"/>
    <w:rsid w:val="0009713A"/>
    <w:rsid w:val="000A010E"/>
    <w:rsid w:val="000A50EE"/>
    <w:rsid w:val="000B6DC3"/>
    <w:rsid w:val="000C350E"/>
    <w:rsid w:val="000C464D"/>
    <w:rsid w:val="000C4CF6"/>
    <w:rsid w:val="000D16ED"/>
    <w:rsid w:val="00102C88"/>
    <w:rsid w:val="0010608D"/>
    <w:rsid w:val="001113AE"/>
    <w:rsid w:val="00122B40"/>
    <w:rsid w:val="001313F4"/>
    <w:rsid w:val="00140050"/>
    <w:rsid w:val="001402B5"/>
    <w:rsid w:val="00145D0B"/>
    <w:rsid w:val="0015210F"/>
    <w:rsid w:val="001752D3"/>
    <w:rsid w:val="001B4B44"/>
    <w:rsid w:val="001C63B3"/>
    <w:rsid w:val="001F6B6A"/>
    <w:rsid w:val="002038B3"/>
    <w:rsid w:val="00203CA4"/>
    <w:rsid w:val="00207514"/>
    <w:rsid w:val="00212682"/>
    <w:rsid w:val="00220067"/>
    <w:rsid w:val="002446A8"/>
    <w:rsid w:val="002617C1"/>
    <w:rsid w:val="00274705"/>
    <w:rsid w:val="002A2848"/>
    <w:rsid w:val="002C5DD6"/>
    <w:rsid w:val="002D01EC"/>
    <w:rsid w:val="002D2B75"/>
    <w:rsid w:val="002D3333"/>
    <w:rsid w:val="002F7A69"/>
    <w:rsid w:val="0032263B"/>
    <w:rsid w:val="0032303B"/>
    <w:rsid w:val="00370DC4"/>
    <w:rsid w:val="00383E59"/>
    <w:rsid w:val="003C11F9"/>
    <w:rsid w:val="003C1598"/>
    <w:rsid w:val="003D0BDF"/>
    <w:rsid w:val="003E252A"/>
    <w:rsid w:val="003E695C"/>
    <w:rsid w:val="003F575E"/>
    <w:rsid w:val="00404079"/>
    <w:rsid w:val="004163B7"/>
    <w:rsid w:val="00421B45"/>
    <w:rsid w:val="004532AD"/>
    <w:rsid w:val="0046559B"/>
    <w:rsid w:val="00477B6E"/>
    <w:rsid w:val="00486226"/>
    <w:rsid w:val="004A3479"/>
    <w:rsid w:val="004C6B0B"/>
    <w:rsid w:val="004D0A16"/>
    <w:rsid w:val="00500BC0"/>
    <w:rsid w:val="00502099"/>
    <w:rsid w:val="00524DD6"/>
    <w:rsid w:val="00541D3F"/>
    <w:rsid w:val="005505B5"/>
    <w:rsid w:val="00562A96"/>
    <w:rsid w:val="00567C42"/>
    <w:rsid w:val="00593122"/>
    <w:rsid w:val="005931BB"/>
    <w:rsid w:val="005A4AA5"/>
    <w:rsid w:val="005B204E"/>
    <w:rsid w:val="005B281E"/>
    <w:rsid w:val="005D06EA"/>
    <w:rsid w:val="005E4E07"/>
    <w:rsid w:val="00625A16"/>
    <w:rsid w:val="00625F02"/>
    <w:rsid w:val="00627997"/>
    <w:rsid w:val="00651588"/>
    <w:rsid w:val="00654034"/>
    <w:rsid w:val="00656AAE"/>
    <w:rsid w:val="00683C74"/>
    <w:rsid w:val="00690820"/>
    <w:rsid w:val="00692A59"/>
    <w:rsid w:val="007059AA"/>
    <w:rsid w:val="00755594"/>
    <w:rsid w:val="007A1DFE"/>
    <w:rsid w:val="007B1A02"/>
    <w:rsid w:val="007D3579"/>
    <w:rsid w:val="007F72CA"/>
    <w:rsid w:val="00805FFB"/>
    <w:rsid w:val="00831602"/>
    <w:rsid w:val="008401C0"/>
    <w:rsid w:val="0084677A"/>
    <w:rsid w:val="008675E1"/>
    <w:rsid w:val="00890167"/>
    <w:rsid w:val="008946E4"/>
    <w:rsid w:val="008A4BE5"/>
    <w:rsid w:val="008C0656"/>
    <w:rsid w:val="008D6B50"/>
    <w:rsid w:val="008F1F8A"/>
    <w:rsid w:val="008F4C39"/>
    <w:rsid w:val="0094561F"/>
    <w:rsid w:val="00953C99"/>
    <w:rsid w:val="00964891"/>
    <w:rsid w:val="009931B6"/>
    <w:rsid w:val="00996A22"/>
    <w:rsid w:val="009A084C"/>
    <w:rsid w:val="009B6087"/>
    <w:rsid w:val="009B6922"/>
    <w:rsid w:val="009E388B"/>
    <w:rsid w:val="00A07F09"/>
    <w:rsid w:val="00A10641"/>
    <w:rsid w:val="00A243DD"/>
    <w:rsid w:val="00A34E99"/>
    <w:rsid w:val="00A56A11"/>
    <w:rsid w:val="00A61600"/>
    <w:rsid w:val="00A64744"/>
    <w:rsid w:val="00A70C9A"/>
    <w:rsid w:val="00A722C6"/>
    <w:rsid w:val="00A874B3"/>
    <w:rsid w:val="00AB41E9"/>
    <w:rsid w:val="00AB4ED7"/>
    <w:rsid w:val="00AD6219"/>
    <w:rsid w:val="00AD7941"/>
    <w:rsid w:val="00AE015F"/>
    <w:rsid w:val="00AE3A67"/>
    <w:rsid w:val="00B0242A"/>
    <w:rsid w:val="00B05592"/>
    <w:rsid w:val="00B2124C"/>
    <w:rsid w:val="00B555B3"/>
    <w:rsid w:val="00B55BA1"/>
    <w:rsid w:val="00B60FAF"/>
    <w:rsid w:val="00B746A1"/>
    <w:rsid w:val="00B90659"/>
    <w:rsid w:val="00B93B47"/>
    <w:rsid w:val="00BB308D"/>
    <w:rsid w:val="00BC4CB0"/>
    <w:rsid w:val="00BD11EE"/>
    <w:rsid w:val="00BE7E38"/>
    <w:rsid w:val="00BF3648"/>
    <w:rsid w:val="00BF46C3"/>
    <w:rsid w:val="00BF64F7"/>
    <w:rsid w:val="00BF6F38"/>
    <w:rsid w:val="00C04566"/>
    <w:rsid w:val="00C10C5E"/>
    <w:rsid w:val="00C157F7"/>
    <w:rsid w:val="00C2241C"/>
    <w:rsid w:val="00C25A35"/>
    <w:rsid w:val="00C62268"/>
    <w:rsid w:val="00C6689C"/>
    <w:rsid w:val="00C76B40"/>
    <w:rsid w:val="00C76D17"/>
    <w:rsid w:val="00C830E0"/>
    <w:rsid w:val="00C8725F"/>
    <w:rsid w:val="00C94AE7"/>
    <w:rsid w:val="00CC0616"/>
    <w:rsid w:val="00CC1CBD"/>
    <w:rsid w:val="00CF2E89"/>
    <w:rsid w:val="00CF60BB"/>
    <w:rsid w:val="00D02B02"/>
    <w:rsid w:val="00D05B35"/>
    <w:rsid w:val="00D13264"/>
    <w:rsid w:val="00D17DF6"/>
    <w:rsid w:val="00D229DC"/>
    <w:rsid w:val="00D31828"/>
    <w:rsid w:val="00D56C7F"/>
    <w:rsid w:val="00D77F90"/>
    <w:rsid w:val="00D80F8B"/>
    <w:rsid w:val="00D94CD6"/>
    <w:rsid w:val="00DA197C"/>
    <w:rsid w:val="00DB7CBD"/>
    <w:rsid w:val="00E040C3"/>
    <w:rsid w:val="00E16000"/>
    <w:rsid w:val="00E26A12"/>
    <w:rsid w:val="00E3034B"/>
    <w:rsid w:val="00E312FF"/>
    <w:rsid w:val="00E422A3"/>
    <w:rsid w:val="00E443A7"/>
    <w:rsid w:val="00E54BEA"/>
    <w:rsid w:val="00E568E4"/>
    <w:rsid w:val="00E76848"/>
    <w:rsid w:val="00E967F5"/>
    <w:rsid w:val="00EA780B"/>
    <w:rsid w:val="00EB23C7"/>
    <w:rsid w:val="00EE00DF"/>
    <w:rsid w:val="00F169CF"/>
    <w:rsid w:val="00F218C5"/>
    <w:rsid w:val="00F431D5"/>
    <w:rsid w:val="00F60CC1"/>
    <w:rsid w:val="00F626C4"/>
    <w:rsid w:val="00F67C9F"/>
    <w:rsid w:val="00F8203D"/>
    <w:rsid w:val="00FA44ED"/>
    <w:rsid w:val="00FB4178"/>
    <w:rsid w:val="00FC0E4D"/>
    <w:rsid w:val="00FC2497"/>
    <w:rsid w:val="00FF067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4179,#f0f0f0,#4d749e"/>
    </o:shapedefaults>
    <o:shapelayout v:ext="edit">
      <o:idmap v:ext="edit" data="2"/>
    </o:shapelayout>
  </w:shapeDefaults>
  <w:decimalSymbol w:val=","/>
  <w:listSeparator w:val=";"/>
  <w14:docId w14:val="078D9F0F"/>
  <w15:docId w15:val="{4D977E6D-33D4-4081-BF64-E0C91930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03CA4"/>
    <w:rPr>
      <w:sz w:val="24"/>
      <w:szCs w:val="24"/>
      <w:lang w:eastAsia="en-GB"/>
    </w:rPr>
  </w:style>
  <w:style w:type="paragraph" w:styleId="berschrift1">
    <w:name w:val="heading 1"/>
    <w:aliases w:val="Überschrift 1 Char"/>
    <w:basedOn w:val="Standard"/>
    <w:next w:val="Standard"/>
    <w:qFormat/>
    <w:rsid w:val="00E16000"/>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16000"/>
    <w:pPr>
      <w:tabs>
        <w:tab w:val="center" w:pos="4536"/>
        <w:tab w:val="right" w:pos="9072"/>
      </w:tabs>
    </w:pPr>
  </w:style>
  <w:style w:type="paragraph" w:styleId="Fuzeile">
    <w:name w:val="footer"/>
    <w:basedOn w:val="Standard"/>
    <w:rsid w:val="00E16000"/>
    <w:pPr>
      <w:tabs>
        <w:tab w:val="center" w:pos="4536"/>
        <w:tab w:val="right" w:pos="9072"/>
      </w:tabs>
    </w:pPr>
  </w:style>
  <w:style w:type="character" w:customStyle="1" w:styleId="berschrift1CharChar">
    <w:name w:val="Überschrift 1 Char Char"/>
    <w:rsid w:val="00E16000"/>
    <w:rPr>
      <w:rFonts w:ascii="Arial" w:hAnsi="Arial" w:cs="Arial"/>
      <w:b/>
      <w:bCs/>
      <w:kern w:val="32"/>
      <w:sz w:val="32"/>
      <w:szCs w:val="32"/>
      <w:lang w:val="en-GB" w:eastAsia="en-GB" w:bidi="ar-SA"/>
    </w:rPr>
  </w:style>
  <w:style w:type="paragraph" w:customStyle="1" w:styleId="FormatvorlageOfiiziellesDokument">
    <w:name w:val="Formatvorlage_Ofiizielles_Dokument"/>
    <w:basedOn w:val="Standard"/>
    <w:rsid w:val="00E16000"/>
    <w:pPr>
      <w:numPr>
        <w:numId w:val="1"/>
      </w:numPr>
      <w:spacing w:line="280" w:lineRule="exact"/>
      <w:ind w:right="74"/>
      <w:jc w:val="both"/>
    </w:pPr>
    <w:rPr>
      <w:rFonts w:ascii="TheSans-Plain" w:hAnsi="TheSans-Plain"/>
      <w:noProof/>
      <w:color w:val="004179"/>
      <w:sz w:val="18"/>
      <w:szCs w:val="18"/>
    </w:rPr>
  </w:style>
  <w:style w:type="paragraph" w:styleId="Untertitel">
    <w:name w:val="Subtitle"/>
    <w:basedOn w:val="Standard"/>
    <w:qFormat/>
    <w:rsid w:val="00E16000"/>
    <w:pPr>
      <w:ind w:left="360"/>
      <w:jc w:val="both"/>
    </w:pPr>
    <w:rPr>
      <w:rFonts w:ascii="TheSans-Plain" w:hAnsi="TheSans-Plain"/>
      <w:b/>
      <w:bCs/>
    </w:rPr>
  </w:style>
  <w:style w:type="character" w:styleId="Seitenzahl">
    <w:name w:val="page number"/>
    <w:basedOn w:val="Absatz-Standardschriftart"/>
    <w:rsid w:val="00E16000"/>
  </w:style>
  <w:style w:type="paragraph" w:styleId="StandardWeb">
    <w:name w:val="Normal (Web)"/>
    <w:basedOn w:val="Standard"/>
    <w:uiPriority w:val="99"/>
    <w:rsid w:val="003D6BEB"/>
    <w:pPr>
      <w:spacing w:before="100" w:beforeAutospacing="1" w:after="100" w:afterAutospacing="1"/>
    </w:pPr>
  </w:style>
  <w:style w:type="character" w:styleId="Hyperlink">
    <w:name w:val="Hyperlink"/>
    <w:rsid w:val="003D6BEB"/>
    <w:rPr>
      <w:color w:val="0000FF"/>
      <w:u w:val="single"/>
      <w:lang w:val="en-GB" w:eastAsia="en-GB"/>
    </w:rPr>
  </w:style>
  <w:style w:type="paragraph" w:styleId="Textkrper3">
    <w:name w:val="Body Text 3"/>
    <w:basedOn w:val="Standard"/>
    <w:rsid w:val="00A510BC"/>
    <w:rPr>
      <w:rFonts w:ascii="TheSans-Plain" w:hAnsi="TheSans-Plain"/>
      <w:sz w:val="20"/>
    </w:rPr>
  </w:style>
  <w:style w:type="paragraph" w:styleId="Sprechblasentext">
    <w:name w:val="Balloon Text"/>
    <w:basedOn w:val="Standard"/>
    <w:link w:val="SprechblasentextZchn"/>
    <w:rsid w:val="00B5595A"/>
    <w:rPr>
      <w:rFonts w:ascii="Tahoma" w:hAnsi="Tahoma"/>
      <w:sz w:val="16"/>
      <w:szCs w:val="16"/>
    </w:rPr>
  </w:style>
  <w:style w:type="character" w:customStyle="1" w:styleId="SprechblasentextZchn">
    <w:name w:val="Sprechblasentext Zchn"/>
    <w:link w:val="Sprechblasentext"/>
    <w:rsid w:val="00B5595A"/>
    <w:rPr>
      <w:rFonts w:ascii="Tahoma" w:hAnsi="Tahoma" w:cs="Tahoma"/>
      <w:sz w:val="16"/>
      <w:szCs w:val="16"/>
      <w:lang w:val="en-GB" w:eastAsia="en-GB"/>
    </w:rPr>
  </w:style>
  <w:style w:type="character" w:styleId="Fett">
    <w:name w:val="Strong"/>
    <w:uiPriority w:val="22"/>
    <w:qFormat/>
    <w:rsid w:val="00921357"/>
    <w:rPr>
      <w:b/>
      <w:bCs/>
      <w:lang w:val="en-GB" w:eastAsia="en-GB"/>
    </w:rPr>
  </w:style>
  <w:style w:type="character" w:styleId="Kommentarzeichen">
    <w:name w:val="annotation reference"/>
    <w:semiHidden/>
    <w:rsid w:val="00A37124"/>
    <w:rPr>
      <w:sz w:val="16"/>
      <w:szCs w:val="16"/>
      <w:lang w:val="en-GB" w:eastAsia="en-GB"/>
    </w:rPr>
  </w:style>
  <w:style w:type="paragraph" w:styleId="Kommentartext">
    <w:name w:val="annotation text"/>
    <w:basedOn w:val="Standard"/>
    <w:link w:val="KommentartextZchn"/>
    <w:semiHidden/>
    <w:rsid w:val="00A37124"/>
    <w:rPr>
      <w:sz w:val="20"/>
      <w:szCs w:val="20"/>
    </w:rPr>
  </w:style>
  <w:style w:type="paragraph" w:styleId="Kommentarthema">
    <w:name w:val="annotation subject"/>
    <w:basedOn w:val="Kommentartext"/>
    <w:next w:val="Kommentartext"/>
    <w:semiHidden/>
    <w:rsid w:val="00A37124"/>
    <w:rPr>
      <w:b/>
      <w:bCs/>
    </w:rPr>
  </w:style>
  <w:style w:type="character" w:customStyle="1" w:styleId="x033494008-29112010">
    <w:name w:val="x_033494008-29112010"/>
    <w:rsid w:val="007245F0"/>
  </w:style>
  <w:style w:type="paragraph" w:customStyle="1" w:styleId="xmsonormal">
    <w:name w:val="x_msonormal"/>
    <w:basedOn w:val="Standard"/>
    <w:rsid w:val="007245F0"/>
    <w:pPr>
      <w:spacing w:before="100" w:beforeAutospacing="1" w:after="100" w:afterAutospacing="1"/>
    </w:pPr>
  </w:style>
  <w:style w:type="paragraph" w:styleId="Dokumentstruktur">
    <w:name w:val="Document Map"/>
    <w:basedOn w:val="Standard"/>
    <w:semiHidden/>
    <w:rsid w:val="00DE4180"/>
    <w:pPr>
      <w:shd w:val="clear" w:color="auto" w:fill="000080"/>
    </w:pPr>
    <w:rPr>
      <w:rFonts w:ascii="Tahoma" w:hAnsi="Tahoma" w:cs="Tahoma"/>
      <w:sz w:val="20"/>
      <w:szCs w:val="20"/>
    </w:rPr>
  </w:style>
  <w:style w:type="character" w:customStyle="1" w:styleId="x666285610-15082011">
    <w:name w:val="x_666285610-15082011"/>
    <w:rsid w:val="00806769"/>
  </w:style>
  <w:style w:type="paragraph" w:customStyle="1" w:styleId="ecmsonormal">
    <w:name w:val="ec_msonormal"/>
    <w:basedOn w:val="Standard"/>
    <w:rsid w:val="00EB5142"/>
    <w:pPr>
      <w:spacing w:before="100" w:beforeAutospacing="1" w:after="100" w:afterAutospacing="1"/>
    </w:pPr>
    <w:rPr>
      <w:snapToGrid w:val="0"/>
    </w:rPr>
  </w:style>
  <w:style w:type="paragraph" w:styleId="Textkrper2">
    <w:name w:val="Body Text 2"/>
    <w:basedOn w:val="Standard"/>
    <w:link w:val="Textkrper2Zchn"/>
    <w:rsid w:val="00CD2361"/>
    <w:pPr>
      <w:spacing w:after="120" w:line="480" w:lineRule="auto"/>
    </w:pPr>
  </w:style>
  <w:style w:type="character" w:customStyle="1" w:styleId="Textkrper2Zchn">
    <w:name w:val="Textkörper 2 Zchn"/>
    <w:link w:val="Textkrper2"/>
    <w:rsid w:val="00CD2361"/>
    <w:rPr>
      <w:sz w:val="24"/>
      <w:szCs w:val="24"/>
      <w:lang w:val="en-GB" w:eastAsia="en-GB"/>
    </w:rPr>
  </w:style>
  <w:style w:type="paragraph" w:styleId="NurText">
    <w:name w:val="Plain Text"/>
    <w:basedOn w:val="Standard"/>
    <w:link w:val="NurTextZchn"/>
    <w:uiPriority w:val="99"/>
    <w:unhideWhenUsed/>
    <w:rsid w:val="00562C46"/>
    <w:rPr>
      <w:rFonts w:ascii="Arial" w:eastAsia="Calibri" w:hAnsi="Arial"/>
      <w:color w:val="000000"/>
      <w:sz w:val="20"/>
      <w:szCs w:val="21"/>
    </w:rPr>
  </w:style>
  <w:style w:type="character" w:customStyle="1" w:styleId="NurTextZchn">
    <w:name w:val="Nur Text Zchn"/>
    <w:link w:val="NurText"/>
    <w:uiPriority w:val="99"/>
    <w:rsid w:val="00562C46"/>
    <w:rPr>
      <w:rFonts w:ascii="Arial" w:eastAsia="Calibri" w:hAnsi="Arial" w:cs="Times New Roman"/>
      <w:color w:val="000000"/>
      <w:szCs w:val="21"/>
      <w:lang w:val="en-GB" w:eastAsia="en-GB"/>
    </w:rPr>
  </w:style>
  <w:style w:type="character" w:customStyle="1" w:styleId="KopfzeileZchn">
    <w:name w:val="Kopfzeile Zchn"/>
    <w:link w:val="Kopfzeile"/>
    <w:rsid w:val="0002423C"/>
    <w:rPr>
      <w:sz w:val="24"/>
      <w:szCs w:val="24"/>
      <w:lang w:val="en-GB" w:eastAsia="en-GB"/>
    </w:rPr>
  </w:style>
  <w:style w:type="paragraph" w:styleId="Listenabsatz">
    <w:name w:val="List Paragraph"/>
    <w:basedOn w:val="Standard"/>
    <w:uiPriority w:val="34"/>
    <w:qFormat/>
    <w:rsid w:val="00050E6B"/>
    <w:pPr>
      <w:ind w:left="708"/>
    </w:pPr>
    <w:rPr>
      <w:lang w:eastAsia="de-DE"/>
    </w:rPr>
  </w:style>
  <w:style w:type="character" w:customStyle="1" w:styleId="description">
    <w:name w:val="description"/>
    <w:rsid w:val="00050E6B"/>
  </w:style>
  <w:style w:type="paragraph" w:styleId="KeinLeerraum">
    <w:name w:val="No Spacing"/>
    <w:uiPriority w:val="1"/>
    <w:qFormat/>
    <w:rsid w:val="00050E6B"/>
    <w:rPr>
      <w:sz w:val="24"/>
      <w:szCs w:val="24"/>
    </w:rPr>
  </w:style>
  <w:style w:type="paragraph" w:customStyle="1" w:styleId="Default">
    <w:name w:val="Default"/>
    <w:rsid w:val="00AD6219"/>
    <w:pPr>
      <w:autoSpaceDE w:val="0"/>
      <w:autoSpaceDN w:val="0"/>
      <w:adjustRightInd w:val="0"/>
    </w:pPr>
    <w:rPr>
      <w:rFonts w:ascii="Arial" w:hAnsi="Arial" w:cs="Arial"/>
      <w:color w:val="000000"/>
      <w:sz w:val="24"/>
      <w:szCs w:val="24"/>
    </w:rPr>
  </w:style>
  <w:style w:type="table" w:styleId="Tabellenraster">
    <w:name w:val="Table Grid"/>
    <w:basedOn w:val="NormaleTabelle"/>
    <w:rsid w:val="00A61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next w:val="Standard"/>
    <w:rsid w:val="0094561F"/>
    <w:pPr>
      <w:autoSpaceDE w:val="0"/>
      <w:autoSpaceDN w:val="0"/>
      <w:adjustRightInd w:val="0"/>
      <w:spacing w:before="180" w:after="120"/>
    </w:pPr>
    <w:rPr>
      <w:rFonts w:ascii="Arial" w:hAnsi="Arial" w:cs="Arial"/>
      <w:b/>
      <w:bCs/>
      <w:color w:val="000000"/>
      <w:sz w:val="22"/>
      <w:szCs w:val="22"/>
      <w:u w:color="000000"/>
    </w:rPr>
  </w:style>
  <w:style w:type="character" w:customStyle="1" w:styleId="apple-converted-space">
    <w:name w:val="apple-converted-space"/>
    <w:basedOn w:val="Absatz-Standardschriftart"/>
    <w:rsid w:val="0094561F"/>
  </w:style>
  <w:style w:type="paragraph" w:customStyle="1" w:styleId="bodytext">
    <w:name w:val="bodytext"/>
    <w:basedOn w:val="Standard"/>
    <w:rsid w:val="0094561F"/>
    <w:pPr>
      <w:spacing w:before="100" w:beforeAutospacing="1" w:after="100" w:afterAutospacing="1"/>
    </w:pPr>
    <w:rPr>
      <w:u w:color="000000"/>
      <w:lang w:eastAsia="de-DE"/>
    </w:rPr>
  </w:style>
  <w:style w:type="paragraph" w:styleId="berarbeitung">
    <w:name w:val="Revision"/>
    <w:hidden/>
    <w:uiPriority w:val="99"/>
    <w:semiHidden/>
    <w:rsid w:val="008C0656"/>
    <w:rPr>
      <w:sz w:val="24"/>
      <w:szCs w:val="24"/>
      <w:lang w:eastAsia="en-GB"/>
    </w:rPr>
  </w:style>
  <w:style w:type="character" w:customStyle="1" w:styleId="KommentartextZchn">
    <w:name w:val="Kommentartext Zchn"/>
    <w:basedOn w:val="Absatz-Standardschriftart"/>
    <w:link w:val="Kommentartext"/>
    <w:semiHidden/>
    <w:rsid w:val="00F67C9F"/>
    <w:rPr>
      <w:lang w:val="en-GB" w:eastAsia="en-GB"/>
    </w:rPr>
  </w:style>
  <w:style w:type="character" w:styleId="NichtaufgelsteErwhnung">
    <w:name w:val="Unresolved Mention"/>
    <w:basedOn w:val="Absatz-Standardschriftart"/>
    <w:uiPriority w:val="99"/>
    <w:semiHidden/>
    <w:unhideWhenUsed/>
    <w:rsid w:val="00AD7941"/>
    <w:rPr>
      <w:color w:val="605E5C"/>
      <w:shd w:val="clear" w:color="auto" w:fill="E1DFDD"/>
    </w:rPr>
  </w:style>
  <w:style w:type="character" w:customStyle="1" w:styleId="normaltextrun">
    <w:name w:val="normaltextrun"/>
    <w:basedOn w:val="Absatz-Standardschriftart"/>
    <w:rsid w:val="00383E59"/>
  </w:style>
  <w:style w:type="character" w:customStyle="1" w:styleId="eop">
    <w:name w:val="eop"/>
    <w:basedOn w:val="Absatz-Standardschriftart"/>
    <w:rsid w:val="0038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56">
      <w:bodyDiv w:val="1"/>
      <w:marLeft w:val="0"/>
      <w:marRight w:val="0"/>
      <w:marTop w:val="0"/>
      <w:marBottom w:val="0"/>
      <w:divBdr>
        <w:top w:val="none" w:sz="0" w:space="0" w:color="auto"/>
        <w:left w:val="none" w:sz="0" w:space="0" w:color="auto"/>
        <w:bottom w:val="none" w:sz="0" w:space="0" w:color="auto"/>
        <w:right w:val="none" w:sz="0" w:space="0" w:color="auto"/>
      </w:divBdr>
    </w:div>
    <w:div w:id="742795009">
      <w:bodyDiv w:val="1"/>
      <w:marLeft w:val="0"/>
      <w:marRight w:val="0"/>
      <w:marTop w:val="0"/>
      <w:marBottom w:val="0"/>
      <w:divBdr>
        <w:top w:val="none" w:sz="0" w:space="0" w:color="auto"/>
        <w:left w:val="none" w:sz="0" w:space="0" w:color="auto"/>
        <w:bottom w:val="none" w:sz="0" w:space="0" w:color="auto"/>
        <w:right w:val="none" w:sz="0" w:space="0" w:color="auto"/>
      </w:divBdr>
    </w:div>
    <w:div w:id="775753400">
      <w:bodyDiv w:val="1"/>
      <w:marLeft w:val="0"/>
      <w:marRight w:val="0"/>
      <w:marTop w:val="0"/>
      <w:marBottom w:val="0"/>
      <w:divBdr>
        <w:top w:val="none" w:sz="0" w:space="0" w:color="auto"/>
        <w:left w:val="none" w:sz="0" w:space="0" w:color="auto"/>
        <w:bottom w:val="none" w:sz="0" w:space="0" w:color="auto"/>
        <w:right w:val="none" w:sz="0" w:space="0" w:color="auto"/>
      </w:divBdr>
    </w:div>
    <w:div w:id="776606584">
      <w:bodyDiv w:val="1"/>
      <w:marLeft w:val="0"/>
      <w:marRight w:val="0"/>
      <w:marTop w:val="0"/>
      <w:marBottom w:val="0"/>
      <w:divBdr>
        <w:top w:val="none" w:sz="0" w:space="0" w:color="auto"/>
        <w:left w:val="none" w:sz="0" w:space="0" w:color="auto"/>
        <w:bottom w:val="none" w:sz="0" w:space="0" w:color="auto"/>
        <w:right w:val="none" w:sz="0" w:space="0" w:color="auto"/>
      </w:divBdr>
    </w:div>
    <w:div w:id="914509469">
      <w:bodyDiv w:val="1"/>
      <w:marLeft w:val="0"/>
      <w:marRight w:val="0"/>
      <w:marTop w:val="0"/>
      <w:marBottom w:val="0"/>
      <w:divBdr>
        <w:top w:val="none" w:sz="0" w:space="0" w:color="auto"/>
        <w:left w:val="none" w:sz="0" w:space="0" w:color="auto"/>
        <w:bottom w:val="none" w:sz="0" w:space="0" w:color="auto"/>
        <w:right w:val="none" w:sz="0" w:space="0" w:color="auto"/>
      </w:divBdr>
    </w:div>
    <w:div w:id="1201866452">
      <w:bodyDiv w:val="1"/>
      <w:marLeft w:val="0"/>
      <w:marRight w:val="0"/>
      <w:marTop w:val="0"/>
      <w:marBottom w:val="0"/>
      <w:divBdr>
        <w:top w:val="none" w:sz="0" w:space="0" w:color="auto"/>
        <w:left w:val="none" w:sz="0" w:space="0" w:color="auto"/>
        <w:bottom w:val="none" w:sz="0" w:space="0" w:color="auto"/>
        <w:right w:val="none" w:sz="0" w:space="0" w:color="auto"/>
      </w:divBdr>
    </w:div>
    <w:div w:id="1896233928">
      <w:bodyDiv w:val="1"/>
      <w:marLeft w:val="0"/>
      <w:marRight w:val="0"/>
      <w:marTop w:val="0"/>
      <w:marBottom w:val="0"/>
      <w:divBdr>
        <w:top w:val="none" w:sz="0" w:space="0" w:color="auto"/>
        <w:left w:val="none" w:sz="0" w:space="0" w:color="auto"/>
        <w:bottom w:val="none" w:sz="0" w:space="0" w:color="auto"/>
        <w:right w:val="none" w:sz="0" w:space="0" w:color="auto"/>
      </w:divBdr>
    </w:div>
    <w:div w:id="1946037560">
      <w:bodyDiv w:val="1"/>
      <w:marLeft w:val="0"/>
      <w:marRight w:val="0"/>
      <w:marTop w:val="0"/>
      <w:marBottom w:val="0"/>
      <w:divBdr>
        <w:top w:val="none" w:sz="0" w:space="0" w:color="auto"/>
        <w:left w:val="none" w:sz="0" w:space="0" w:color="auto"/>
        <w:bottom w:val="none" w:sz="0" w:space="0" w:color="auto"/>
        <w:right w:val="none" w:sz="0" w:space="0" w:color="auto"/>
      </w:divBdr>
    </w:div>
    <w:div w:id="20571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yle.com/produkte-1/meyle-hd/meyle-hd-klimaneutrale-produktlinie/" TargetMode="External"/><Relationship Id="rId18" Type="http://schemas.openxmlformats.org/officeDocument/2006/relationships/hyperlink" Target="https://www.linkedin.com/company/meyle-a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s://klimaohnegrenzen.de/projekt/uganda-tiefbrunnen-schuetzen-waelder-vor-abholzung" TargetMode="External"/><Relationship Id="rId17" Type="http://schemas.openxmlformats.org/officeDocument/2006/relationships/hyperlink" Target="https://www.facebook.com/meyle.pa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meyle_part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meyl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user/MEYLET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967A39C088F2A48A47ADB57DC33BD26" ma:contentTypeVersion="15" ma:contentTypeDescription="Ein neues Dokument erstellen." ma:contentTypeScope="" ma:versionID="55b200b0cb653576313ad3786edafff8">
  <xsd:schema xmlns:xsd="http://www.w3.org/2001/XMLSchema" xmlns:xs="http://www.w3.org/2001/XMLSchema" xmlns:p="http://schemas.microsoft.com/office/2006/metadata/properties" xmlns:ns2="8c8fc8ef-51d0-4d87-8e1b-3083e993d877" xmlns:ns3="45551e89-407d-4a49-848b-98dc39ed6436" targetNamespace="http://schemas.microsoft.com/office/2006/metadata/properties" ma:root="true" ma:fieldsID="29db1713438144a994a7ca30c79d8747" ns2:_="" ns3:_="">
    <xsd:import namespace="8c8fc8ef-51d0-4d87-8e1b-3083e993d877"/>
    <xsd:import namespace="45551e89-407d-4a49-848b-98dc39ed64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fc8ef-51d0-4d87-8e1b-3083e993d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d7307b4c-efdd-4263-b90c-524f276034c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551e89-407d-4a49-848b-98dc39ed64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297ae8-42ae-4e8c-a09f-23e43d7677f6}" ma:internalName="TaxCatchAll" ma:showField="CatchAllData" ma:web="45551e89-407d-4a49-848b-98dc39ed64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551e89-407d-4a49-848b-98dc39ed6436" xsi:nil="true"/>
    <lcf76f155ced4ddcb4097134ff3c332f xmlns="8c8fc8ef-51d0-4d87-8e1b-3083e993d8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58513-E386-4174-B818-1167B77B2540}">
  <ds:schemaRefs>
    <ds:schemaRef ds:uri="http://schemas.openxmlformats.org/officeDocument/2006/bibliography"/>
  </ds:schemaRefs>
</ds:datastoreItem>
</file>

<file path=customXml/itemProps2.xml><?xml version="1.0" encoding="utf-8"?>
<ds:datastoreItem xmlns:ds="http://schemas.openxmlformats.org/officeDocument/2006/customXml" ds:itemID="{1ADC32DE-55DE-4574-934A-FD28091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fc8ef-51d0-4d87-8e1b-3083e993d877"/>
    <ds:schemaRef ds:uri="45551e89-407d-4a49-848b-98dc39ed6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7527C-D5A1-4998-8049-315969016DC3}">
  <ds:schemaRefs>
    <ds:schemaRef ds:uri="http://schemas.microsoft.com/sharepoint/v3/contenttype/forms"/>
  </ds:schemaRefs>
</ds:datastoreItem>
</file>

<file path=customXml/itemProps4.xml><?xml version="1.0" encoding="utf-8"?>
<ds:datastoreItem xmlns:ds="http://schemas.openxmlformats.org/officeDocument/2006/customXml" ds:itemID="{0BCA7244-1324-4CC4-B3D1-97C0F640EB25}">
  <ds:schemaRefs>
    <ds:schemaRef ds:uri="http://schemas.microsoft.com/office/2006/metadata/properties"/>
    <ds:schemaRef ds:uri="http://schemas.microsoft.com/office/infopath/2007/PartnerControls"/>
    <ds:schemaRef ds:uri="45551e89-407d-4a49-848b-98dc39ed6436"/>
    <ds:schemaRef ds:uri="8c8fc8ef-51d0-4d87-8e1b-3083e993d8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4619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MEYLE - Wulf Gaertner Autoparts AG</vt:lpstr>
      <vt:lpstr>MEYLE - Wulf Gaertner Autoparts AG</vt:lpstr>
    </vt:vector>
  </TitlesOfParts>
  <Company>Wulf Gaertner Autoparts AG</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MEYLE - Wulf Gaertner Autoparts AG</dc:title>
  <dc:creator>Arndt, Niklas</dc:creator>
  <cp:lastModifiedBy>Miriam Germar</cp:lastModifiedBy>
  <cp:revision>11</cp:revision>
  <cp:lastPrinted>2016-07-21T12:09:00Z</cp:lastPrinted>
  <dcterms:created xsi:type="dcterms:W3CDTF">2023-09-01T04:53:00Z</dcterms:created>
  <dcterms:modified xsi:type="dcterms:W3CDTF">2023-09-07T08:19:00Z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0x0101007967A39C088F2A48A47ADB57DC33BD26</vt:lpwstr>
  </property>
  <property fmtid="{D5CDD505-2E9C-101B-9397-08002B2CF9AE}" pid="3" name="MediaServiceImageTags">
    <vt:lpwstr/>
  </property>
</Properties>
</file>