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E521" w14:textId="527A735C" w:rsidR="002C0F10" w:rsidRPr="00D45D8E" w:rsidRDefault="002C0F10" w:rsidP="7EDB0898">
      <w:pPr>
        <w:spacing w:beforeAutospacing="1" w:afterAutospacing="1" w:line="259" w:lineRule="auto"/>
        <w:rPr>
          <w:rFonts w:cs="Arial"/>
          <w:b/>
          <w:bCs/>
          <w:sz w:val="28"/>
          <w:szCs w:val="28"/>
        </w:rPr>
      </w:pPr>
      <w:r w:rsidRPr="00D45D8E">
        <w:rPr>
          <w:b/>
          <w:sz w:val="28"/>
        </w:rPr>
        <w:t>MEYLE at the 2022 UN Climate Change Conference: focus on sustainability and conserving plastics</w:t>
      </w:r>
    </w:p>
    <w:p w14:paraId="7C209747" w14:textId="608CC2B0" w:rsidR="00C2541A" w:rsidRPr="00D45D8E" w:rsidRDefault="009A4762" w:rsidP="008E7195">
      <w:pPr>
        <w:numPr>
          <w:ilvl w:val="0"/>
          <w:numId w:val="16"/>
        </w:numPr>
        <w:shd w:val="clear" w:color="auto" w:fill="FFFFFF"/>
        <w:spacing w:before="100" w:beforeAutospacing="1" w:after="100" w:afterAutospacing="1" w:line="360" w:lineRule="auto"/>
        <w:rPr>
          <w:rFonts w:cs="Arial"/>
          <w:b/>
          <w:bCs/>
          <w:color w:val="000000"/>
        </w:rPr>
      </w:pPr>
      <w:r w:rsidRPr="00D45D8E">
        <w:rPr>
          <w:b/>
          <w:color w:val="000000"/>
        </w:rPr>
        <w:t>MEYLE HD steering and suspension parts the first climate-neutral product line in the independent aftermarket</w:t>
      </w:r>
    </w:p>
    <w:p w14:paraId="51C43FD8" w14:textId="7E5E0BA0" w:rsidR="007825AE" w:rsidRPr="00D45D8E" w:rsidRDefault="007825AE" w:rsidP="008E7195">
      <w:pPr>
        <w:numPr>
          <w:ilvl w:val="0"/>
          <w:numId w:val="16"/>
        </w:numPr>
        <w:shd w:val="clear" w:color="auto" w:fill="FFFFFF"/>
        <w:spacing w:before="100" w:beforeAutospacing="1" w:after="100" w:afterAutospacing="1" w:line="360" w:lineRule="auto"/>
        <w:rPr>
          <w:rFonts w:cs="Arial"/>
          <w:b/>
          <w:bCs/>
          <w:color w:val="000000"/>
        </w:rPr>
      </w:pPr>
      <w:r w:rsidRPr="00D45D8E">
        <w:rPr>
          <w:b/>
          <w:color w:val="000000"/>
        </w:rPr>
        <w:t>MEYLE seeking to make its product range climate-neutral by 2030</w:t>
      </w:r>
    </w:p>
    <w:p w14:paraId="2788E6E9" w14:textId="753867AA" w:rsidR="00D3408C" w:rsidRPr="00D45D8E" w:rsidRDefault="0002204A" w:rsidP="7EDB0898">
      <w:pPr>
        <w:numPr>
          <w:ilvl w:val="0"/>
          <w:numId w:val="16"/>
        </w:numPr>
        <w:shd w:val="clear" w:color="auto" w:fill="FFFFFF" w:themeFill="background1"/>
        <w:spacing w:before="100" w:beforeAutospacing="1" w:after="100" w:afterAutospacing="1" w:line="360" w:lineRule="auto"/>
        <w:rPr>
          <w:rFonts w:cs="Arial"/>
          <w:b/>
          <w:bCs/>
          <w:color w:val="000000"/>
        </w:rPr>
      </w:pPr>
      <w:r w:rsidRPr="00D45D8E">
        <w:rPr>
          <w:b/>
          <w:color w:val="000000" w:themeColor="text1"/>
        </w:rPr>
        <w:t>Eliminating protective caps conserves 15 tonnes of plastic a year</w:t>
      </w:r>
    </w:p>
    <w:p w14:paraId="5A9A78B4" w14:textId="7AAC81C6" w:rsidR="00D00C25" w:rsidRPr="00D45D8E" w:rsidRDefault="009A4762" w:rsidP="00C2541A">
      <w:pPr>
        <w:shd w:val="clear" w:color="auto" w:fill="FFFFFF"/>
        <w:spacing w:before="100" w:beforeAutospacing="1" w:after="100" w:afterAutospacing="1" w:line="360" w:lineRule="auto"/>
        <w:jc w:val="both"/>
        <w:rPr>
          <w:rFonts w:cs="Arial"/>
          <w:b/>
          <w:bCs/>
          <w:szCs w:val="23"/>
        </w:rPr>
      </w:pPr>
      <w:r w:rsidRPr="00D45D8E">
        <w:rPr>
          <w:b/>
          <w:u w:val="single"/>
        </w:rPr>
        <w:t xml:space="preserve">Hamburg, </w:t>
      </w:r>
      <w:r w:rsidR="00160E70">
        <w:rPr>
          <w:b/>
          <w:u w:val="single"/>
        </w:rPr>
        <w:t>09</w:t>
      </w:r>
      <w:r w:rsidRPr="00D45D8E">
        <w:rPr>
          <w:b/>
          <w:u w:val="single"/>
        </w:rPr>
        <w:t xml:space="preserve"> November 2022.</w:t>
      </w:r>
      <w:r w:rsidRPr="00D45D8E">
        <w:rPr>
          <w:b/>
        </w:rPr>
        <w:t xml:space="preserve"> The UN Climate Change Conference is currently being held in Egypt and the Hamburg manufacturer MEYLE is there to input new ideas with its own sustainability endeavours. Climate change, the energy transition, the scarcity of resources, increased sustainability awareness and alternative drives – for manufacturers in the independent aftermarket too, the need to act has never been as great as it is today. MEYLE has now achieved an important milestone – the company is conserving 15 tonnes of plastic a year by eliminating plastic caps from MEYLE axial rods, control arms, ball joints and tie rods.</w:t>
      </w:r>
    </w:p>
    <w:p w14:paraId="2A826915" w14:textId="13C1B931" w:rsidR="00645E63" w:rsidRPr="00D45D8E" w:rsidRDefault="00501696" w:rsidP="7EDB0898">
      <w:pPr>
        <w:shd w:val="clear" w:color="auto" w:fill="FFFFFF" w:themeFill="background1"/>
        <w:spacing w:before="100" w:beforeAutospacing="1" w:after="100" w:afterAutospacing="1" w:line="360" w:lineRule="auto"/>
        <w:jc w:val="both"/>
        <w:rPr>
          <w:rFonts w:cs="Arial"/>
        </w:rPr>
      </w:pPr>
      <w:r w:rsidRPr="00D45D8E">
        <w:t>For some time now, MEYLE has been doing without the protective caps it previously used in the packaging for its axial rods. And now, control arms, ball joints and tie rods will likewise be delivered in optimised packaging that makes the plastic caps superfluous. MEYLE is additionally saving four tonnes of plastic a year by reducing its use of stretch wrap and thanks to its 2018/2019 transition to paper-based adhesive tape and shipping envelopes. MEYLE is therefore now saving around 19 tonnes of plastic a year.</w:t>
      </w:r>
    </w:p>
    <w:p w14:paraId="548A783D" w14:textId="526437B6" w:rsidR="004E2AD7" w:rsidRPr="00D45D8E" w:rsidRDefault="0023333C" w:rsidP="00666A35">
      <w:pPr>
        <w:shd w:val="clear" w:color="auto" w:fill="FFFFFF"/>
        <w:spacing w:before="100" w:beforeAutospacing="1" w:after="100" w:afterAutospacing="1" w:line="360" w:lineRule="auto"/>
        <w:jc w:val="both"/>
        <w:rPr>
          <w:rFonts w:cs="Arial"/>
          <w:bCs/>
          <w:szCs w:val="23"/>
        </w:rPr>
      </w:pPr>
      <w:r w:rsidRPr="00D45D8E">
        <w:t xml:space="preserve">MEYLE continuously works with its partners on increasing efficiency throughout the value chain and on doing business more sustainably. The Hamburg manufacturer has been working to improve its carbon footprint since 2018 and recently presented the first climate-neutral product line in the independent aftermarket – the carbon emissions of MEYLE HD steering and suspension parts are offset in cooperation with </w:t>
      </w:r>
      <w:proofErr w:type="spellStart"/>
      <w:r w:rsidRPr="00D45D8E">
        <w:t>ClimatePartner</w:t>
      </w:r>
      <w:proofErr w:type="spellEnd"/>
      <w:r w:rsidRPr="00D45D8E">
        <w:t>.</w:t>
      </w:r>
    </w:p>
    <w:p w14:paraId="4FD930BE" w14:textId="20A2FD0D" w:rsidR="003E36DD" w:rsidRPr="00D45D8E" w:rsidRDefault="00857A16" w:rsidP="7EDB0898">
      <w:pPr>
        <w:shd w:val="clear" w:color="auto" w:fill="FFFFFF" w:themeFill="background1"/>
        <w:spacing w:before="100" w:beforeAutospacing="1" w:after="100" w:afterAutospacing="1" w:line="360" w:lineRule="auto"/>
        <w:jc w:val="both"/>
        <w:rPr>
          <w:rFonts w:cs="Arial"/>
        </w:rPr>
      </w:pPr>
      <w:proofErr w:type="gramStart"/>
      <w:r w:rsidRPr="00D45D8E">
        <w:lastRenderedPageBreak/>
        <w:t>On the occasion of</w:t>
      </w:r>
      <w:proofErr w:type="gramEnd"/>
      <w:r w:rsidRPr="00D45D8E">
        <w:t xml:space="preserve"> the Climate Change Conference (COP27), </w:t>
      </w:r>
      <w:r w:rsidRPr="00D45D8E">
        <w:rPr>
          <w:rStyle w:val="normaltextrun"/>
          <w:color w:val="000000"/>
          <w:shd w:val="clear" w:color="auto" w:fill="FFFFFF"/>
        </w:rPr>
        <w:t xml:space="preserve">member of the MEYLE AG Executive Board Marc </w:t>
      </w:r>
      <w:proofErr w:type="spellStart"/>
      <w:r w:rsidRPr="00D45D8E">
        <w:rPr>
          <w:rStyle w:val="normaltextrun"/>
          <w:color w:val="000000"/>
          <w:shd w:val="clear" w:color="auto" w:fill="FFFFFF"/>
        </w:rPr>
        <w:t>Siemssen</w:t>
      </w:r>
      <w:proofErr w:type="spellEnd"/>
      <w:r w:rsidRPr="00D45D8E">
        <w:rPr>
          <w:rStyle w:val="normaltextrun"/>
          <w:color w:val="000000"/>
          <w:shd w:val="clear" w:color="auto" w:fill="FFFFFF"/>
        </w:rPr>
        <w:t xml:space="preserve"> emphasises the following</w:t>
      </w:r>
      <w:r w:rsidRPr="00D45D8E">
        <w:t>: ‘The impacts of climate change and the consequences of environmental destruction do not lie in the future. We must question our consumption and our conduct regarding resources</w:t>
      </w:r>
      <w:r w:rsidR="00CF1AFF">
        <w:t xml:space="preserve"> today</w:t>
      </w:r>
      <w:r w:rsidRPr="00D45D8E">
        <w:t xml:space="preserve">. MEYLE has therefore taken a close look at its use of plastics </w:t>
      </w:r>
      <w:r w:rsidR="00CF1AFF">
        <w:t xml:space="preserve">as one of many topics </w:t>
      </w:r>
      <w:r w:rsidRPr="00D45D8E">
        <w:t>and we are consciously eliminating them from more and more parts. In addition, the concept behind MEYLE HD has been sustainable from the beginning – rather than buying a new part, which involves heavy resource usage, precedence is given to repairs performed using a spare part which is more durable than the original.’</w:t>
      </w:r>
    </w:p>
    <w:p w14:paraId="5A493A89" w14:textId="77777777" w:rsidR="00C9456C" w:rsidRDefault="00AA5199" w:rsidP="00995FB0">
      <w:pPr>
        <w:shd w:val="clear" w:color="auto" w:fill="FFFFFF"/>
        <w:spacing w:before="100" w:beforeAutospacing="1" w:after="100" w:afterAutospacing="1" w:line="360" w:lineRule="auto"/>
        <w:jc w:val="both"/>
      </w:pPr>
      <w:r w:rsidRPr="00D45D8E">
        <w:t xml:space="preserve">MEYLE signed up to the UN Global Compact in 2021 to systematically accelerate and steadily expand its sustainability activities. Its current Report on Progress regarding human rights and the environment is available on the MEYLE </w:t>
      </w:r>
      <w:hyperlink r:id="rId12" w:history="1">
        <w:r w:rsidRPr="00D45D8E">
          <w:rPr>
            <w:rStyle w:val="Hyperlink"/>
          </w:rPr>
          <w:t>CR website</w:t>
        </w:r>
      </w:hyperlink>
      <w:r w:rsidRPr="00D45D8E">
        <w:t>.</w:t>
      </w:r>
    </w:p>
    <w:p w14:paraId="1D237C0A" w14:textId="77777777" w:rsidR="00893B55" w:rsidRDefault="00C9456C" w:rsidP="00995FB0">
      <w:pPr>
        <w:shd w:val="clear" w:color="auto" w:fill="FFFFFF"/>
        <w:spacing w:before="100" w:beforeAutospacing="1" w:after="100" w:afterAutospacing="1" w:line="360" w:lineRule="auto"/>
        <w:jc w:val="both"/>
      </w:pPr>
      <w:r>
        <w:rPr>
          <w:noProof/>
          <w:color w:val="0000FF"/>
        </w:rPr>
        <w:drawing>
          <wp:inline distT="0" distB="0" distL="0" distR="0" wp14:anchorId="420B0369" wp14:editId="3C73B1EA">
            <wp:extent cx="3810000" cy="2857500"/>
            <wp:effectExtent l="0" t="0" r="0" b="0"/>
            <wp:docPr id="1" name="Grafik 1" descr="Ein Bild, das Text, Person, Mann, stehend enthält.&#10;&#10;Automatisch generierte Beschreibu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Mann, stehend enthält.&#10;&#10;Automatisch generierte Beschreibun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A853CC7" w14:textId="25729C65" w:rsidR="00BA2FD5" w:rsidRPr="00D45D8E" w:rsidRDefault="00893B55" w:rsidP="00995FB0">
      <w:pPr>
        <w:shd w:val="clear" w:color="auto" w:fill="FFFFFF"/>
        <w:spacing w:before="100" w:beforeAutospacing="1" w:after="100" w:afterAutospacing="1" w:line="360" w:lineRule="auto"/>
        <w:jc w:val="both"/>
        <w:rPr>
          <w:rFonts w:cs="Arial"/>
          <w:b/>
          <w:sz w:val="20"/>
          <w:szCs w:val="20"/>
        </w:rPr>
      </w:pPr>
      <w:r w:rsidRPr="00893B55">
        <w:rPr>
          <w:sz w:val="16"/>
          <w:szCs w:val="16"/>
        </w:rPr>
        <w:t xml:space="preserve">On site at the UN Climate Change Conference: Marc </w:t>
      </w:r>
      <w:proofErr w:type="spellStart"/>
      <w:r w:rsidRPr="00893B55">
        <w:rPr>
          <w:sz w:val="16"/>
          <w:szCs w:val="16"/>
        </w:rPr>
        <w:t>Siemssen</w:t>
      </w:r>
      <w:proofErr w:type="spellEnd"/>
      <w:r w:rsidRPr="00893B55">
        <w:rPr>
          <w:sz w:val="16"/>
          <w:szCs w:val="16"/>
        </w:rPr>
        <w:t>, Member of the MEYLE AG Executive Board and Rainer Lange-Hitzbleck, Vice President Marketing &amp; Communication (© MEYLE AG)</w:t>
      </w:r>
      <w:r w:rsidR="00AA5199" w:rsidRPr="00D45D8E">
        <w:br w:type="page"/>
      </w:r>
    </w:p>
    <w:p w14:paraId="484E8552" w14:textId="6675526C" w:rsidR="00BB2014" w:rsidRPr="00D45D8E" w:rsidRDefault="00AB6C01" w:rsidP="00BB2014">
      <w:pPr>
        <w:spacing w:line="360" w:lineRule="auto"/>
        <w:rPr>
          <w:rFonts w:cs="Arial"/>
          <w:b/>
          <w:sz w:val="20"/>
          <w:szCs w:val="20"/>
        </w:rPr>
      </w:pPr>
      <w:r>
        <w:rPr>
          <w:b/>
          <w:sz w:val="20"/>
          <w:lang w:val="de-DE"/>
        </w:rPr>
        <w:lastRenderedPageBreak/>
        <w:t>C</w:t>
      </w:r>
      <w:r w:rsidR="00BB2014" w:rsidRPr="00D45D8E">
        <w:rPr>
          <w:b/>
          <w:sz w:val="20"/>
          <w:lang w:val="de-DE"/>
        </w:rPr>
        <w:t>onta</w:t>
      </w:r>
      <w:r>
        <w:rPr>
          <w:b/>
          <w:sz w:val="20"/>
          <w:lang w:val="de-DE"/>
        </w:rPr>
        <w:t>c</w:t>
      </w:r>
      <w:r w:rsidR="00BB2014" w:rsidRPr="00D45D8E">
        <w:rPr>
          <w:b/>
          <w:sz w:val="20"/>
          <w:lang w:val="de-DE"/>
        </w:rPr>
        <w:t xml:space="preserve">t: </w:t>
      </w:r>
    </w:p>
    <w:p w14:paraId="075D699E" w14:textId="426DFEE6" w:rsidR="00BB2014" w:rsidRPr="00D45D8E" w:rsidRDefault="00825155" w:rsidP="00BB2014">
      <w:pPr>
        <w:numPr>
          <w:ilvl w:val="0"/>
          <w:numId w:val="2"/>
        </w:numPr>
        <w:tabs>
          <w:tab w:val="clear" w:pos="720"/>
          <w:tab w:val="num" w:pos="360"/>
        </w:tabs>
        <w:spacing w:line="360" w:lineRule="auto"/>
        <w:ind w:left="360"/>
        <w:rPr>
          <w:rFonts w:cs="Arial"/>
          <w:sz w:val="20"/>
          <w:szCs w:val="20"/>
          <w:lang w:val="de-DE"/>
        </w:rPr>
      </w:pPr>
      <w:r w:rsidRPr="00D45D8E">
        <w:rPr>
          <w:sz w:val="20"/>
          <w:lang w:val="de-DE"/>
        </w:rPr>
        <w:t xml:space="preserve">MEYLE AG, Sarah Quinn, Tel.: +49 40 67506 7234, </w:t>
      </w:r>
      <w:proofErr w:type="gramStart"/>
      <w:r w:rsidR="00AB6C01">
        <w:rPr>
          <w:sz w:val="20"/>
          <w:lang w:val="de-DE"/>
        </w:rPr>
        <w:t>em</w:t>
      </w:r>
      <w:r w:rsidRPr="00D45D8E">
        <w:rPr>
          <w:sz w:val="20"/>
          <w:lang w:val="de-DE"/>
        </w:rPr>
        <w:t>ail</w:t>
      </w:r>
      <w:proofErr w:type="gramEnd"/>
      <w:r w:rsidRPr="00D45D8E">
        <w:rPr>
          <w:sz w:val="20"/>
          <w:lang w:val="de-DE"/>
        </w:rPr>
        <w:t xml:space="preserve">: </w:t>
      </w:r>
      <w:hyperlink r:id="rId15" w:history="1">
        <w:r w:rsidRPr="00D45D8E">
          <w:rPr>
            <w:rStyle w:val="Hyperlink"/>
            <w:sz w:val="20"/>
            <w:lang w:val="de-DE"/>
          </w:rPr>
          <w:t>press@meyle.com</w:t>
        </w:r>
      </w:hyperlink>
    </w:p>
    <w:p w14:paraId="25A9892C" w14:textId="43B93694" w:rsidR="00BB2014" w:rsidRPr="00D45D8E" w:rsidRDefault="00BB2014" w:rsidP="00BB2014">
      <w:pPr>
        <w:numPr>
          <w:ilvl w:val="0"/>
          <w:numId w:val="2"/>
        </w:numPr>
        <w:tabs>
          <w:tab w:val="num" w:pos="360"/>
        </w:tabs>
        <w:spacing w:line="360" w:lineRule="auto"/>
        <w:ind w:left="360"/>
        <w:rPr>
          <w:rFonts w:cs="Arial"/>
          <w:sz w:val="20"/>
          <w:szCs w:val="20"/>
          <w:lang w:val="de-DE"/>
        </w:rPr>
      </w:pPr>
      <w:r w:rsidRPr="00D45D8E">
        <w:rPr>
          <w:sz w:val="20"/>
          <w:lang w:val="de-DE"/>
        </w:rPr>
        <w:t xml:space="preserve">MEYLE AG, Benita Beissel, Tel.: +49 40 67506 7418, </w:t>
      </w:r>
      <w:proofErr w:type="gramStart"/>
      <w:r w:rsidR="00AB6C01">
        <w:rPr>
          <w:sz w:val="20"/>
          <w:lang w:val="de-DE"/>
        </w:rPr>
        <w:t>em</w:t>
      </w:r>
      <w:r w:rsidRPr="00D45D8E">
        <w:rPr>
          <w:sz w:val="20"/>
          <w:lang w:val="de-DE"/>
        </w:rPr>
        <w:t>ail</w:t>
      </w:r>
      <w:proofErr w:type="gramEnd"/>
      <w:r w:rsidRPr="00D45D8E">
        <w:rPr>
          <w:sz w:val="20"/>
          <w:lang w:val="de-DE"/>
        </w:rPr>
        <w:t xml:space="preserve">: </w:t>
      </w:r>
      <w:hyperlink r:id="rId16" w:history="1">
        <w:r w:rsidRPr="00D45D8E">
          <w:rPr>
            <w:rStyle w:val="Hyperlink"/>
            <w:sz w:val="20"/>
            <w:lang w:val="de-DE"/>
          </w:rPr>
          <w:t>press@meyle.com</w:t>
        </w:r>
      </w:hyperlink>
    </w:p>
    <w:p w14:paraId="74002E5B" w14:textId="77777777" w:rsidR="00BB2014" w:rsidRPr="00D45D8E" w:rsidRDefault="00BB2014" w:rsidP="00BB2014">
      <w:pPr>
        <w:spacing w:line="360" w:lineRule="auto"/>
        <w:jc w:val="both"/>
        <w:rPr>
          <w:rFonts w:cs="Arial"/>
          <w:b/>
          <w:sz w:val="20"/>
          <w:szCs w:val="22"/>
          <w:lang w:val="de-DE"/>
        </w:rPr>
      </w:pPr>
    </w:p>
    <w:p w14:paraId="468C5ACF" w14:textId="3727A612" w:rsidR="00A574B4" w:rsidRDefault="00A574B4" w:rsidP="00A574B4">
      <w:pPr>
        <w:spacing w:line="360" w:lineRule="auto"/>
        <w:jc w:val="both"/>
        <w:rPr>
          <w:rFonts w:ascii="Arial (W1)" w:eastAsiaTheme="minorHAnsi" w:hAnsi="Arial (W1)"/>
          <w:sz w:val="20"/>
          <w:szCs w:val="22"/>
          <w:lang w:val="en-US" w:eastAsia="ja-JP"/>
        </w:rPr>
      </w:pPr>
      <w:r w:rsidRPr="00E22198">
        <w:rPr>
          <w:rFonts w:ascii="Arial (W1)" w:eastAsiaTheme="minorHAnsi" w:hAnsi="Arial (W1)"/>
          <w:b/>
          <w:sz w:val="20"/>
          <w:szCs w:val="22"/>
          <w:lang w:val="en-US" w:eastAsia="ja-JP"/>
        </w:rPr>
        <w:t>About the compan</w:t>
      </w:r>
      <w:r>
        <w:rPr>
          <w:rFonts w:ascii="Arial (W1)" w:eastAsiaTheme="minorHAnsi" w:hAnsi="Arial (W1)"/>
          <w:b/>
          <w:sz w:val="20"/>
          <w:szCs w:val="22"/>
          <w:lang w:val="en-US" w:eastAsia="ja-JP"/>
        </w:rPr>
        <w:t>y</w:t>
      </w:r>
    </w:p>
    <w:p w14:paraId="11847F82" w14:textId="77777777" w:rsidR="00A574B4" w:rsidRDefault="00A574B4" w:rsidP="00A574B4">
      <w:pPr>
        <w:spacing w:line="360" w:lineRule="auto"/>
        <w:jc w:val="both"/>
        <w:rPr>
          <w:rFonts w:ascii="Arial (W1)" w:eastAsiaTheme="minorHAnsi" w:hAnsi="Arial (W1)"/>
          <w:sz w:val="20"/>
          <w:szCs w:val="22"/>
          <w:lang w:val="en-US" w:eastAsia="ja-JP"/>
        </w:rPr>
      </w:pPr>
      <w:r w:rsidRPr="00E22198">
        <w:rPr>
          <w:rFonts w:ascii="Arial (W1)" w:eastAsiaTheme="minorHAnsi" w:hAnsi="Arial (W1)"/>
          <w:sz w:val="20"/>
          <w:szCs w:val="22"/>
          <w:lang w:val="en-US" w:eastAsia="ja-JP"/>
        </w:rPr>
        <w:t xml:space="preserve">MEYLE AG is a company of Wulf Gaertner </w:t>
      </w:r>
      <w:proofErr w:type="spellStart"/>
      <w:r w:rsidRPr="00E22198">
        <w:rPr>
          <w:rFonts w:ascii="Arial (W1)" w:eastAsiaTheme="minorHAnsi" w:hAnsi="Arial (W1)"/>
          <w:sz w:val="20"/>
          <w:szCs w:val="22"/>
          <w:lang w:val="en-US" w:eastAsia="ja-JP"/>
        </w:rPr>
        <w:t>Autoparts</w:t>
      </w:r>
      <w:proofErr w:type="spellEnd"/>
      <w:r w:rsidRPr="00E22198">
        <w:rPr>
          <w:rFonts w:ascii="Arial (W1)" w:eastAsiaTheme="minorHAnsi" w:hAnsi="Arial (W1)"/>
          <w:sz w:val="20"/>
          <w:szCs w:val="22"/>
          <w:lang w:val="en-US" w:eastAsia="ja-JP"/>
        </w:rPr>
        <w:t xml:space="preserve"> AG.</w:t>
      </w:r>
    </w:p>
    <w:p w14:paraId="231C5C92" w14:textId="77777777" w:rsidR="00A574B4" w:rsidRPr="00E22198" w:rsidRDefault="00A574B4" w:rsidP="00A574B4">
      <w:pPr>
        <w:spacing w:line="360" w:lineRule="auto"/>
        <w:jc w:val="both"/>
        <w:rPr>
          <w:rFonts w:eastAsiaTheme="minorHAnsi" w:cs="Arial"/>
          <w:sz w:val="20"/>
          <w:szCs w:val="22"/>
          <w:lang w:val="en-US" w:eastAsia="ja-JP"/>
        </w:rPr>
      </w:pPr>
      <w:r w:rsidRPr="00E22198">
        <w:rPr>
          <w:rFonts w:ascii="Arial (W1)" w:eastAsiaTheme="minorHAnsi" w:hAnsi="Arial (W1)"/>
          <w:sz w:val="20"/>
          <w:szCs w:val="22"/>
          <w:lang w:val="en-US" w:eastAsia="ja-JP"/>
        </w:rPr>
        <w:t xml:space="preserve">MEYLE AG develops, </w:t>
      </w:r>
      <w:proofErr w:type="gramStart"/>
      <w:r w:rsidRPr="00E22198">
        <w:rPr>
          <w:rFonts w:ascii="Arial (W1)" w:eastAsiaTheme="minorHAnsi" w:hAnsi="Arial (W1)"/>
          <w:sz w:val="20"/>
          <w:szCs w:val="22"/>
          <w:lang w:val="en-US" w:eastAsia="ja-JP"/>
        </w:rPr>
        <w:t>produces</w:t>
      </w:r>
      <w:proofErr w:type="gramEnd"/>
      <w:r w:rsidRPr="00E22198">
        <w:rPr>
          <w:rFonts w:ascii="Arial (W1)" w:eastAsiaTheme="minorHAnsi" w:hAnsi="Arial (W1)"/>
          <w:sz w:val="20"/>
          <w:szCs w:val="22"/>
          <w:lang w:val="en-US" w:eastAsia="ja-JP"/>
        </w:rPr>
        <w:t xml:space="preserve"> and sells high-quality spare parts for passenger cars, vans and trucks for the independent aftermarket under the MEYLE brand. With its three product ranges – MEYLE ORIGINAL, MEYLE PD and MEYLE 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p>
    <w:p w14:paraId="77B74F27" w14:textId="3D45D07A" w:rsidR="00BB2014" w:rsidRPr="00A574B4" w:rsidRDefault="00A574B4" w:rsidP="00A574B4">
      <w:pPr>
        <w:spacing w:before="240" w:line="360" w:lineRule="auto"/>
        <w:jc w:val="both"/>
        <w:rPr>
          <w:rFonts w:ascii="Arial (W1)" w:eastAsiaTheme="minorHAnsi" w:hAnsi="Arial (W1)" w:cs="Arial"/>
          <w:sz w:val="22"/>
          <w:szCs w:val="20"/>
          <w:lang w:val="en-US" w:eastAsia="ja-JP"/>
        </w:rPr>
      </w:pPr>
      <w:r w:rsidRPr="00E22198">
        <w:rPr>
          <w:rFonts w:ascii="Arial (W1)" w:eastAsiaTheme="minorHAnsi" w:hAnsi="Arial (W1)"/>
          <w:sz w:val="20"/>
          <w:szCs w:val="22"/>
          <w:lang w:val="en-US" w:eastAsia="ja-JP"/>
        </w:rPr>
        <w:t xml:space="preserve">The company network has some 1,000 employees worldwide, including nearly 500 in Hamburg, at the logistics </w:t>
      </w:r>
      <w:proofErr w:type="spellStart"/>
      <w:r w:rsidRPr="00E22198">
        <w:rPr>
          <w:rFonts w:ascii="Arial (W1)" w:eastAsiaTheme="minorHAnsi" w:hAnsi="Arial (W1)"/>
          <w:sz w:val="20"/>
          <w:szCs w:val="22"/>
          <w:lang w:val="en-US" w:eastAsia="ja-JP"/>
        </w:rPr>
        <w:t>centre</w:t>
      </w:r>
      <w:proofErr w:type="spellEnd"/>
      <w:r w:rsidRPr="00E22198">
        <w:rPr>
          <w:rFonts w:ascii="Arial (W1)" w:eastAsiaTheme="minorHAnsi" w:hAnsi="Arial (W1)"/>
          <w:sz w:val="20"/>
          <w:szCs w:val="22"/>
          <w:lang w:val="en-US" w:eastAsia="ja-JP"/>
        </w:rPr>
        <w:t xml:space="preserve"> and our company headquarters. We work with our partners, </w:t>
      </w:r>
      <w:proofErr w:type="gramStart"/>
      <w:r w:rsidRPr="00E22198">
        <w:rPr>
          <w:rFonts w:ascii="Arial (W1)" w:eastAsiaTheme="minorHAnsi" w:hAnsi="Arial (W1)"/>
          <w:sz w:val="20"/>
          <w:szCs w:val="22"/>
          <w:lang w:val="en-US" w:eastAsia="ja-JP"/>
        </w:rPr>
        <w:t>workshops</w:t>
      </w:r>
      <w:proofErr w:type="gramEnd"/>
      <w:r w:rsidRPr="00E22198">
        <w:rPr>
          <w:rFonts w:ascii="Arial (W1)" w:eastAsiaTheme="minorHAnsi" w:hAnsi="Arial (W1)"/>
          <w:sz w:val="20"/>
          <w:szCs w:val="22"/>
          <w:lang w:val="en-US" w:eastAsia="ja-JP"/>
        </w:rPr>
        <w:t xml:space="preserve"> and car mechanics in 120 countries to ensure that drivers can rely on our superior parts and solutions – that’s how MEYLE helps workshops to become the DRIVER’S BEST FRIEND.</w:t>
      </w:r>
    </w:p>
    <w:p w14:paraId="4E64721E" w14:textId="77777777" w:rsidR="00BB2014" w:rsidRPr="00A574B4" w:rsidRDefault="00BB2014" w:rsidP="00BB2014">
      <w:pPr>
        <w:rPr>
          <w:rFonts w:cs="Arial"/>
          <w:noProof/>
          <w:sz w:val="20"/>
          <w:szCs w:val="20"/>
          <w:lang w:val="en-US"/>
        </w:rPr>
      </w:pPr>
    </w:p>
    <w:p w14:paraId="1786A57F" w14:textId="77777777" w:rsidR="00D43138" w:rsidRPr="00ED7F1E" w:rsidRDefault="00D43138" w:rsidP="002C3E82">
      <w:pPr>
        <w:pStyle w:val="KeinLeerraum"/>
        <w:spacing w:line="360" w:lineRule="auto"/>
        <w:jc w:val="both"/>
        <w:rPr>
          <w:rFonts w:ascii="Arial" w:hAnsi="Arial"/>
          <w:b/>
          <w:sz w:val="20"/>
          <w:lang w:val="en-US" w:eastAsia="en-GB"/>
        </w:rPr>
      </w:pPr>
      <w:r w:rsidRPr="00ED7F1E">
        <w:rPr>
          <w:rFonts w:ascii="Arial" w:hAnsi="Arial"/>
          <w:b/>
          <w:sz w:val="20"/>
          <w:lang w:val="en-US" w:eastAsia="en-GB"/>
        </w:rPr>
        <w:t>MEYLE and Sustainability</w:t>
      </w:r>
    </w:p>
    <w:p w14:paraId="49E0780D" w14:textId="7B3DCA00" w:rsidR="00BB2014" w:rsidRPr="00FD14E8" w:rsidRDefault="00ED7F1E" w:rsidP="002C3E82">
      <w:pPr>
        <w:pStyle w:val="KeinLeerraum"/>
        <w:spacing w:line="360" w:lineRule="auto"/>
        <w:jc w:val="both"/>
        <w:rPr>
          <w:rFonts w:ascii="Arial" w:hAnsi="Arial" w:cs="Arial"/>
          <w:sz w:val="20"/>
          <w:szCs w:val="22"/>
          <w:lang w:val="en-US"/>
        </w:rPr>
      </w:pPr>
      <w:r w:rsidRPr="00ED7F1E">
        <w:rPr>
          <w:rFonts w:ascii="Arial" w:hAnsi="Arial"/>
          <w:sz w:val="20"/>
          <w:lang w:val="en-US" w:eastAsia="en-GB"/>
        </w:rPr>
        <w:t xml:space="preserve">MEYLE's headquarters is certified </w:t>
      </w:r>
      <w:r>
        <w:rPr>
          <w:rFonts w:ascii="Arial" w:hAnsi="Arial" w:cs="Arial"/>
          <w:sz w:val="20"/>
          <w:szCs w:val="22"/>
          <w:lang w:eastAsia="en-GB"/>
        </w:rPr>
        <w:t>CO</w:t>
      </w:r>
      <w:r w:rsidRPr="00353B10">
        <w:rPr>
          <w:rFonts w:ascii="Arial" w:hAnsi="Arial" w:cs="Arial"/>
          <w:sz w:val="20"/>
          <w:szCs w:val="22"/>
          <w:vertAlign w:val="subscript"/>
          <w:lang w:eastAsia="en-GB"/>
        </w:rPr>
        <w:t>2</w:t>
      </w:r>
      <w:r w:rsidRPr="00ED7F1E">
        <w:rPr>
          <w:rFonts w:ascii="Arial" w:hAnsi="Arial"/>
          <w:sz w:val="20"/>
          <w:lang w:val="en-US" w:eastAsia="en-GB"/>
        </w:rPr>
        <w:t>-neutral by the non-profit organization Climate without Borders. To offset the emissions, we have donated to two Gold Standard certified climate protection projects in Africa:</w:t>
      </w:r>
      <w:r>
        <w:rPr>
          <w:rFonts w:ascii="Arial" w:hAnsi="Arial"/>
          <w:sz w:val="20"/>
          <w:lang w:val="en-US" w:eastAsia="en-GB"/>
        </w:rPr>
        <w:t xml:space="preserve"> </w:t>
      </w:r>
      <w:hyperlink r:id="rId17" w:history="1">
        <w:r w:rsidR="00187706" w:rsidRPr="00ED7F1E">
          <w:rPr>
            <w:rStyle w:val="Hyperlink"/>
            <w:rFonts w:ascii="Arial" w:hAnsi="Arial"/>
            <w:sz w:val="20"/>
            <w:lang w:val="en-US"/>
          </w:rPr>
          <w:t>Wells in Uganda</w:t>
        </w:r>
      </w:hyperlink>
      <w:r w:rsidR="00187706" w:rsidRPr="00ED7F1E">
        <w:rPr>
          <w:rFonts w:ascii="Arial" w:hAnsi="Arial"/>
          <w:sz w:val="20"/>
          <w:lang w:val="en-US" w:eastAsia="en-GB"/>
        </w:rPr>
        <w:t xml:space="preserve">. </w:t>
      </w:r>
      <w:r w:rsidR="00187706" w:rsidRPr="00187706">
        <w:rPr>
          <w:rFonts w:ascii="Arial" w:hAnsi="Arial"/>
          <w:sz w:val="20"/>
          <w:lang w:val="en-US" w:eastAsia="en-GB"/>
        </w:rPr>
        <w:t xml:space="preserve">The </w:t>
      </w:r>
      <w:r w:rsidR="00907243">
        <w:rPr>
          <w:rFonts w:ascii="Arial" w:hAnsi="Arial" w:cs="Arial"/>
          <w:sz w:val="20"/>
          <w:szCs w:val="22"/>
          <w:lang w:eastAsia="en-GB"/>
        </w:rPr>
        <w:t>CO</w:t>
      </w:r>
      <w:r w:rsidR="00907243" w:rsidRPr="00353B10">
        <w:rPr>
          <w:rFonts w:ascii="Arial" w:hAnsi="Arial" w:cs="Arial"/>
          <w:sz w:val="20"/>
          <w:szCs w:val="22"/>
          <w:vertAlign w:val="subscript"/>
          <w:lang w:eastAsia="en-GB"/>
        </w:rPr>
        <w:t>2</w:t>
      </w:r>
      <w:r w:rsidR="00907243">
        <w:rPr>
          <w:rFonts w:ascii="Arial" w:hAnsi="Arial" w:cs="Arial"/>
          <w:sz w:val="20"/>
          <w:szCs w:val="22"/>
          <w:vertAlign w:val="subscript"/>
          <w:lang w:eastAsia="en-GB"/>
        </w:rPr>
        <w:t xml:space="preserve"> </w:t>
      </w:r>
      <w:r w:rsidR="00187706" w:rsidRPr="00187706">
        <w:rPr>
          <w:rFonts w:ascii="Arial" w:hAnsi="Arial"/>
          <w:sz w:val="20"/>
          <w:lang w:val="en-US" w:eastAsia="en-GB"/>
        </w:rPr>
        <w:t>emissions of the MEYLE HD</w:t>
      </w:r>
      <w:r w:rsidR="00A81D4D">
        <w:rPr>
          <w:rFonts w:ascii="Arial" w:hAnsi="Arial"/>
          <w:sz w:val="20"/>
          <w:lang w:val="en-US" w:eastAsia="en-GB"/>
        </w:rPr>
        <w:t xml:space="preserve"> </w:t>
      </w:r>
      <w:r w:rsidR="00187706" w:rsidRPr="00187706">
        <w:rPr>
          <w:rFonts w:ascii="Arial" w:hAnsi="Arial"/>
          <w:sz w:val="20"/>
          <w:lang w:val="en-US" w:eastAsia="en-GB"/>
        </w:rPr>
        <w:t>Steering</w:t>
      </w:r>
      <w:r w:rsidR="00A81D4D">
        <w:rPr>
          <w:rFonts w:ascii="Arial" w:hAnsi="Arial"/>
          <w:sz w:val="20"/>
          <w:lang w:val="en-US" w:eastAsia="en-GB"/>
        </w:rPr>
        <w:t xml:space="preserve"> &amp; Suspension</w:t>
      </w:r>
      <w:r w:rsidR="00187706" w:rsidRPr="00187706">
        <w:rPr>
          <w:rFonts w:ascii="Arial" w:hAnsi="Arial"/>
          <w:sz w:val="20"/>
          <w:lang w:val="en-US" w:eastAsia="en-GB"/>
        </w:rPr>
        <w:t xml:space="preserve"> product line that were previously unavoidable are offset by a hydroelectric power plant in Turkey. Visit our </w:t>
      </w:r>
      <w:hyperlink r:id="rId18" w:history="1">
        <w:r w:rsidR="00187706" w:rsidRPr="002B0EB6">
          <w:rPr>
            <w:rStyle w:val="Hyperlink"/>
            <w:rFonts w:ascii="Arial" w:hAnsi="Arial"/>
            <w:sz w:val="20"/>
            <w:lang w:val="en-US"/>
          </w:rPr>
          <w:t>homepage</w:t>
        </w:r>
      </w:hyperlink>
      <w:r w:rsidR="00187706" w:rsidRPr="00187706">
        <w:rPr>
          <w:rFonts w:ascii="Arial" w:hAnsi="Arial"/>
          <w:sz w:val="20"/>
          <w:lang w:val="en-US" w:eastAsia="en-GB"/>
        </w:rPr>
        <w:t xml:space="preserve"> and find out how we manage</w:t>
      </w:r>
      <w:r w:rsidR="00907243">
        <w:rPr>
          <w:rFonts w:ascii="Arial" w:hAnsi="Arial"/>
          <w:sz w:val="20"/>
          <w:lang w:val="en-US" w:eastAsia="en-GB"/>
        </w:rPr>
        <w:t xml:space="preserve"> </w:t>
      </w:r>
      <w:r w:rsidR="00907243">
        <w:rPr>
          <w:rFonts w:ascii="Arial" w:hAnsi="Arial" w:cs="Arial"/>
          <w:sz w:val="20"/>
          <w:szCs w:val="22"/>
          <w:lang w:eastAsia="en-GB"/>
        </w:rPr>
        <w:t>CO</w:t>
      </w:r>
      <w:r w:rsidR="00907243" w:rsidRPr="00353B10">
        <w:rPr>
          <w:rFonts w:ascii="Arial" w:hAnsi="Arial" w:cs="Arial"/>
          <w:sz w:val="20"/>
          <w:szCs w:val="22"/>
          <w:vertAlign w:val="subscript"/>
          <w:lang w:eastAsia="en-GB"/>
        </w:rPr>
        <w:t>2</w:t>
      </w:r>
      <w:r w:rsidR="00187706" w:rsidRPr="00187706">
        <w:rPr>
          <w:rFonts w:ascii="Arial" w:hAnsi="Arial"/>
          <w:sz w:val="20"/>
          <w:lang w:val="en-US" w:eastAsia="en-GB"/>
        </w:rPr>
        <w:t>.</w:t>
      </w:r>
    </w:p>
    <w:p w14:paraId="436A6C0E" w14:textId="115E9A6C" w:rsidR="002F4FA4" w:rsidRPr="00FD14E8" w:rsidRDefault="002F4FA4" w:rsidP="00731384">
      <w:pPr>
        <w:jc w:val="both"/>
        <w:rPr>
          <w:rFonts w:cs="Arial"/>
          <w:b/>
          <w:noProof/>
          <w:sz w:val="20"/>
          <w:szCs w:val="20"/>
          <w:lang w:val="en-US"/>
        </w:rPr>
      </w:pPr>
    </w:p>
    <w:p w14:paraId="64C02D0D" w14:textId="53CB49C4" w:rsidR="00B773B8" w:rsidRPr="00FD14E8" w:rsidRDefault="00EF1C9E" w:rsidP="002F4FA4">
      <w:pPr>
        <w:jc w:val="both"/>
        <w:rPr>
          <w:rFonts w:cs="Arial"/>
          <w:bCs/>
          <w:strike/>
          <w:szCs w:val="23"/>
          <w:lang w:val="en-US"/>
        </w:rPr>
      </w:pPr>
      <w:r w:rsidRPr="00D45D8E">
        <w:rPr>
          <w:noProof/>
          <w:lang w:val="de-DE"/>
        </w:rPr>
        <w:drawing>
          <wp:anchor distT="0" distB="0" distL="114300" distR="114300" simplePos="0" relativeHeight="251658241" behindDoc="0" locked="0" layoutInCell="1" allowOverlap="1" wp14:anchorId="5067AA0B" wp14:editId="2C0088BF">
            <wp:simplePos x="0" y="0"/>
            <wp:positionH relativeFrom="column">
              <wp:posOffset>1850390</wp:posOffset>
            </wp:positionH>
            <wp:positionV relativeFrom="paragraph">
              <wp:posOffset>4445</wp:posOffset>
            </wp:positionV>
            <wp:extent cx="2305050" cy="400685"/>
            <wp:effectExtent l="0" t="0" r="0" b="0"/>
            <wp:wrapSquare wrapText="bothSides"/>
            <wp:docPr id="3" name="Grafik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D8E">
        <w:rPr>
          <w:noProof/>
          <w:lang w:val="de-DE"/>
        </w:rPr>
        <w:drawing>
          <wp:anchor distT="0" distB="0" distL="114300" distR="114300" simplePos="0" relativeHeight="251658240" behindDoc="0" locked="0" layoutInCell="1" allowOverlap="1" wp14:anchorId="7649FE83" wp14:editId="1A0CE27C">
            <wp:simplePos x="0" y="0"/>
            <wp:positionH relativeFrom="margin">
              <wp:align>left</wp:align>
            </wp:positionH>
            <wp:positionV relativeFrom="paragraph">
              <wp:posOffset>8255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D2F01" w14:textId="77777777" w:rsidR="002F4FA4" w:rsidRPr="00FD14E8" w:rsidRDefault="002F4FA4" w:rsidP="00BB2014">
      <w:pPr>
        <w:spacing w:line="360" w:lineRule="auto"/>
        <w:jc w:val="both"/>
        <w:rPr>
          <w:rFonts w:cs="Arial"/>
          <w:bCs/>
          <w:strike/>
          <w:szCs w:val="23"/>
          <w:lang w:val="en-US"/>
        </w:rPr>
      </w:pPr>
    </w:p>
    <w:p w14:paraId="325106B1" w14:textId="77777777" w:rsidR="002F4FA4" w:rsidRPr="00FD14E8" w:rsidRDefault="002F4FA4" w:rsidP="002F4FA4">
      <w:pPr>
        <w:jc w:val="both"/>
        <w:rPr>
          <w:rFonts w:cs="Arial"/>
          <w:b/>
          <w:noProof/>
          <w:sz w:val="20"/>
          <w:szCs w:val="20"/>
          <w:lang w:val="en-US"/>
        </w:rPr>
      </w:pPr>
    </w:p>
    <w:p w14:paraId="697A7928" w14:textId="77777777" w:rsidR="002F4FA4" w:rsidRPr="00FD14E8" w:rsidRDefault="002F4FA4" w:rsidP="002F4FA4">
      <w:pPr>
        <w:jc w:val="both"/>
        <w:rPr>
          <w:rFonts w:cs="Arial"/>
          <w:b/>
          <w:noProof/>
          <w:sz w:val="20"/>
          <w:szCs w:val="20"/>
          <w:lang w:val="en-US"/>
        </w:rPr>
      </w:pPr>
    </w:p>
    <w:p w14:paraId="1A86F0F7" w14:textId="77777777" w:rsidR="002F4FA4" w:rsidRPr="00FD14E8" w:rsidRDefault="002F4FA4" w:rsidP="002F4FA4">
      <w:pPr>
        <w:jc w:val="both"/>
        <w:rPr>
          <w:rFonts w:cs="Arial"/>
          <w:b/>
          <w:noProof/>
          <w:sz w:val="20"/>
          <w:szCs w:val="20"/>
          <w:lang w:val="en-US"/>
        </w:rPr>
      </w:pPr>
    </w:p>
    <w:p w14:paraId="2C9C0B8B" w14:textId="0C30ED86" w:rsidR="002C0F10" w:rsidRPr="00D43138" w:rsidRDefault="00D43138" w:rsidP="002C0F10">
      <w:pPr>
        <w:jc w:val="both"/>
        <w:rPr>
          <w:rFonts w:cs="Arial"/>
          <w:b/>
          <w:noProof/>
          <w:sz w:val="20"/>
          <w:szCs w:val="20"/>
          <w:lang w:val="en-US"/>
        </w:rPr>
      </w:pPr>
      <w:r>
        <w:rPr>
          <w:rStyle w:val="normaltextrun"/>
          <w:rFonts w:ascii="Arial (W1)" w:hAnsi="Arial (W1)" w:cs="Arial (W1)"/>
          <w:b/>
          <w:bCs/>
          <w:color w:val="000000"/>
          <w:sz w:val="20"/>
          <w:szCs w:val="20"/>
          <w:bdr w:val="none" w:sz="0" w:space="0" w:color="auto" w:frame="1"/>
          <w:lang w:val="en-US"/>
        </w:rPr>
        <w:t xml:space="preserve">Please follow us on our social media channels: </w:t>
      </w:r>
      <w:hyperlink r:id="rId21" w:history="1">
        <w:r w:rsidR="002C0F10" w:rsidRPr="00D43138">
          <w:rPr>
            <w:rStyle w:val="Hyperlink"/>
            <w:b/>
            <w:sz w:val="20"/>
            <w:lang w:val="en-US"/>
          </w:rPr>
          <w:t>Instagram</w:t>
        </w:r>
      </w:hyperlink>
      <w:r w:rsidR="002C0F10" w:rsidRPr="00D43138">
        <w:rPr>
          <w:b/>
          <w:sz w:val="20"/>
          <w:lang w:val="en-US"/>
        </w:rPr>
        <w:t xml:space="preserve">, </w:t>
      </w:r>
      <w:hyperlink r:id="rId22" w:history="1">
        <w:r w:rsidR="002C0F10" w:rsidRPr="00D43138">
          <w:rPr>
            <w:rStyle w:val="Hyperlink"/>
            <w:b/>
            <w:sz w:val="20"/>
            <w:lang w:val="en-US"/>
          </w:rPr>
          <w:t>Facebook</w:t>
        </w:r>
      </w:hyperlink>
      <w:r w:rsidR="002C0F10" w:rsidRPr="00D43138">
        <w:rPr>
          <w:sz w:val="20"/>
          <w:lang w:val="en-US"/>
        </w:rPr>
        <w:t xml:space="preserve">, </w:t>
      </w:r>
      <w:hyperlink r:id="rId23" w:history="1">
        <w:r w:rsidR="002C0F10" w:rsidRPr="00D43138">
          <w:rPr>
            <w:rStyle w:val="Hyperlink"/>
            <w:b/>
            <w:sz w:val="20"/>
            <w:lang w:val="en-US"/>
          </w:rPr>
          <w:t>LinkedIn</w:t>
        </w:r>
      </w:hyperlink>
      <w:r w:rsidR="002C0F10" w:rsidRPr="00D43138">
        <w:rPr>
          <w:b/>
          <w:lang w:val="en-US"/>
        </w:rPr>
        <w:t xml:space="preserve"> </w:t>
      </w:r>
      <w:r w:rsidR="002C0F10" w:rsidRPr="00D43138">
        <w:rPr>
          <w:b/>
          <w:sz w:val="20"/>
          <w:lang w:val="en-US"/>
        </w:rPr>
        <w:t xml:space="preserve">und </w:t>
      </w:r>
      <w:hyperlink r:id="rId24" w:history="1">
        <w:r w:rsidR="002C0F10" w:rsidRPr="00D43138">
          <w:rPr>
            <w:rStyle w:val="Hyperlink"/>
            <w:b/>
            <w:sz w:val="20"/>
            <w:lang w:val="en-US"/>
          </w:rPr>
          <w:t>YouTube</w:t>
        </w:r>
      </w:hyperlink>
      <w:r w:rsidR="002C0F10" w:rsidRPr="00D43138">
        <w:rPr>
          <w:b/>
          <w:lang w:val="en-US"/>
        </w:rPr>
        <w:t>.</w:t>
      </w:r>
      <w:r w:rsidR="002C0F10" w:rsidRPr="00D43138">
        <w:rPr>
          <w:b/>
          <w:sz w:val="20"/>
          <w:lang w:val="en-US"/>
        </w:rPr>
        <w:t xml:space="preserve"> </w:t>
      </w:r>
    </w:p>
    <w:p w14:paraId="60D26987" w14:textId="77777777" w:rsidR="002F4FA4" w:rsidRPr="00D43138" w:rsidRDefault="002F4FA4" w:rsidP="002F4FA4">
      <w:pPr>
        <w:jc w:val="both"/>
        <w:rPr>
          <w:rFonts w:cs="Arial"/>
          <w:color w:val="000000" w:themeColor="text1"/>
          <w:sz w:val="18"/>
          <w:szCs w:val="18"/>
          <w:lang w:val="en-US"/>
        </w:rPr>
      </w:pPr>
    </w:p>
    <w:p w14:paraId="4662D309" w14:textId="5846E44C" w:rsidR="00265C95" w:rsidRPr="00D43138" w:rsidRDefault="00265C95" w:rsidP="00000971">
      <w:pPr>
        <w:shd w:val="clear" w:color="auto" w:fill="FFFFFF"/>
        <w:spacing w:before="100" w:beforeAutospacing="1" w:after="100" w:afterAutospacing="1" w:line="360" w:lineRule="auto"/>
        <w:jc w:val="both"/>
        <w:rPr>
          <w:rFonts w:cs="Arial"/>
          <w:bCs/>
          <w:szCs w:val="23"/>
          <w:lang w:val="en-US"/>
        </w:rPr>
      </w:pPr>
    </w:p>
    <w:sectPr w:rsidR="00265C95" w:rsidRPr="00D43138" w:rsidSect="006D082C">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5862" w14:textId="77777777" w:rsidR="00207A6A" w:rsidRDefault="00207A6A" w:rsidP="00D621B4">
      <w:r>
        <w:separator/>
      </w:r>
    </w:p>
  </w:endnote>
  <w:endnote w:type="continuationSeparator" w:id="0">
    <w:p w14:paraId="6FC447CF" w14:textId="77777777" w:rsidR="00207A6A" w:rsidRDefault="00207A6A" w:rsidP="00D621B4">
      <w:r>
        <w:continuationSeparator/>
      </w:r>
    </w:p>
  </w:endnote>
  <w:endnote w:type="continuationNotice" w:id="1">
    <w:p w14:paraId="24D7B72C" w14:textId="77777777" w:rsidR="00207A6A" w:rsidRDefault="00207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31E0" w14:textId="77777777" w:rsidR="0084030C" w:rsidRDefault="008403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2F9E" w14:textId="77777777" w:rsidR="00D621B4" w:rsidRDefault="6B15BF6F">
    <w:pPr>
      <w:pStyle w:val="Fuzeile"/>
    </w:pPr>
    <w:r>
      <w:rPr>
        <w:noProof/>
      </w:rPr>
      <w:drawing>
        <wp:inline distT="0" distB="0" distL="0" distR="0" wp14:anchorId="4462B045" wp14:editId="1911222F">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0CD9"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CD95" w14:textId="77777777" w:rsidR="00207A6A" w:rsidRDefault="00207A6A" w:rsidP="00D621B4">
      <w:r>
        <w:separator/>
      </w:r>
    </w:p>
  </w:footnote>
  <w:footnote w:type="continuationSeparator" w:id="0">
    <w:p w14:paraId="09F9064B" w14:textId="77777777" w:rsidR="00207A6A" w:rsidRDefault="00207A6A" w:rsidP="00D621B4">
      <w:r>
        <w:continuationSeparator/>
      </w:r>
    </w:p>
  </w:footnote>
  <w:footnote w:type="continuationNotice" w:id="1">
    <w:p w14:paraId="29EF9F8D" w14:textId="77777777" w:rsidR="00207A6A" w:rsidRDefault="00207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2391" w14:textId="77777777" w:rsidR="0084030C" w:rsidRDefault="008403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1BFD" w14:textId="77777777" w:rsidR="00D621B4" w:rsidRDefault="6B15BF6F">
    <w:pPr>
      <w:pStyle w:val="Kopfzeile"/>
    </w:pPr>
    <w:r>
      <w:rPr>
        <w:noProof/>
      </w:rPr>
      <w:drawing>
        <wp:inline distT="0" distB="0" distL="0" distR="0" wp14:anchorId="47F4E22D" wp14:editId="5D29DFED">
          <wp:extent cx="5743070" cy="1033145"/>
          <wp:effectExtent l="0" t="0" r="0" b="0"/>
          <wp:docPr id="14"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43070" cy="1033145"/>
                  </a:xfrm>
                  <a:prstGeom prst="rect">
                    <a:avLst/>
                  </a:prstGeom>
                </pic:spPr>
              </pic:pic>
            </a:graphicData>
          </a:graphic>
        </wp:inline>
      </w:drawing>
    </w:r>
  </w:p>
  <w:p w14:paraId="602B8A5B" w14:textId="77777777" w:rsidR="00767A02" w:rsidRDefault="00767A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C1A0"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DB0"/>
    <w:multiLevelType w:val="multilevel"/>
    <w:tmpl w:val="EE689C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79016357">
    <w:abstractNumId w:val="11"/>
  </w:num>
  <w:num w:numId="2" w16cid:durableId="11870631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94378">
    <w:abstractNumId w:val="4"/>
  </w:num>
  <w:num w:numId="4" w16cid:durableId="120197161">
    <w:abstractNumId w:val="7"/>
  </w:num>
  <w:num w:numId="5" w16cid:durableId="1027635943">
    <w:abstractNumId w:val="9"/>
  </w:num>
  <w:num w:numId="6" w16cid:durableId="890457117">
    <w:abstractNumId w:val="10"/>
  </w:num>
  <w:num w:numId="7" w16cid:durableId="450638430">
    <w:abstractNumId w:val="2"/>
  </w:num>
  <w:num w:numId="8" w16cid:durableId="409736862">
    <w:abstractNumId w:val="5"/>
  </w:num>
  <w:num w:numId="9" w16cid:durableId="624656218">
    <w:abstractNumId w:val="1"/>
  </w:num>
  <w:num w:numId="10" w16cid:durableId="472718036">
    <w:abstractNumId w:val="3"/>
  </w:num>
  <w:num w:numId="11" w16cid:durableId="494994382">
    <w:abstractNumId w:val="8"/>
  </w:num>
  <w:num w:numId="12" w16cid:durableId="2059821092">
    <w:abstractNumId w:val="14"/>
  </w:num>
  <w:num w:numId="13" w16cid:durableId="1248810208">
    <w:abstractNumId w:val="6"/>
  </w:num>
  <w:num w:numId="14" w16cid:durableId="1970160123">
    <w:abstractNumId w:val="12"/>
  </w:num>
  <w:num w:numId="15" w16cid:durableId="577061929">
    <w:abstractNumId w:val="15"/>
  </w:num>
  <w:num w:numId="16" w16cid:durableId="57509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6D"/>
    <w:rsid w:val="00000971"/>
    <w:rsid w:val="00001475"/>
    <w:rsid w:val="0000396E"/>
    <w:rsid w:val="0001096C"/>
    <w:rsid w:val="00011950"/>
    <w:rsid w:val="00017AC3"/>
    <w:rsid w:val="00020CF3"/>
    <w:rsid w:val="0002204A"/>
    <w:rsid w:val="00025531"/>
    <w:rsid w:val="000271CF"/>
    <w:rsid w:val="00030A8B"/>
    <w:rsid w:val="00032BE0"/>
    <w:rsid w:val="000339BF"/>
    <w:rsid w:val="000418DC"/>
    <w:rsid w:val="00045580"/>
    <w:rsid w:val="00045868"/>
    <w:rsid w:val="0005433B"/>
    <w:rsid w:val="0005523B"/>
    <w:rsid w:val="0006013C"/>
    <w:rsid w:val="00073430"/>
    <w:rsid w:val="000758B6"/>
    <w:rsid w:val="00082800"/>
    <w:rsid w:val="000829F9"/>
    <w:rsid w:val="000865C1"/>
    <w:rsid w:val="00087581"/>
    <w:rsid w:val="0009381C"/>
    <w:rsid w:val="000942E0"/>
    <w:rsid w:val="0009436A"/>
    <w:rsid w:val="000B1536"/>
    <w:rsid w:val="000B2BBE"/>
    <w:rsid w:val="000B6332"/>
    <w:rsid w:val="000C01B7"/>
    <w:rsid w:val="000C07AB"/>
    <w:rsid w:val="000D5C32"/>
    <w:rsid w:val="000E2F15"/>
    <w:rsid w:val="000F529B"/>
    <w:rsid w:val="00112A94"/>
    <w:rsid w:val="0011551C"/>
    <w:rsid w:val="00116FBE"/>
    <w:rsid w:val="00117FB6"/>
    <w:rsid w:val="001466CE"/>
    <w:rsid w:val="001468D9"/>
    <w:rsid w:val="00157C74"/>
    <w:rsid w:val="00160E70"/>
    <w:rsid w:val="001614BF"/>
    <w:rsid w:val="00163668"/>
    <w:rsid w:val="00164810"/>
    <w:rsid w:val="001659A8"/>
    <w:rsid w:val="00167F90"/>
    <w:rsid w:val="001836BE"/>
    <w:rsid w:val="0018670D"/>
    <w:rsid w:val="00187706"/>
    <w:rsid w:val="0018770E"/>
    <w:rsid w:val="00191598"/>
    <w:rsid w:val="001958F1"/>
    <w:rsid w:val="001A0048"/>
    <w:rsid w:val="001A5CF5"/>
    <w:rsid w:val="001A709E"/>
    <w:rsid w:val="001B1434"/>
    <w:rsid w:val="001B292C"/>
    <w:rsid w:val="001B3207"/>
    <w:rsid w:val="001C0DEB"/>
    <w:rsid w:val="001C1096"/>
    <w:rsid w:val="001C24FC"/>
    <w:rsid w:val="001C6875"/>
    <w:rsid w:val="001D274C"/>
    <w:rsid w:val="001E65FA"/>
    <w:rsid w:val="001E7BD3"/>
    <w:rsid w:val="001F28D5"/>
    <w:rsid w:val="001F567E"/>
    <w:rsid w:val="001F6125"/>
    <w:rsid w:val="00207A6A"/>
    <w:rsid w:val="002236FB"/>
    <w:rsid w:val="00226CBC"/>
    <w:rsid w:val="00231145"/>
    <w:rsid w:val="0023333C"/>
    <w:rsid w:val="00237767"/>
    <w:rsid w:val="00245A56"/>
    <w:rsid w:val="00245CD2"/>
    <w:rsid w:val="00250B1E"/>
    <w:rsid w:val="00254036"/>
    <w:rsid w:val="00260D2F"/>
    <w:rsid w:val="00265B3A"/>
    <w:rsid w:val="00265C95"/>
    <w:rsid w:val="00272920"/>
    <w:rsid w:val="00272E3E"/>
    <w:rsid w:val="00276602"/>
    <w:rsid w:val="0028101B"/>
    <w:rsid w:val="00282C7C"/>
    <w:rsid w:val="00287FB4"/>
    <w:rsid w:val="00290BBF"/>
    <w:rsid w:val="002A5A4B"/>
    <w:rsid w:val="002B0EB6"/>
    <w:rsid w:val="002B2B81"/>
    <w:rsid w:val="002B3568"/>
    <w:rsid w:val="002B3901"/>
    <w:rsid w:val="002B451A"/>
    <w:rsid w:val="002B766D"/>
    <w:rsid w:val="002C0F10"/>
    <w:rsid w:val="002C3915"/>
    <w:rsid w:val="002C3E82"/>
    <w:rsid w:val="002C4ACB"/>
    <w:rsid w:val="002D1AE1"/>
    <w:rsid w:val="002D2C0A"/>
    <w:rsid w:val="002D5205"/>
    <w:rsid w:val="002E1736"/>
    <w:rsid w:val="002E5F01"/>
    <w:rsid w:val="002F4FA4"/>
    <w:rsid w:val="00302ADF"/>
    <w:rsid w:val="0031010A"/>
    <w:rsid w:val="003142A2"/>
    <w:rsid w:val="00317B56"/>
    <w:rsid w:val="00326CC1"/>
    <w:rsid w:val="00327284"/>
    <w:rsid w:val="00332218"/>
    <w:rsid w:val="00334F98"/>
    <w:rsid w:val="0033791E"/>
    <w:rsid w:val="003379A6"/>
    <w:rsid w:val="0034011A"/>
    <w:rsid w:val="00340286"/>
    <w:rsid w:val="0034694B"/>
    <w:rsid w:val="00346B6E"/>
    <w:rsid w:val="00347684"/>
    <w:rsid w:val="003579BC"/>
    <w:rsid w:val="003608A8"/>
    <w:rsid w:val="00362129"/>
    <w:rsid w:val="00362BAC"/>
    <w:rsid w:val="00365090"/>
    <w:rsid w:val="00370E8E"/>
    <w:rsid w:val="00371176"/>
    <w:rsid w:val="003719D7"/>
    <w:rsid w:val="003729B6"/>
    <w:rsid w:val="00376764"/>
    <w:rsid w:val="00381654"/>
    <w:rsid w:val="00385A27"/>
    <w:rsid w:val="00394618"/>
    <w:rsid w:val="00394C28"/>
    <w:rsid w:val="003962F3"/>
    <w:rsid w:val="003A1EF2"/>
    <w:rsid w:val="003B06B9"/>
    <w:rsid w:val="003B7B1A"/>
    <w:rsid w:val="003B7BA2"/>
    <w:rsid w:val="003D674E"/>
    <w:rsid w:val="003D74AE"/>
    <w:rsid w:val="003E2A68"/>
    <w:rsid w:val="003E36DD"/>
    <w:rsid w:val="003F09D1"/>
    <w:rsid w:val="003F27DA"/>
    <w:rsid w:val="003F6AC3"/>
    <w:rsid w:val="004034C5"/>
    <w:rsid w:val="0040728B"/>
    <w:rsid w:val="0041337A"/>
    <w:rsid w:val="0041407E"/>
    <w:rsid w:val="004218D7"/>
    <w:rsid w:val="00422B16"/>
    <w:rsid w:val="00425853"/>
    <w:rsid w:val="00431005"/>
    <w:rsid w:val="00447427"/>
    <w:rsid w:val="0045508C"/>
    <w:rsid w:val="00455AB3"/>
    <w:rsid w:val="00460F13"/>
    <w:rsid w:val="0046360F"/>
    <w:rsid w:val="0046699B"/>
    <w:rsid w:val="00466A2C"/>
    <w:rsid w:val="004713FB"/>
    <w:rsid w:val="00483250"/>
    <w:rsid w:val="00483616"/>
    <w:rsid w:val="00483895"/>
    <w:rsid w:val="0049307C"/>
    <w:rsid w:val="00495362"/>
    <w:rsid w:val="00495C0F"/>
    <w:rsid w:val="004A1CBF"/>
    <w:rsid w:val="004A3D1A"/>
    <w:rsid w:val="004B5CDE"/>
    <w:rsid w:val="004C1183"/>
    <w:rsid w:val="004D2AE5"/>
    <w:rsid w:val="004E2AD7"/>
    <w:rsid w:val="004F0B27"/>
    <w:rsid w:val="004F0DFB"/>
    <w:rsid w:val="004F2526"/>
    <w:rsid w:val="004F57E5"/>
    <w:rsid w:val="004F623A"/>
    <w:rsid w:val="00501696"/>
    <w:rsid w:val="00505BBE"/>
    <w:rsid w:val="00507FDD"/>
    <w:rsid w:val="00512022"/>
    <w:rsid w:val="005123B4"/>
    <w:rsid w:val="00512D88"/>
    <w:rsid w:val="00516D12"/>
    <w:rsid w:val="0052052E"/>
    <w:rsid w:val="00525989"/>
    <w:rsid w:val="0053230B"/>
    <w:rsid w:val="00534AE3"/>
    <w:rsid w:val="00534EF6"/>
    <w:rsid w:val="00535858"/>
    <w:rsid w:val="005457A2"/>
    <w:rsid w:val="005476B8"/>
    <w:rsid w:val="005502E4"/>
    <w:rsid w:val="005563A9"/>
    <w:rsid w:val="00564853"/>
    <w:rsid w:val="00564EAB"/>
    <w:rsid w:val="00570069"/>
    <w:rsid w:val="00573E4F"/>
    <w:rsid w:val="00574190"/>
    <w:rsid w:val="00574F45"/>
    <w:rsid w:val="0058556B"/>
    <w:rsid w:val="00587D72"/>
    <w:rsid w:val="00594DBB"/>
    <w:rsid w:val="00595364"/>
    <w:rsid w:val="005A0DC6"/>
    <w:rsid w:val="005A30DE"/>
    <w:rsid w:val="005A558E"/>
    <w:rsid w:val="005A7A33"/>
    <w:rsid w:val="005B0BDF"/>
    <w:rsid w:val="005D3257"/>
    <w:rsid w:val="005D4734"/>
    <w:rsid w:val="005E062C"/>
    <w:rsid w:val="005F24A5"/>
    <w:rsid w:val="005F3A18"/>
    <w:rsid w:val="005F3A2A"/>
    <w:rsid w:val="005F53B6"/>
    <w:rsid w:val="005F675C"/>
    <w:rsid w:val="00600CC5"/>
    <w:rsid w:val="00600FB0"/>
    <w:rsid w:val="006026B1"/>
    <w:rsid w:val="00612F09"/>
    <w:rsid w:val="0062003D"/>
    <w:rsid w:val="00626CD0"/>
    <w:rsid w:val="006270AF"/>
    <w:rsid w:val="00627DCE"/>
    <w:rsid w:val="0063021D"/>
    <w:rsid w:val="00635794"/>
    <w:rsid w:val="0063683B"/>
    <w:rsid w:val="006377E7"/>
    <w:rsid w:val="00637F1B"/>
    <w:rsid w:val="0064338F"/>
    <w:rsid w:val="00645E63"/>
    <w:rsid w:val="006477DD"/>
    <w:rsid w:val="00653558"/>
    <w:rsid w:val="0065661A"/>
    <w:rsid w:val="00661CAB"/>
    <w:rsid w:val="00665573"/>
    <w:rsid w:val="00666A35"/>
    <w:rsid w:val="00666B86"/>
    <w:rsid w:val="006716AE"/>
    <w:rsid w:val="00677205"/>
    <w:rsid w:val="00694A3C"/>
    <w:rsid w:val="00695599"/>
    <w:rsid w:val="006A0467"/>
    <w:rsid w:val="006A3D1F"/>
    <w:rsid w:val="006C0FA8"/>
    <w:rsid w:val="006C487F"/>
    <w:rsid w:val="006D082C"/>
    <w:rsid w:val="006D4F7F"/>
    <w:rsid w:val="006D561E"/>
    <w:rsid w:val="006D6005"/>
    <w:rsid w:val="006E07A7"/>
    <w:rsid w:val="006E649F"/>
    <w:rsid w:val="0072111A"/>
    <w:rsid w:val="007271C8"/>
    <w:rsid w:val="00727A0F"/>
    <w:rsid w:val="00730E49"/>
    <w:rsid w:val="00731384"/>
    <w:rsid w:val="00733D0B"/>
    <w:rsid w:val="007350F5"/>
    <w:rsid w:val="00736EB4"/>
    <w:rsid w:val="007407F2"/>
    <w:rsid w:val="00742E26"/>
    <w:rsid w:val="00743719"/>
    <w:rsid w:val="00746629"/>
    <w:rsid w:val="00754EB2"/>
    <w:rsid w:val="007643BB"/>
    <w:rsid w:val="00765386"/>
    <w:rsid w:val="00767A02"/>
    <w:rsid w:val="00772126"/>
    <w:rsid w:val="00780D8D"/>
    <w:rsid w:val="007825AE"/>
    <w:rsid w:val="007853FA"/>
    <w:rsid w:val="00790F6C"/>
    <w:rsid w:val="007916EF"/>
    <w:rsid w:val="0079493B"/>
    <w:rsid w:val="00794F70"/>
    <w:rsid w:val="00797DE1"/>
    <w:rsid w:val="007A2A6B"/>
    <w:rsid w:val="007A411A"/>
    <w:rsid w:val="007B0E6B"/>
    <w:rsid w:val="007B49FD"/>
    <w:rsid w:val="007B6A23"/>
    <w:rsid w:val="007D5921"/>
    <w:rsid w:val="007D6D2D"/>
    <w:rsid w:val="007E4C16"/>
    <w:rsid w:val="007E7F27"/>
    <w:rsid w:val="007F1A2F"/>
    <w:rsid w:val="007F3543"/>
    <w:rsid w:val="007F7FA7"/>
    <w:rsid w:val="00807236"/>
    <w:rsid w:val="00807868"/>
    <w:rsid w:val="00810A17"/>
    <w:rsid w:val="0081534D"/>
    <w:rsid w:val="008237AB"/>
    <w:rsid w:val="00825155"/>
    <w:rsid w:val="00832F62"/>
    <w:rsid w:val="008338BF"/>
    <w:rsid w:val="00840057"/>
    <w:rsid w:val="0084030C"/>
    <w:rsid w:val="00851025"/>
    <w:rsid w:val="00853DBC"/>
    <w:rsid w:val="008546C7"/>
    <w:rsid w:val="00855DF8"/>
    <w:rsid w:val="00857016"/>
    <w:rsid w:val="00857A16"/>
    <w:rsid w:val="0086099B"/>
    <w:rsid w:val="008668B3"/>
    <w:rsid w:val="00871668"/>
    <w:rsid w:val="008747E9"/>
    <w:rsid w:val="00881E0B"/>
    <w:rsid w:val="0088251F"/>
    <w:rsid w:val="00893B55"/>
    <w:rsid w:val="008968F9"/>
    <w:rsid w:val="008A0700"/>
    <w:rsid w:val="008A591E"/>
    <w:rsid w:val="008A5BCB"/>
    <w:rsid w:val="008B1604"/>
    <w:rsid w:val="008B3602"/>
    <w:rsid w:val="008B608B"/>
    <w:rsid w:val="008B7052"/>
    <w:rsid w:val="008C5589"/>
    <w:rsid w:val="008C65FC"/>
    <w:rsid w:val="008D0E56"/>
    <w:rsid w:val="008D3EB8"/>
    <w:rsid w:val="008D5425"/>
    <w:rsid w:val="008E37D6"/>
    <w:rsid w:val="008E7195"/>
    <w:rsid w:val="008F0B99"/>
    <w:rsid w:val="0090051B"/>
    <w:rsid w:val="00907243"/>
    <w:rsid w:val="00913749"/>
    <w:rsid w:val="009139C9"/>
    <w:rsid w:val="00915E8E"/>
    <w:rsid w:val="00916C38"/>
    <w:rsid w:val="00920A0C"/>
    <w:rsid w:val="009220FD"/>
    <w:rsid w:val="00925048"/>
    <w:rsid w:val="009336C9"/>
    <w:rsid w:val="00935370"/>
    <w:rsid w:val="00941B61"/>
    <w:rsid w:val="009555EC"/>
    <w:rsid w:val="0096088A"/>
    <w:rsid w:val="00962676"/>
    <w:rsid w:val="00962FE0"/>
    <w:rsid w:val="009776E8"/>
    <w:rsid w:val="00993364"/>
    <w:rsid w:val="00995FB0"/>
    <w:rsid w:val="009971E8"/>
    <w:rsid w:val="009A1F65"/>
    <w:rsid w:val="009A4762"/>
    <w:rsid w:val="009A4A44"/>
    <w:rsid w:val="009A52B1"/>
    <w:rsid w:val="009A64E7"/>
    <w:rsid w:val="009C0CCA"/>
    <w:rsid w:val="009D0333"/>
    <w:rsid w:val="009D1B15"/>
    <w:rsid w:val="009D5C0C"/>
    <w:rsid w:val="009D78F6"/>
    <w:rsid w:val="009E7F23"/>
    <w:rsid w:val="009F1541"/>
    <w:rsid w:val="009F28B7"/>
    <w:rsid w:val="009F7882"/>
    <w:rsid w:val="00A014C7"/>
    <w:rsid w:val="00A23A38"/>
    <w:rsid w:val="00A4165C"/>
    <w:rsid w:val="00A4203C"/>
    <w:rsid w:val="00A446F7"/>
    <w:rsid w:val="00A454DD"/>
    <w:rsid w:val="00A51249"/>
    <w:rsid w:val="00A52A3F"/>
    <w:rsid w:val="00A53B5D"/>
    <w:rsid w:val="00A574B4"/>
    <w:rsid w:val="00A579F8"/>
    <w:rsid w:val="00A6099D"/>
    <w:rsid w:val="00A63B59"/>
    <w:rsid w:val="00A70264"/>
    <w:rsid w:val="00A80725"/>
    <w:rsid w:val="00A81D4D"/>
    <w:rsid w:val="00A9022F"/>
    <w:rsid w:val="00A94524"/>
    <w:rsid w:val="00A94D56"/>
    <w:rsid w:val="00AA5199"/>
    <w:rsid w:val="00AB1408"/>
    <w:rsid w:val="00AB2A92"/>
    <w:rsid w:val="00AB6C01"/>
    <w:rsid w:val="00AD7A78"/>
    <w:rsid w:val="00AE1D95"/>
    <w:rsid w:val="00AE4818"/>
    <w:rsid w:val="00AE5692"/>
    <w:rsid w:val="00AF023D"/>
    <w:rsid w:val="00AF0E4E"/>
    <w:rsid w:val="00AF1B63"/>
    <w:rsid w:val="00AF2174"/>
    <w:rsid w:val="00AF2C9B"/>
    <w:rsid w:val="00AF73D0"/>
    <w:rsid w:val="00B04EE8"/>
    <w:rsid w:val="00B060D8"/>
    <w:rsid w:val="00B10279"/>
    <w:rsid w:val="00B105DE"/>
    <w:rsid w:val="00B1750B"/>
    <w:rsid w:val="00B218DA"/>
    <w:rsid w:val="00B22D7F"/>
    <w:rsid w:val="00B36071"/>
    <w:rsid w:val="00B44FD2"/>
    <w:rsid w:val="00B4505A"/>
    <w:rsid w:val="00B46834"/>
    <w:rsid w:val="00B46E28"/>
    <w:rsid w:val="00B5172B"/>
    <w:rsid w:val="00B51C97"/>
    <w:rsid w:val="00B5531E"/>
    <w:rsid w:val="00B61EBA"/>
    <w:rsid w:val="00B65F4E"/>
    <w:rsid w:val="00B73436"/>
    <w:rsid w:val="00B7372B"/>
    <w:rsid w:val="00B741AC"/>
    <w:rsid w:val="00B75294"/>
    <w:rsid w:val="00B7575B"/>
    <w:rsid w:val="00B773B8"/>
    <w:rsid w:val="00B873B4"/>
    <w:rsid w:val="00BA1799"/>
    <w:rsid w:val="00BA2563"/>
    <w:rsid w:val="00BA2ADA"/>
    <w:rsid w:val="00BA2FD5"/>
    <w:rsid w:val="00BA3B62"/>
    <w:rsid w:val="00BA5053"/>
    <w:rsid w:val="00BA74DD"/>
    <w:rsid w:val="00BB2014"/>
    <w:rsid w:val="00BC5597"/>
    <w:rsid w:val="00BD4813"/>
    <w:rsid w:val="00BE04AC"/>
    <w:rsid w:val="00BE063A"/>
    <w:rsid w:val="00BE79D2"/>
    <w:rsid w:val="00BF036B"/>
    <w:rsid w:val="00BF03E0"/>
    <w:rsid w:val="00BF0879"/>
    <w:rsid w:val="00BF54CA"/>
    <w:rsid w:val="00C04A49"/>
    <w:rsid w:val="00C05C41"/>
    <w:rsid w:val="00C05F67"/>
    <w:rsid w:val="00C23A81"/>
    <w:rsid w:val="00C2541A"/>
    <w:rsid w:val="00C25E6A"/>
    <w:rsid w:val="00C261DD"/>
    <w:rsid w:val="00C34B62"/>
    <w:rsid w:val="00C34E83"/>
    <w:rsid w:val="00C3677F"/>
    <w:rsid w:val="00C3692F"/>
    <w:rsid w:val="00C41D3A"/>
    <w:rsid w:val="00C4555A"/>
    <w:rsid w:val="00C54439"/>
    <w:rsid w:val="00C54DA8"/>
    <w:rsid w:val="00C56C50"/>
    <w:rsid w:val="00C640AD"/>
    <w:rsid w:val="00C675DD"/>
    <w:rsid w:val="00C76222"/>
    <w:rsid w:val="00C77B86"/>
    <w:rsid w:val="00C83440"/>
    <w:rsid w:val="00C83FAE"/>
    <w:rsid w:val="00C86705"/>
    <w:rsid w:val="00C93CD0"/>
    <w:rsid w:val="00C9456C"/>
    <w:rsid w:val="00C957BB"/>
    <w:rsid w:val="00CA0088"/>
    <w:rsid w:val="00CA35A0"/>
    <w:rsid w:val="00CA5EDD"/>
    <w:rsid w:val="00CA72CC"/>
    <w:rsid w:val="00CB0BF1"/>
    <w:rsid w:val="00CB22C7"/>
    <w:rsid w:val="00CB23B6"/>
    <w:rsid w:val="00CB3DE0"/>
    <w:rsid w:val="00CB58AA"/>
    <w:rsid w:val="00CB7C07"/>
    <w:rsid w:val="00CC0490"/>
    <w:rsid w:val="00CE174E"/>
    <w:rsid w:val="00CE3C38"/>
    <w:rsid w:val="00CF1AFF"/>
    <w:rsid w:val="00CF5AA4"/>
    <w:rsid w:val="00CF6283"/>
    <w:rsid w:val="00CF68CA"/>
    <w:rsid w:val="00CF6A13"/>
    <w:rsid w:val="00D00C25"/>
    <w:rsid w:val="00D10141"/>
    <w:rsid w:val="00D147B0"/>
    <w:rsid w:val="00D175DB"/>
    <w:rsid w:val="00D32172"/>
    <w:rsid w:val="00D33EE9"/>
    <w:rsid w:val="00D3408C"/>
    <w:rsid w:val="00D34C12"/>
    <w:rsid w:val="00D35A65"/>
    <w:rsid w:val="00D37375"/>
    <w:rsid w:val="00D378BE"/>
    <w:rsid w:val="00D429CC"/>
    <w:rsid w:val="00D43138"/>
    <w:rsid w:val="00D45D8E"/>
    <w:rsid w:val="00D50589"/>
    <w:rsid w:val="00D51052"/>
    <w:rsid w:val="00D5287C"/>
    <w:rsid w:val="00D60F35"/>
    <w:rsid w:val="00D621B4"/>
    <w:rsid w:val="00D67913"/>
    <w:rsid w:val="00D70CB2"/>
    <w:rsid w:val="00D70E45"/>
    <w:rsid w:val="00D70ED4"/>
    <w:rsid w:val="00D72C89"/>
    <w:rsid w:val="00D73140"/>
    <w:rsid w:val="00D82A4B"/>
    <w:rsid w:val="00D83E4B"/>
    <w:rsid w:val="00D901C1"/>
    <w:rsid w:val="00D91DE0"/>
    <w:rsid w:val="00D97628"/>
    <w:rsid w:val="00DA0C7A"/>
    <w:rsid w:val="00DA1B13"/>
    <w:rsid w:val="00DA3503"/>
    <w:rsid w:val="00DA6E9B"/>
    <w:rsid w:val="00DB1FB3"/>
    <w:rsid w:val="00DB2180"/>
    <w:rsid w:val="00DB634B"/>
    <w:rsid w:val="00DC0996"/>
    <w:rsid w:val="00DC2D44"/>
    <w:rsid w:val="00DD242F"/>
    <w:rsid w:val="00DE0322"/>
    <w:rsid w:val="00DE19DC"/>
    <w:rsid w:val="00DE417D"/>
    <w:rsid w:val="00DE5E10"/>
    <w:rsid w:val="00DE72AC"/>
    <w:rsid w:val="00DE7D3B"/>
    <w:rsid w:val="00DF1F46"/>
    <w:rsid w:val="00DF40A2"/>
    <w:rsid w:val="00DF4419"/>
    <w:rsid w:val="00E02133"/>
    <w:rsid w:val="00E05A72"/>
    <w:rsid w:val="00E11B4B"/>
    <w:rsid w:val="00E15326"/>
    <w:rsid w:val="00E156B8"/>
    <w:rsid w:val="00E266B1"/>
    <w:rsid w:val="00E31CE4"/>
    <w:rsid w:val="00E34F98"/>
    <w:rsid w:val="00E61CB9"/>
    <w:rsid w:val="00E62517"/>
    <w:rsid w:val="00E66ECD"/>
    <w:rsid w:val="00E675EF"/>
    <w:rsid w:val="00E73F97"/>
    <w:rsid w:val="00E76EED"/>
    <w:rsid w:val="00E82E01"/>
    <w:rsid w:val="00E85416"/>
    <w:rsid w:val="00E879B6"/>
    <w:rsid w:val="00E9723B"/>
    <w:rsid w:val="00EA12E1"/>
    <w:rsid w:val="00EA33DD"/>
    <w:rsid w:val="00EA4C53"/>
    <w:rsid w:val="00EA6847"/>
    <w:rsid w:val="00EA77A3"/>
    <w:rsid w:val="00EC1454"/>
    <w:rsid w:val="00EC2FB7"/>
    <w:rsid w:val="00ED732C"/>
    <w:rsid w:val="00ED7F1E"/>
    <w:rsid w:val="00EE5DFF"/>
    <w:rsid w:val="00EF1C9E"/>
    <w:rsid w:val="00EF20C0"/>
    <w:rsid w:val="00EF2562"/>
    <w:rsid w:val="00EF3F38"/>
    <w:rsid w:val="00EF49FD"/>
    <w:rsid w:val="00EF74F4"/>
    <w:rsid w:val="00F032F3"/>
    <w:rsid w:val="00F13AA7"/>
    <w:rsid w:val="00F34480"/>
    <w:rsid w:val="00F35AAB"/>
    <w:rsid w:val="00F4312D"/>
    <w:rsid w:val="00F4377A"/>
    <w:rsid w:val="00F536CE"/>
    <w:rsid w:val="00F53F80"/>
    <w:rsid w:val="00F5639D"/>
    <w:rsid w:val="00F61AA6"/>
    <w:rsid w:val="00F62044"/>
    <w:rsid w:val="00F63821"/>
    <w:rsid w:val="00F76627"/>
    <w:rsid w:val="00F775D7"/>
    <w:rsid w:val="00F83827"/>
    <w:rsid w:val="00F93245"/>
    <w:rsid w:val="00FA06E7"/>
    <w:rsid w:val="00FB4CA5"/>
    <w:rsid w:val="00FB607E"/>
    <w:rsid w:val="00FC178F"/>
    <w:rsid w:val="00FC617D"/>
    <w:rsid w:val="00FD0A70"/>
    <w:rsid w:val="00FD14E8"/>
    <w:rsid w:val="00FD24AD"/>
    <w:rsid w:val="00FD7FFB"/>
    <w:rsid w:val="00FE1466"/>
    <w:rsid w:val="00FE304F"/>
    <w:rsid w:val="00FF00FA"/>
    <w:rsid w:val="00FF08AC"/>
    <w:rsid w:val="00FF0D66"/>
    <w:rsid w:val="00FF58E2"/>
    <w:rsid w:val="00FF7955"/>
    <w:rsid w:val="0B007532"/>
    <w:rsid w:val="14A81F60"/>
    <w:rsid w:val="1C02E4F2"/>
    <w:rsid w:val="1FE88651"/>
    <w:rsid w:val="27CE31A6"/>
    <w:rsid w:val="3AB179F5"/>
    <w:rsid w:val="3D4BC3BB"/>
    <w:rsid w:val="42A6717D"/>
    <w:rsid w:val="4B7F623E"/>
    <w:rsid w:val="4FC70219"/>
    <w:rsid w:val="620B4931"/>
    <w:rsid w:val="644D406C"/>
    <w:rsid w:val="6B15BF6F"/>
    <w:rsid w:val="6D2A9F2D"/>
    <w:rsid w:val="6DFB5039"/>
    <w:rsid w:val="71C9C692"/>
    <w:rsid w:val="7EDB0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7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en-GB"/>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en-GB"/>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 w:type="character" w:customStyle="1" w:styleId="tabchar">
    <w:name w:val="tabchar"/>
    <w:basedOn w:val="Absatz-Standardschriftart"/>
    <w:rsid w:val="00B8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579027612">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39442961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vocuspr.com/Publish/3690288/vcsPRAsset_3690288_364212_13b3b419-106d-4142-a2b1-039e04142317_0.jpg" TargetMode="External"/><Relationship Id="rId18" Type="http://schemas.openxmlformats.org/officeDocument/2006/relationships/hyperlink" Target="https://www.meyle.com/en/products-1/meyle-hd/meyle-hd-climate-neutral-product-lin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meyle_parts/" TargetMode="External"/><Relationship Id="rId7" Type="http://schemas.openxmlformats.org/officeDocument/2006/relationships/styles" Target="styles.xml"/><Relationship Id="rId12" Type="http://schemas.openxmlformats.org/officeDocument/2006/relationships/hyperlink" Target="https://www.meyle.com/en/the-meyle-brand/csr-/-giving-back-to-the-community/" TargetMode="External"/><Relationship Id="rId17" Type="http://schemas.openxmlformats.org/officeDocument/2006/relationships/hyperlink" Target="https://klimaohnegrenzen.de/projekt/uganda-tiefbrunnen-schuetzen-waelder-vor-abholzu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meyle.com" TargetMode="External"/><Relationship Id="rId20" Type="http://schemas.openxmlformats.org/officeDocument/2006/relationships/image" Target="media/image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user/MEYLET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ess@meyle.com" TargetMode="External"/><Relationship Id="rId23" Type="http://schemas.openxmlformats.org/officeDocument/2006/relationships/hyperlink" Target="https://www.linkedin.com/company/meyle-ag/"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facebook.com/meyle.parts"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rigues\k&amp;h\Meyle%20-%20Daten\Projekte\Medienarbeit\Pressemitteilungen\_2022\07_Nachhaltigkeit\Vorlage_Pressemitteilung_de_NEU_1306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551e89-407d-4a49-848b-98dc39ed6436" xsi:nil="true"/>
    <lcf76f155ced4ddcb4097134ff3c332f xmlns="8c8fc8ef-51d0-4d87-8e1b-3083e993d87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999929 xmlns="http://www.datev.de/BSOffice/999929">1506c672-315e-491c-8fa9-e514283a67a2</BSO999929>
</file>

<file path=customXml/item4.xml><?xml version="1.0" encoding="utf-8"?>
<ct:contentTypeSchema xmlns:ct="http://schemas.microsoft.com/office/2006/metadata/contentType" xmlns:ma="http://schemas.microsoft.com/office/2006/metadata/properties/metaAttributes" ct:_="" ma:_="" ma:contentTypeName="Dokument" ma:contentTypeID="0x0101007967A39C088F2A48A47ADB57DC33BD26" ma:contentTypeVersion="14" ma:contentTypeDescription="Ein neues Dokument erstellen." ma:contentTypeScope="" ma:versionID="707c6c006fcf993ec5a1a1ddc11836be">
  <xsd:schema xmlns:xsd="http://www.w3.org/2001/XMLSchema" xmlns:xs="http://www.w3.org/2001/XMLSchema" xmlns:p="http://schemas.microsoft.com/office/2006/metadata/properties" xmlns:ns2="8c8fc8ef-51d0-4d87-8e1b-3083e993d877" xmlns:ns3="45551e89-407d-4a49-848b-98dc39ed6436" targetNamespace="http://schemas.microsoft.com/office/2006/metadata/properties" ma:root="true" ma:fieldsID="81dbea86b85e3c58d01d6eca89fc3ed5" ns2:_="" ns3:_="">
    <xsd:import namespace="8c8fc8ef-51d0-4d87-8e1b-3083e993d877"/>
    <xsd:import namespace="45551e89-407d-4a49-848b-98dc39ed6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c8ef-51d0-4d87-8e1b-3083e993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51e89-407d-4a49-848b-98dc39ed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97ae8-42ae-4e8c-a09f-23e43d7677f6}" ma:internalName="TaxCatchAll" ma:showField="CatchAllData" ma:web="45551e89-407d-4a49-848b-98dc39ed64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8CEBE-7187-4706-8030-C9905AC17BC7}">
  <ds:schemaRefs>
    <ds:schemaRef ds:uri="http://schemas.microsoft.com/office/2006/metadata/properties"/>
    <ds:schemaRef ds:uri="http://schemas.microsoft.com/office/infopath/2007/PartnerControls"/>
    <ds:schemaRef ds:uri="45551e89-407d-4a49-848b-98dc39ed6436"/>
    <ds:schemaRef ds:uri="8c8fc8ef-51d0-4d87-8e1b-3083e993d877"/>
  </ds:schemaRefs>
</ds:datastoreItem>
</file>

<file path=customXml/itemProps2.xml><?xml version="1.0" encoding="utf-8"?>
<ds:datastoreItem xmlns:ds="http://schemas.openxmlformats.org/officeDocument/2006/customXml" ds:itemID="{B80567D9-A5CD-471D-AA0D-5314C47DC7D2}">
  <ds:schemaRefs>
    <ds:schemaRef ds:uri="http://schemas.openxmlformats.org/officeDocument/2006/bibliography"/>
  </ds:schemaRefs>
</ds:datastoreItem>
</file>

<file path=customXml/itemProps3.xml><?xml version="1.0" encoding="utf-8"?>
<ds:datastoreItem xmlns:ds="http://schemas.openxmlformats.org/officeDocument/2006/customXml" ds:itemID="{EED8CB52-1136-4E12-869E-2A03B3B87C52}">
  <ds:schemaRefs>
    <ds:schemaRef ds:uri="http://www.datev.de/BSOffice/999929"/>
  </ds:schemaRefs>
</ds:datastoreItem>
</file>

<file path=customXml/itemProps4.xml><?xml version="1.0" encoding="utf-8"?>
<ds:datastoreItem xmlns:ds="http://schemas.openxmlformats.org/officeDocument/2006/customXml" ds:itemID="{AA3D5970-B226-4FF3-A217-065440F3C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c8ef-51d0-4d87-8e1b-3083e993d877"/>
    <ds:schemaRef ds:uri="45551e89-407d-4a49-848b-98dc39ed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6229B0-9932-4E34-BDFB-04C9C1A94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Vorlage_Pressemitteilung_de_NEU_130622</Template>
  <TotalTime>0</TotalTime>
  <Pages>3</Pages>
  <Words>749</Words>
  <Characters>4721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2022-11-08T14:00:00Z</dcterms:created>
  <dcterms:modified xsi:type="dcterms:W3CDTF">2022-11-09T13:38:00Z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0x010100CBC1CA44449E2E40A1A7EF981787D632</vt:lpwstr>
  </property>
  <property fmtid="{D5CDD505-2E9C-101B-9397-08002B2CF9AE}" pid="3" name="MediaServiceImageTags">
    <vt:lpwstr/>
  </property>
</Properties>
</file>