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8832" w14:textId="240B28BD" w:rsidR="00D52EBA" w:rsidRPr="00BE0CDF" w:rsidRDefault="006F3349" w:rsidP="003F1DA8">
      <w:pPr>
        <w:pStyle w:val="berschrift1"/>
      </w:pPr>
      <w:r w:rsidRPr="00BE0CDF">
        <w:t>Successful MEYLE</w:t>
      </w:r>
      <w:r w:rsidR="00A6395C">
        <w:t xml:space="preserve"> </w:t>
      </w:r>
      <w:r w:rsidRPr="00BE0CDF">
        <w:t>HD concept: new and environmentally friendly workshop solutions in our anniversary year</w:t>
      </w:r>
    </w:p>
    <w:p w14:paraId="1C6A01CD" w14:textId="77777777" w:rsidR="00785426" w:rsidRPr="00BE0CDF" w:rsidRDefault="003B4EEA" w:rsidP="00785426">
      <w:pPr>
        <w:pStyle w:val="Listenabsatz"/>
        <w:numPr>
          <w:ilvl w:val="0"/>
          <w:numId w:val="20"/>
        </w:numPr>
        <w:autoSpaceDE w:val="0"/>
        <w:autoSpaceDN w:val="0"/>
        <w:adjustRightInd w:val="0"/>
        <w:spacing w:after="240" w:line="360" w:lineRule="auto"/>
        <w:outlineLvl w:val="0"/>
        <w:rPr>
          <w:rFonts w:ascii="Arial" w:eastAsia="Times New Roman" w:hAnsi="Arial" w:cs="Arial"/>
          <w:sz w:val="28"/>
          <w:szCs w:val="32"/>
        </w:rPr>
      </w:pPr>
      <w:r w:rsidRPr="00BE0CDF">
        <w:rPr>
          <w:rFonts w:ascii="Arial" w:hAnsi="Arial"/>
          <w:b/>
          <w:sz w:val="24"/>
        </w:rPr>
        <w:t>The spare parts specialist MEYLE has been demonstrating its manufacturing and engineering expertise for 20 years</w:t>
      </w:r>
    </w:p>
    <w:p w14:paraId="64FB1050" w14:textId="1F99D88D" w:rsidR="00785426" w:rsidRPr="00BE0CDF" w:rsidRDefault="00785426" w:rsidP="00785426">
      <w:pPr>
        <w:pStyle w:val="Listenabsatz"/>
        <w:numPr>
          <w:ilvl w:val="0"/>
          <w:numId w:val="20"/>
        </w:numPr>
        <w:autoSpaceDE w:val="0"/>
        <w:autoSpaceDN w:val="0"/>
        <w:adjustRightInd w:val="0"/>
        <w:spacing w:after="240" w:line="360" w:lineRule="auto"/>
        <w:outlineLvl w:val="0"/>
        <w:rPr>
          <w:rFonts w:ascii="Arial" w:eastAsia="Times New Roman" w:hAnsi="Arial" w:cs="Arial"/>
          <w:b/>
          <w:sz w:val="28"/>
          <w:szCs w:val="32"/>
        </w:rPr>
      </w:pPr>
      <w:r w:rsidRPr="00BE0CDF">
        <w:rPr>
          <w:rFonts w:ascii="Arial" w:hAnsi="Arial"/>
          <w:b/>
          <w:sz w:val="24"/>
        </w:rPr>
        <w:t>Sustainability incentives in the independent aftermarket (IAM): climate-neutral production of HD steering and suspension parts from 2022</w:t>
      </w:r>
    </w:p>
    <w:p w14:paraId="12C45D66" w14:textId="13E0FEE7" w:rsidR="008C1499" w:rsidRPr="00BE0CDF" w:rsidRDefault="00BE2D22" w:rsidP="005274FA">
      <w:pPr>
        <w:pStyle w:val="Listenabsatz"/>
        <w:numPr>
          <w:ilvl w:val="0"/>
          <w:numId w:val="20"/>
        </w:numPr>
        <w:autoSpaceDE w:val="0"/>
        <w:autoSpaceDN w:val="0"/>
        <w:adjustRightInd w:val="0"/>
        <w:spacing w:after="240" w:line="360" w:lineRule="auto"/>
        <w:outlineLvl w:val="0"/>
        <w:rPr>
          <w:rFonts w:ascii="Arial" w:eastAsia="Times New Roman" w:hAnsi="Arial" w:cs="Arial"/>
          <w:b/>
          <w:sz w:val="28"/>
          <w:szCs w:val="32"/>
        </w:rPr>
      </w:pPr>
      <w:r w:rsidRPr="00BE0CDF">
        <w:rPr>
          <w:rFonts w:ascii="Arial" w:hAnsi="Arial"/>
          <w:b/>
          <w:sz w:val="24"/>
        </w:rPr>
        <w:t>Expansion of the portfolio of technically improved HD solutions for electric and hybrid vehicles</w:t>
      </w:r>
    </w:p>
    <w:p w14:paraId="39FC67F3" w14:textId="5DF6E40B" w:rsidR="00377F1D" w:rsidRPr="00BE0CDF" w:rsidRDefault="006C147D" w:rsidP="00377F1D">
      <w:pPr>
        <w:keepNext/>
        <w:spacing w:line="360" w:lineRule="auto"/>
        <w:jc w:val="both"/>
        <w:rPr>
          <w:rFonts w:ascii="Arial" w:eastAsia="Times New Roman" w:hAnsi="Arial" w:cs="Arial"/>
          <w:sz w:val="24"/>
          <w:szCs w:val="23"/>
        </w:rPr>
      </w:pPr>
      <w:bookmarkStart w:id="0" w:name="_Hlk103171249"/>
      <w:r w:rsidRPr="00BE0CDF">
        <w:rPr>
          <w:rFonts w:ascii="Arial" w:hAnsi="Arial"/>
          <w:b/>
          <w:sz w:val="24"/>
          <w:u w:val="single"/>
        </w:rPr>
        <w:t>Hamburg, 1</w:t>
      </w:r>
      <w:r w:rsidR="00862B61">
        <w:rPr>
          <w:rFonts w:ascii="Arial" w:hAnsi="Arial"/>
          <w:b/>
          <w:sz w:val="24"/>
          <w:u w:val="single"/>
        </w:rPr>
        <w:t>6</w:t>
      </w:r>
      <w:r w:rsidRPr="00BE0CDF">
        <w:rPr>
          <w:rFonts w:ascii="Arial" w:hAnsi="Arial"/>
          <w:b/>
          <w:sz w:val="24"/>
          <w:u w:val="single"/>
        </w:rPr>
        <w:t xml:space="preserve"> June 2022</w:t>
      </w:r>
      <w:r w:rsidR="00A6395C">
        <w:rPr>
          <w:rFonts w:ascii="Arial" w:hAnsi="Arial"/>
          <w:b/>
          <w:sz w:val="24"/>
          <w:u w:val="single"/>
        </w:rPr>
        <w:t>.</w:t>
      </w:r>
      <w:r w:rsidRPr="00BE0CDF">
        <w:rPr>
          <w:rFonts w:ascii="Arial" w:hAnsi="Arial"/>
          <w:b/>
          <w:sz w:val="24"/>
        </w:rPr>
        <w:t xml:space="preserve"> In the year 20</w:t>
      </w:r>
      <w:r w:rsidR="00C200BA">
        <w:rPr>
          <w:rFonts w:ascii="Arial" w:hAnsi="Arial"/>
          <w:b/>
          <w:sz w:val="24"/>
        </w:rPr>
        <w:t>0</w:t>
      </w:r>
      <w:r w:rsidRPr="00BE0CDF">
        <w:rPr>
          <w:rFonts w:ascii="Arial" w:hAnsi="Arial"/>
          <w:b/>
          <w:sz w:val="24"/>
        </w:rPr>
        <w:t>2, the spare parts specialist introduce</w:t>
      </w:r>
      <w:r w:rsidR="00A6395C">
        <w:rPr>
          <w:rFonts w:ascii="Arial" w:hAnsi="Arial"/>
          <w:b/>
          <w:sz w:val="24"/>
        </w:rPr>
        <w:t>d</w:t>
      </w:r>
      <w:r w:rsidRPr="00BE0CDF">
        <w:rPr>
          <w:rFonts w:ascii="Arial" w:hAnsi="Arial"/>
          <w:b/>
          <w:sz w:val="24"/>
        </w:rPr>
        <w:t xml:space="preserve"> the first technically enhanced MEYLE</w:t>
      </w:r>
      <w:r w:rsidR="00A6395C">
        <w:rPr>
          <w:rFonts w:ascii="Arial" w:hAnsi="Arial"/>
          <w:b/>
          <w:sz w:val="24"/>
        </w:rPr>
        <w:t xml:space="preserve"> </w:t>
      </w:r>
      <w:r w:rsidRPr="00BE0CDF">
        <w:rPr>
          <w:rFonts w:ascii="Arial" w:hAnsi="Arial"/>
          <w:b/>
          <w:sz w:val="24"/>
        </w:rPr>
        <w:t>HD part. To mark its 20th anniversary, the Hamburg-based experts have set course for the future of their HD product line: electric and hybrid</w:t>
      </w:r>
      <w:r w:rsidR="00C200BA">
        <w:rPr>
          <w:rFonts w:ascii="Arial" w:hAnsi="Arial"/>
          <w:b/>
          <w:sz w:val="24"/>
        </w:rPr>
        <w:t xml:space="preserve"> </w:t>
      </w:r>
      <w:r w:rsidRPr="00BE0CDF">
        <w:rPr>
          <w:rFonts w:ascii="Arial" w:hAnsi="Arial"/>
          <w:b/>
          <w:sz w:val="24"/>
        </w:rPr>
        <w:t>vehicle innovations will be coming to Automechanika in September</w:t>
      </w:r>
      <w:r w:rsidR="00886E90">
        <w:rPr>
          <w:rFonts w:ascii="Arial" w:hAnsi="Arial"/>
          <w:b/>
          <w:sz w:val="24"/>
        </w:rPr>
        <w:t>.</w:t>
      </w:r>
      <w:r w:rsidRPr="00BE0CDF">
        <w:rPr>
          <w:rFonts w:ascii="Arial" w:hAnsi="Arial"/>
          <w:b/>
          <w:sz w:val="24"/>
        </w:rPr>
        <w:t xml:space="preserve"> As the first company in the IAM, MEYLE is producing a carbon-neutral steering and suspension product line. An anniversary campaign for the brand’s flagship makes the promise, the principle and the engineering behind </w:t>
      </w:r>
      <w:r w:rsidR="00A6395C">
        <w:rPr>
          <w:rFonts w:ascii="Arial" w:hAnsi="Arial"/>
          <w:b/>
          <w:sz w:val="24"/>
        </w:rPr>
        <w:t>MEYLE HD</w:t>
      </w:r>
      <w:r w:rsidRPr="00BE0CDF">
        <w:rPr>
          <w:rFonts w:ascii="Arial" w:hAnsi="Arial"/>
          <w:b/>
          <w:sz w:val="24"/>
        </w:rPr>
        <w:t xml:space="preserve"> visible: </w:t>
      </w:r>
      <w:hyperlink r:id="rId9" w:tgtFrame="_blank" w:tooltip="http://www.meyle.com/hd20" w:history="1">
        <w:r w:rsidRPr="00BE0CDF">
          <w:rPr>
            <w:rStyle w:val="Hyperlink"/>
            <w:sz w:val="24"/>
          </w:rPr>
          <w:t>https://www.meyle.com/hd20</w:t>
        </w:r>
      </w:hyperlink>
      <w:r w:rsidRPr="00BE0CDF">
        <w:rPr>
          <w:rFonts w:ascii="Arial" w:hAnsi="Arial"/>
          <w:sz w:val="24"/>
        </w:rPr>
        <w:t>.</w:t>
      </w:r>
    </w:p>
    <w:p w14:paraId="6C70C600" w14:textId="77777777" w:rsidR="00D95C94" w:rsidRPr="00BE0CDF" w:rsidRDefault="00D95C94" w:rsidP="00E2314E">
      <w:pPr>
        <w:spacing w:line="360" w:lineRule="auto"/>
        <w:jc w:val="both"/>
        <w:rPr>
          <w:rFonts w:ascii="Arial" w:hAnsi="Arial" w:cs="Arial"/>
          <w:b/>
          <w:bCs/>
          <w:sz w:val="24"/>
          <w:szCs w:val="24"/>
        </w:rPr>
      </w:pPr>
    </w:p>
    <w:p w14:paraId="0C768A93" w14:textId="22A089AB" w:rsidR="00DA5F3B" w:rsidRPr="00BE0CDF" w:rsidRDefault="00EE0BF2" w:rsidP="00C07F10">
      <w:pPr>
        <w:spacing w:line="360" w:lineRule="auto"/>
        <w:jc w:val="both"/>
        <w:rPr>
          <w:rFonts w:ascii="Arial" w:eastAsia="Times New Roman" w:hAnsi="Arial" w:cs="Arial"/>
          <w:sz w:val="24"/>
          <w:szCs w:val="23"/>
        </w:rPr>
      </w:pPr>
      <w:r w:rsidRPr="00BE0CDF">
        <w:rPr>
          <w:rFonts w:ascii="Arial" w:hAnsi="Arial"/>
          <w:sz w:val="24"/>
        </w:rPr>
        <w:t>MEYLE launched the HD product line in 2002 to enhance technically poorly conceived original spare parts and let its own engineers make them more reliable, more durable and more sustainable. MEYLE was the first manufacturer in the market to provide a four-year guarantee (</w:t>
      </w:r>
      <w:hyperlink r:id="rId10" w:history="1">
        <w:r w:rsidRPr="00BE0CDF">
          <w:rPr>
            <w:rStyle w:val="Hyperlink"/>
            <w:rFonts w:ascii="Arial" w:hAnsi="Arial"/>
            <w:sz w:val="24"/>
          </w:rPr>
          <w:t>www.meyle.com/guarantee</w:t>
        </w:r>
      </w:hyperlink>
      <w:r w:rsidRPr="00BE0CDF">
        <w:rPr>
          <w:rStyle w:val="Hyperlink"/>
          <w:rFonts w:ascii="Arial" w:hAnsi="Arial"/>
          <w:sz w:val="24"/>
        </w:rPr>
        <w:t>)</w:t>
      </w:r>
      <w:r w:rsidRPr="00BE0CDF">
        <w:rPr>
          <w:rFonts w:ascii="Arial" w:hAnsi="Arial"/>
          <w:sz w:val="24"/>
        </w:rPr>
        <w:t xml:space="preserve"> and still does to this day – revolutionary in the IAM. Since then, customers and workshops have reaped the rewards of an ever-growing HD portfolio. The technically enhanced spare parts last longer and save the workshops time and the end customers money. </w:t>
      </w:r>
      <w:bookmarkEnd w:id="0"/>
      <w:r w:rsidRPr="00BE0CDF">
        <w:rPr>
          <w:rFonts w:ascii="Arial" w:hAnsi="Arial"/>
          <w:sz w:val="24"/>
        </w:rPr>
        <w:t xml:space="preserve">At the moment, MEYLE has more than 1,650 spare parts available in HD quality in the range and new ones are added on a yearly basis. MEYLE is setting an important course for the future in its anniversary year with the strategic expansion of its HD solutions for electric and hybrid vehicles and the announcement of the first climate-neutral product line in the </w:t>
      </w:r>
      <w:r w:rsidRPr="00BE0CDF">
        <w:rPr>
          <w:rFonts w:ascii="Arial" w:hAnsi="Arial"/>
          <w:sz w:val="24"/>
        </w:rPr>
        <w:lastRenderedPageBreak/>
        <w:t xml:space="preserve">IAM for the area of steering and suspension. As one of the first manufacturers in the IAM, MEYLE is drawing attention to upcoming customers and market requirements in the area of sustainability, and this emphasises the connection between technology and sustainability for MEYLE as a company. </w:t>
      </w:r>
    </w:p>
    <w:p w14:paraId="5FD866DE" w14:textId="77777777" w:rsidR="00DA5F3B" w:rsidRPr="00BE0CDF" w:rsidRDefault="00DA5F3B" w:rsidP="00C07F10">
      <w:pPr>
        <w:spacing w:line="360" w:lineRule="auto"/>
        <w:jc w:val="both"/>
        <w:rPr>
          <w:rFonts w:ascii="Arial" w:eastAsia="Times New Roman" w:hAnsi="Arial" w:cs="Arial"/>
          <w:sz w:val="24"/>
          <w:szCs w:val="23"/>
          <w:lang w:eastAsia="en-GB"/>
        </w:rPr>
      </w:pPr>
    </w:p>
    <w:p w14:paraId="2FC14BD2" w14:textId="6DAEBBC6" w:rsidR="000A5B51" w:rsidRPr="00BE0CDF" w:rsidRDefault="000E437B" w:rsidP="000E437B">
      <w:pPr>
        <w:spacing w:line="360" w:lineRule="auto"/>
        <w:jc w:val="both"/>
        <w:rPr>
          <w:rFonts w:ascii="Arial" w:eastAsia="Times New Roman" w:hAnsi="Arial" w:cs="Arial"/>
          <w:sz w:val="24"/>
          <w:szCs w:val="23"/>
        </w:rPr>
      </w:pPr>
      <w:r w:rsidRPr="00BE0CDF">
        <w:rPr>
          <w:rFonts w:ascii="Arial" w:hAnsi="Arial"/>
          <w:b/>
          <w:sz w:val="24"/>
        </w:rPr>
        <w:t>Making things better by principle: the MEYLE</w:t>
      </w:r>
      <w:r w:rsidR="00A6395C">
        <w:rPr>
          <w:rFonts w:ascii="Arial" w:hAnsi="Arial"/>
          <w:b/>
          <w:sz w:val="24"/>
        </w:rPr>
        <w:t xml:space="preserve"> </w:t>
      </w:r>
      <w:r w:rsidRPr="00BE0CDF">
        <w:rPr>
          <w:rFonts w:ascii="Arial" w:hAnsi="Arial"/>
          <w:b/>
          <w:sz w:val="24"/>
        </w:rPr>
        <w:t>HD principles</w:t>
      </w:r>
      <w:r w:rsidRPr="00BE0CDF">
        <w:rPr>
          <w:rFonts w:ascii="Arial" w:hAnsi="Arial"/>
          <w:b/>
          <w:sz w:val="24"/>
        </w:rPr>
        <w:tab/>
      </w:r>
      <w:r w:rsidRPr="00BE0CDF">
        <w:rPr>
          <w:rFonts w:ascii="Arial" w:hAnsi="Arial"/>
          <w:b/>
          <w:sz w:val="24"/>
        </w:rPr>
        <w:br/>
      </w:r>
      <w:r w:rsidRPr="00BE0CDF">
        <w:rPr>
          <w:rFonts w:ascii="Arial" w:hAnsi="Arial"/>
          <w:sz w:val="24"/>
        </w:rPr>
        <w:t xml:space="preserve">‘We love technology and can pinpoint even the smallest imperfections,’ Stefan Bachmann, head of Steering &amp; Suspension, explains approach behind HD. The thing about the job that especially fascinates him is the passion for technology and perfection, as Bachmann puts it: ‘Taking things apart, analysing them, technically refining them, testing them and then putting them into production. This is our multistage </w:t>
      </w:r>
      <w:r w:rsidR="00A6395C">
        <w:rPr>
          <w:rFonts w:ascii="Arial" w:hAnsi="Arial"/>
          <w:sz w:val="24"/>
        </w:rPr>
        <w:t>MEYLE HD</w:t>
      </w:r>
      <w:r w:rsidRPr="00BE0CDF">
        <w:rPr>
          <w:rFonts w:ascii="Arial" w:hAnsi="Arial"/>
          <w:sz w:val="24"/>
        </w:rPr>
        <w:t xml:space="preserve"> principle, which leads to a new </w:t>
      </w:r>
      <w:r w:rsidR="00A6395C">
        <w:rPr>
          <w:rFonts w:ascii="Arial" w:hAnsi="Arial"/>
          <w:sz w:val="24"/>
        </w:rPr>
        <w:t>MEYLE HD</w:t>
      </w:r>
      <w:r w:rsidRPr="00BE0CDF">
        <w:rPr>
          <w:rFonts w:ascii="Arial" w:hAnsi="Arial"/>
          <w:sz w:val="24"/>
        </w:rPr>
        <w:t xml:space="preserve"> part. We can’t help but take a very close look. On principle.’</w:t>
      </w:r>
    </w:p>
    <w:p w14:paraId="4CAAB7AA" w14:textId="77777777" w:rsidR="00BE2D22" w:rsidRPr="00BE0CDF" w:rsidRDefault="00BE2D22" w:rsidP="000E437B">
      <w:pPr>
        <w:spacing w:line="360" w:lineRule="auto"/>
        <w:jc w:val="both"/>
        <w:rPr>
          <w:rFonts w:ascii="Arial" w:eastAsia="Times New Roman" w:hAnsi="Arial" w:cs="Arial"/>
          <w:sz w:val="24"/>
          <w:szCs w:val="23"/>
          <w:lang w:eastAsia="en-GB"/>
        </w:rPr>
      </w:pPr>
    </w:p>
    <w:p w14:paraId="4A47B101" w14:textId="6EBA378C" w:rsidR="000E437B" w:rsidRPr="00BE0CDF" w:rsidRDefault="0015000A" w:rsidP="00693CF8">
      <w:pPr>
        <w:spacing w:line="360" w:lineRule="auto"/>
        <w:jc w:val="both"/>
        <w:rPr>
          <w:rFonts w:ascii="Arial" w:hAnsi="Arial"/>
          <w:sz w:val="24"/>
        </w:rPr>
      </w:pPr>
      <w:r w:rsidRPr="00BE0CDF">
        <w:rPr>
          <w:rFonts w:ascii="Arial" w:hAnsi="Arial"/>
          <w:sz w:val="24"/>
        </w:rPr>
        <w:t xml:space="preserve">For the engineers, a special highlight of the complex optimisation process is when the first prototype is developed after having identified a weakness, looking into the causes and performing development work and countless tests. The series production that the Hamburg-based manufacturer mainly executes with in-house production facilities and the actual launch are by no means the end. There is always the next challenge on the horizon that drives and inspires the engineers. More interesting insights, interviews and films on the </w:t>
      </w:r>
      <w:r w:rsidR="00A6395C">
        <w:rPr>
          <w:rFonts w:ascii="Arial" w:hAnsi="Arial"/>
          <w:sz w:val="24"/>
        </w:rPr>
        <w:t>MEYLE HD</w:t>
      </w:r>
      <w:r w:rsidRPr="00BE0CDF">
        <w:rPr>
          <w:rFonts w:ascii="Arial" w:hAnsi="Arial"/>
          <w:sz w:val="24"/>
        </w:rPr>
        <w:t xml:space="preserve"> principle and the anniversary campaign can be followed throughout the anniversary year on</w:t>
      </w:r>
      <w:r w:rsidRPr="00BE0CDF">
        <w:t xml:space="preserve"> </w:t>
      </w:r>
      <w:hyperlink r:id="rId11" w:history="1">
        <w:r w:rsidRPr="00BE0CDF">
          <w:rPr>
            <w:rStyle w:val="Hyperlink"/>
            <w:rFonts w:ascii="Arial" w:hAnsi="Arial"/>
            <w:sz w:val="24"/>
          </w:rPr>
          <w:t>Instagram</w:t>
        </w:r>
      </w:hyperlink>
      <w:r w:rsidRPr="00BE0CDF">
        <w:rPr>
          <w:rFonts w:ascii="Arial" w:hAnsi="Arial"/>
          <w:sz w:val="24"/>
        </w:rPr>
        <w:t xml:space="preserve">, </w:t>
      </w:r>
      <w:hyperlink r:id="rId12" w:history="1">
        <w:r w:rsidRPr="00BE0CDF">
          <w:rPr>
            <w:rStyle w:val="Hyperlink"/>
            <w:rFonts w:ascii="Arial" w:hAnsi="Arial"/>
            <w:sz w:val="24"/>
          </w:rPr>
          <w:t>Facebook</w:t>
        </w:r>
      </w:hyperlink>
      <w:r w:rsidRPr="00BE0CDF">
        <w:rPr>
          <w:rFonts w:ascii="Arial" w:hAnsi="Arial"/>
          <w:sz w:val="24"/>
        </w:rPr>
        <w:t>, </w:t>
      </w:r>
      <w:hyperlink r:id="rId13" w:history="1">
        <w:r w:rsidRPr="00A6395C">
          <w:rPr>
            <w:rStyle w:val="Hyperlink"/>
            <w:rFonts w:ascii="Arial" w:hAnsi="Arial"/>
            <w:sz w:val="24"/>
          </w:rPr>
          <w:t>LinkedIn</w:t>
        </w:r>
      </w:hyperlink>
      <w:r w:rsidRPr="00BE0CDF">
        <w:rPr>
          <w:rFonts w:ascii="Arial" w:hAnsi="Arial"/>
          <w:sz w:val="24"/>
        </w:rPr>
        <w:t xml:space="preserve"> and other channels using the hashtag #HD20YRS.</w:t>
      </w:r>
    </w:p>
    <w:p w14:paraId="5934162B" w14:textId="77777777" w:rsidR="00B61967" w:rsidRPr="00BE0CDF" w:rsidRDefault="00B61967" w:rsidP="000A5B51">
      <w:pPr>
        <w:keepNext/>
        <w:spacing w:line="360" w:lineRule="auto"/>
        <w:jc w:val="both"/>
        <w:rPr>
          <w:rFonts w:ascii="Arial" w:eastAsia="Times New Roman" w:hAnsi="Arial" w:cs="Arial"/>
          <w:sz w:val="24"/>
          <w:szCs w:val="23"/>
          <w:lang w:eastAsia="en-GB"/>
        </w:rPr>
      </w:pPr>
    </w:p>
    <w:p w14:paraId="5243EB51" w14:textId="729F7668" w:rsidR="007015E2" w:rsidRPr="00BE0CDF" w:rsidRDefault="00B61967" w:rsidP="00C304A7">
      <w:pPr>
        <w:keepNext/>
        <w:spacing w:line="360" w:lineRule="auto"/>
        <w:jc w:val="both"/>
      </w:pPr>
      <w:r w:rsidRPr="00BE0CDF">
        <w:rPr>
          <w:rFonts w:ascii="Arial" w:hAnsi="Arial"/>
          <w:b/>
          <w:sz w:val="24"/>
        </w:rPr>
        <w:t>Pioneering spirit is in MEYLE’s DNA</w:t>
      </w:r>
      <w:r w:rsidRPr="00BE0CDF">
        <w:rPr>
          <w:rFonts w:ascii="Arial" w:hAnsi="Arial"/>
          <w:b/>
          <w:sz w:val="24"/>
        </w:rPr>
        <w:tab/>
      </w:r>
      <w:r w:rsidRPr="00BE0CDF">
        <w:rPr>
          <w:rFonts w:ascii="Arial" w:hAnsi="Arial"/>
          <w:b/>
          <w:sz w:val="24"/>
        </w:rPr>
        <w:br/>
      </w:r>
      <w:r w:rsidRPr="00BE0CDF">
        <w:rPr>
          <w:rFonts w:ascii="Arial" w:hAnsi="Arial"/>
          <w:sz w:val="24"/>
        </w:rPr>
        <w:t xml:space="preserve">‘We are making </w:t>
      </w:r>
      <w:r w:rsidR="00A6395C">
        <w:rPr>
          <w:rFonts w:ascii="Arial" w:hAnsi="Arial"/>
          <w:sz w:val="24"/>
        </w:rPr>
        <w:t>MEYLE HD</w:t>
      </w:r>
      <w:r w:rsidRPr="00BE0CDF">
        <w:rPr>
          <w:rFonts w:ascii="Arial" w:hAnsi="Arial"/>
          <w:sz w:val="24"/>
        </w:rPr>
        <w:t xml:space="preserve"> very visible in the market with our innovations and the campaign. For us, the well-established product line represents what has always distinguished our company: pioneering spirit, innovative thinking and the ambition to always develop the best product for our customers and workshops. Searching for the best is just as much a part of our DNA as the concept of sustainability,’ says Dr Karl J. </w:t>
      </w:r>
      <w:r w:rsidRPr="00BE0CDF">
        <w:rPr>
          <w:rFonts w:ascii="Arial" w:hAnsi="Arial"/>
          <w:sz w:val="24"/>
        </w:rPr>
        <w:lastRenderedPageBreak/>
        <w:t>Gaertner, Chairman of the Executive Board at MEYLE AG. MEYLE accompanies and supports customers and workshops as a strong partner and anticipates solutions for the future to be able to remain one of the market leaders in the area of car steering and suspension spare parts.</w:t>
      </w:r>
      <w:r w:rsidRPr="00BE0CDF">
        <w:t xml:space="preserve"> </w:t>
      </w:r>
    </w:p>
    <w:p w14:paraId="6CCB52F1" w14:textId="77777777" w:rsidR="00C27ADF" w:rsidRPr="00BE0CDF" w:rsidRDefault="00C27ADF" w:rsidP="00C304A7">
      <w:pPr>
        <w:keepNext/>
        <w:spacing w:line="360" w:lineRule="auto"/>
        <w:jc w:val="both"/>
        <w:rPr>
          <w:rFonts w:ascii="Arial" w:eastAsia="Times New Roman" w:hAnsi="Arial" w:cs="Arial"/>
          <w:sz w:val="24"/>
          <w:szCs w:val="23"/>
          <w:lang w:eastAsia="en-GB"/>
        </w:rPr>
      </w:pPr>
    </w:p>
    <w:p w14:paraId="3D390E83" w14:textId="0A3133A0" w:rsidR="00C27ADF" w:rsidRPr="00BE0CDF" w:rsidRDefault="00C27ADF" w:rsidP="00C27ADF">
      <w:pPr>
        <w:spacing w:line="360" w:lineRule="auto"/>
        <w:jc w:val="both"/>
        <w:rPr>
          <w:rFonts w:ascii="Arial" w:eastAsia="Times New Roman" w:hAnsi="Arial" w:cs="Arial"/>
          <w:sz w:val="24"/>
          <w:szCs w:val="23"/>
        </w:rPr>
      </w:pPr>
      <w:r w:rsidRPr="00BE0CDF">
        <w:rPr>
          <w:rFonts w:ascii="Arial" w:hAnsi="Arial"/>
          <w:sz w:val="24"/>
        </w:rPr>
        <w:t xml:space="preserve">You can download a visualisation of the HD principle </w:t>
      </w:r>
      <w:hyperlink r:id="rId14" w:history="1">
        <w:r w:rsidRPr="00BE0CDF">
          <w:rPr>
            <w:rStyle w:val="Hyperlink"/>
            <w:rFonts w:ascii="Arial" w:hAnsi="Arial"/>
            <w:sz w:val="24"/>
          </w:rPr>
          <w:t>here</w:t>
        </w:r>
      </w:hyperlink>
      <w:r w:rsidRPr="00BE0CDF">
        <w:rPr>
          <w:rFonts w:ascii="Arial" w:hAnsi="Arial"/>
          <w:sz w:val="24"/>
        </w:rPr>
        <w:t xml:space="preserve"> and the #HD20YRS campaign logo </w:t>
      </w:r>
      <w:hyperlink r:id="rId15" w:history="1">
        <w:r w:rsidRPr="00BE0CDF">
          <w:rPr>
            <w:rStyle w:val="Hyperlink"/>
            <w:rFonts w:ascii="Arial" w:hAnsi="Arial"/>
            <w:sz w:val="24"/>
          </w:rPr>
          <w:t>here</w:t>
        </w:r>
      </w:hyperlink>
      <w:r w:rsidRPr="00BE0CDF">
        <w:rPr>
          <w:rFonts w:ascii="Arial" w:hAnsi="Arial"/>
          <w:sz w:val="24"/>
        </w:rPr>
        <w:t xml:space="preserve">. </w:t>
      </w:r>
    </w:p>
    <w:p w14:paraId="7D2B8B05" w14:textId="3B68A4E3" w:rsidR="00614F54" w:rsidRDefault="00614F54">
      <w:pPr>
        <w:rPr>
          <w:rFonts w:ascii="Arial" w:eastAsia="Times New Roman" w:hAnsi="Arial" w:cs="Arial"/>
          <w:b/>
          <w:sz w:val="24"/>
          <w:szCs w:val="23"/>
          <w:lang w:eastAsia="en-GB"/>
        </w:rPr>
      </w:pPr>
      <w:r>
        <w:rPr>
          <w:rFonts w:ascii="Arial" w:eastAsia="Times New Roman" w:hAnsi="Arial" w:cs="Arial"/>
          <w:b/>
          <w:sz w:val="24"/>
          <w:szCs w:val="23"/>
          <w:lang w:eastAsia="en-GB"/>
        </w:rPr>
        <w:br w:type="page"/>
      </w:r>
    </w:p>
    <w:p w14:paraId="388A7D52" w14:textId="77777777" w:rsidR="007251B5" w:rsidRPr="00BE0CDF" w:rsidRDefault="007251B5" w:rsidP="00C85C97">
      <w:pPr>
        <w:spacing w:line="360" w:lineRule="auto"/>
        <w:jc w:val="both"/>
        <w:rPr>
          <w:rFonts w:ascii="Arial" w:eastAsia="Times New Roman" w:hAnsi="Arial" w:cs="Arial"/>
          <w:b/>
          <w:sz w:val="24"/>
          <w:szCs w:val="23"/>
          <w:lang w:eastAsia="en-GB"/>
        </w:rPr>
      </w:pPr>
    </w:p>
    <w:p w14:paraId="4487D361" w14:textId="77777777" w:rsidR="00785EFF" w:rsidRPr="0035099C" w:rsidRDefault="00785EFF" w:rsidP="00785EFF">
      <w:pPr>
        <w:spacing w:line="360" w:lineRule="auto"/>
        <w:rPr>
          <w:rFonts w:cs="Arial"/>
          <w:lang w:val="en-US"/>
        </w:rPr>
      </w:pPr>
      <w:r w:rsidRPr="008717E8">
        <w:rPr>
          <w:b/>
        </w:rPr>
        <w:t xml:space="preserve">Contact: </w:t>
      </w:r>
      <w:r>
        <w:rPr>
          <w:b/>
        </w:rPr>
        <w:br/>
      </w:r>
      <w:r>
        <w:rPr>
          <w:lang w:val="en-US"/>
        </w:rPr>
        <w:t>1.</w:t>
      </w:r>
      <w:r>
        <w:rPr>
          <w:lang w:val="en-US"/>
        </w:rPr>
        <w:tab/>
      </w:r>
      <w:r w:rsidRPr="0035099C">
        <w:rPr>
          <w:lang w:val="en-US"/>
        </w:rPr>
        <w:t xml:space="preserve">Klenk &amp; Hoursch AG, Frederic Barchfeld, tel.: +49 40 3020881 15, email: </w:t>
      </w:r>
      <w:hyperlink r:id="rId16" w:history="1">
        <w:r w:rsidRPr="0035099C">
          <w:rPr>
            <w:rStyle w:val="Hyperlink"/>
            <w:lang w:val="en-US"/>
          </w:rPr>
          <w:t>meyle@klenkhoursch.de</w:t>
        </w:r>
      </w:hyperlink>
      <w:r w:rsidRPr="0035099C">
        <w:rPr>
          <w:lang w:val="en-US"/>
        </w:rPr>
        <w:br/>
      </w:r>
      <w:bookmarkStart w:id="1" w:name="_Hlk95924416"/>
      <w:r w:rsidRPr="0035099C">
        <w:rPr>
          <w:lang w:val="en-US"/>
        </w:rPr>
        <w:t xml:space="preserve">2. </w:t>
      </w:r>
      <w:r w:rsidRPr="0035099C">
        <w:rPr>
          <w:lang w:val="en-US"/>
        </w:rPr>
        <w:tab/>
        <w:t xml:space="preserve">MEYLE AG, Benita Beissel, Tel.: +49 40 67506 7418, E-Mail: </w:t>
      </w:r>
      <w:hyperlink r:id="rId17" w:history="1">
        <w:r w:rsidRPr="0035099C">
          <w:rPr>
            <w:rStyle w:val="Hyperlink"/>
            <w:lang w:val="en-US"/>
          </w:rPr>
          <w:t>press@meyle.com</w:t>
        </w:r>
      </w:hyperlink>
    </w:p>
    <w:bookmarkEnd w:id="1"/>
    <w:p w14:paraId="29C50330" w14:textId="77777777" w:rsidR="00785EFF" w:rsidRPr="007E4C5A" w:rsidRDefault="00785EFF" w:rsidP="00785EFF">
      <w:pPr>
        <w:spacing w:line="360" w:lineRule="auto"/>
        <w:jc w:val="both"/>
        <w:rPr>
          <w:rFonts w:cs="Arial"/>
          <w:b/>
          <w:szCs w:val="22"/>
          <w:lang w:val="en-US"/>
        </w:rPr>
      </w:pPr>
    </w:p>
    <w:p w14:paraId="61982CA2" w14:textId="6CCF4EF5" w:rsidR="00785EFF" w:rsidRPr="00CA59C2" w:rsidRDefault="00785EFF" w:rsidP="00A6395C">
      <w:pPr>
        <w:spacing w:line="360" w:lineRule="auto"/>
        <w:jc w:val="both"/>
        <w:rPr>
          <w:rStyle w:val="Fett"/>
          <w:b w:val="0"/>
          <w:szCs w:val="22"/>
        </w:rPr>
      </w:pPr>
      <w:r>
        <w:rPr>
          <w:b/>
          <w:szCs w:val="22"/>
        </w:rPr>
        <w:t>About the company</w:t>
      </w:r>
      <w:r w:rsidR="00A6395C">
        <w:rPr>
          <w:b/>
          <w:szCs w:val="22"/>
        </w:rPr>
        <w:tab/>
      </w:r>
      <w:r w:rsidR="00A6395C">
        <w:rPr>
          <w:b/>
          <w:szCs w:val="22"/>
        </w:rPr>
        <w:br/>
      </w:r>
      <w:r>
        <w:rPr>
          <w:szCs w:val="22"/>
        </w:rPr>
        <w:t xml:space="preserve">MEYLE AG develops, produces and sells high-quality spare parts for passenger cars, vans and trucks for the independent aftermarket under the MEYLE brand. With its three product ranges – MEYLE-ORIGINAL, MEYLE-PD and </w:t>
      </w:r>
      <w:r w:rsidR="00A6395C">
        <w:rPr>
          <w:szCs w:val="22"/>
        </w:rPr>
        <w:t>MEYLE HD</w:t>
      </w:r>
      <w:r>
        <w:rPr>
          <w:szCs w:val="22"/>
        </w:rPr>
        <w:t xml:space="preserve">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p>
    <w:p w14:paraId="25F53B57" w14:textId="77777777" w:rsidR="00785EFF" w:rsidRPr="0046360F" w:rsidRDefault="00785EFF" w:rsidP="00785EFF">
      <w:pPr>
        <w:spacing w:before="240" w:line="360" w:lineRule="auto"/>
        <w:jc w:val="both"/>
        <w:rPr>
          <w:rFonts w:cs="Arial"/>
          <w:sz w:val="22"/>
        </w:rPr>
      </w:pPr>
      <w:r>
        <w:rPr>
          <w:szCs w:val="22"/>
        </w:rPr>
        <w:t>The company network has some 1,000 employees worldwide, including nearly 500 in Hamburg, at the logistics centre and our company headquarters. We work with our partners, workshops and car mechanics in 120 countries to ensure that drivers can rely on our superior parts and solutions – that’s how MEYLE helps workshops to become the DRIVER’S BEST FRIEND.</w:t>
      </w:r>
    </w:p>
    <w:p w14:paraId="4BF22F14" w14:textId="77777777" w:rsidR="00785EFF" w:rsidRPr="00B9792E" w:rsidRDefault="00785EFF" w:rsidP="00785EFF">
      <w:pPr>
        <w:spacing w:line="360" w:lineRule="auto"/>
        <w:rPr>
          <w:noProof/>
          <w:lang w:val="en-US"/>
        </w:rPr>
      </w:pPr>
    </w:p>
    <w:p w14:paraId="2504EE21" w14:textId="77777777" w:rsidR="00785EFF" w:rsidRDefault="00785EFF" w:rsidP="00785EFF">
      <w:pPr>
        <w:spacing w:line="360" w:lineRule="auto"/>
        <w:contextualSpacing/>
        <w:jc w:val="both"/>
      </w:pPr>
      <w:r w:rsidRPr="008717E8">
        <w:rPr>
          <w:b/>
        </w:rPr>
        <w:t>MEYLE and Sustainability</w:t>
      </w:r>
      <w:r>
        <w:rPr>
          <w:b/>
        </w:rPr>
        <w:tab/>
      </w:r>
      <w:r>
        <w:rPr>
          <w:b/>
        </w:rPr>
        <w:br/>
      </w:r>
      <w:r w:rsidRPr="008717E8">
        <w:t>MEYLE's headquarters is certified CO2-neutral by the non-profit organization Climate without Borders. To offset the emissions, we have donated to two Gold Standard certified climate protection projects in Africa: Efficient cooking stoves in Uganda and electricity from hydropower in Tanzania.</w:t>
      </w:r>
    </w:p>
    <w:p w14:paraId="599850D6" w14:textId="77777777" w:rsidR="00785EFF" w:rsidRDefault="00785EFF" w:rsidP="00785EFF">
      <w:pPr>
        <w:spacing w:before="240" w:line="360" w:lineRule="auto"/>
        <w:contextualSpacing/>
        <w:jc w:val="both"/>
        <w:rPr>
          <w:b/>
          <w:lang w:val="en-US"/>
        </w:rPr>
      </w:pPr>
    </w:p>
    <w:p w14:paraId="5994081F" w14:textId="241E603F" w:rsidR="00785EFF" w:rsidRPr="0035099C" w:rsidRDefault="00785EFF" w:rsidP="00785EFF">
      <w:pPr>
        <w:spacing w:before="240" w:line="360" w:lineRule="auto"/>
        <w:contextualSpacing/>
        <w:jc w:val="both"/>
      </w:pPr>
      <w:r w:rsidRPr="00BE0CDF">
        <w:rPr>
          <w:rFonts w:ascii="Arial" w:hAnsi="Arial"/>
          <w:noProof/>
          <w:lang w:eastAsia="en-GB"/>
        </w:rPr>
        <w:drawing>
          <wp:anchor distT="0" distB="0" distL="114300" distR="114300" simplePos="0" relativeHeight="251663360" behindDoc="0" locked="0" layoutInCell="1" allowOverlap="1" wp14:anchorId="7A7EDE94" wp14:editId="2A18481E">
            <wp:simplePos x="0" y="0"/>
            <wp:positionH relativeFrom="column">
              <wp:posOffset>2129155</wp:posOffset>
            </wp:positionH>
            <wp:positionV relativeFrom="paragraph">
              <wp:posOffset>10160</wp:posOffset>
            </wp:positionV>
            <wp:extent cx="2409825" cy="414020"/>
            <wp:effectExtent l="0" t="0" r="9525" b="5080"/>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982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7E8">
        <w:rPr>
          <w:noProof/>
          <w:lang w:val="en-US"/>
        </w:rPr>
        <w:drawing>
          <wp:anchor distT="0" distB="0" distL="114300" distR="114300" simplePos="0" relativeHeight="251662336" behindDoc="0" locked="0" layoutInCell="1" allowOverlap="1" wp14:anchorId="1F08659B" wp14:editId="202EA4B5">
            <wp:simplePos x="0" y="0"/>
            <wp:positionH relativeFrom="column">
              <wp:posOffset>11430</wp:posOffset>
            </wp:positionH>
            <wp:positionV relativeFrom="paragraph">
              <wp:posOffset>13335</wp:posOffset>
            </wp:positionV>
            <wp:extent cx="1993265" cy="673100"/>
            <wp:effectExtent l="0" t="0" r="698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326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DC1112" w14:textId="3AAA7F01" w:rsidR="008902E3" w:rsidRDefault="008902E3" w:rsidP="00CD3E6A">
      <w:pPr>
        <w:rPr>
          <w:color w:val="000000" w:themeColor="text1"/>
        </w:rPr>
      </w:pPr>
    </w:p>
    <w:p w14:paraId="39D71890" w14:textId="520665A0" w:rsidR="00785EFF" w:rsidRDefault="00785EFF" w:rsidP="00CD3E6A">
      <w:pPr>
        <w:rPr>
          <w:color w:val="000000" w:themeColor="text1"/>
        </w:rPr>
      </w:pPr>
    </w:p>
    <w:p w14:paraId="5A758EB4" w14:textId="6AF07896" w:rsidR="00785EFF" w:rsidRDefault="00785EFF" w:rsidP="00CD3E6A">
      <w:pPr>
        <w:rPr>
          <w:color w:val="000000" w:themeColor="text1"/>
        </w:rPr>
      </w:pPr>
    </w:p>
    <w:p w14:paraId="264F1398" w14:textId="42AF86DC" w:rsidR="00785EFF" w:rsidRDefault="00785EFF" w:rsidP="00CD3E6A">
      <w:pPr>
        <w:rPr>
          <w:color w:val="000000" w:themeColor="text1"/>
        </w:rPr>
      </w:pPr>
    </w:p>
    <w:p w14:paraId="32E3D567" w14:textId="45AE78A7" w:rsidR="00785EFF" w:rsidRPr="0035099C" w:rsidRDefault="00785EFF" w:rsidP="00785EFF">
      <w:pPr>
        <w:spacing w:before="240" w:line="360" w:lineRule="auto"/>
        <w:contextualSpacing/>
        <w:jc w:val="both"/>
      </w:pPr>
      <w:r>
        <w:rPr>
          <w:b/>
          <w:lang w:val="en-US"/>
        </w:rPr>
        <w:t>P</w:t>
      </w:r>
      <w:r w:rsidRPr="008717E8">
        <w:rPr>
          <w:b/>
          <w:lang w:val="en-US"/>
        </w:rPr>
        <w:t xml:space="preserve">lease follow us on our social media channels: </w:t>
      </w:r>
      <w:hyperlink r:id="rId20" w:history="1">
        <w:r w:rsidRPr="008717E8">
          <w:rPr>
            <w:rStyle w:val="Hyperlink"/>
            <w:b/>
            <w:lang w:val="en-US"/>
          </w:rPr>
          <w:t>Instagram</w:t>
        </w:r>
      </w:hyperlink>
      <w:r w:rsidRPr="008717E8">
        <w:rPr>
          <w:b/>
          <w:lang w:val="en-US"/>
        </w:rPr>
        <w:t xml:space="preserve">, </w:t>
      </w:r>
      <w:hyperlink r:id="rId21" w:history="1">
        <w:r w:rsidRPr="008717E8">
          <w:rPr>
            <w:rStyle w:val="Hyperlink"/>
            <w:b/>
            <w:lang w:val="en-US"/>
          </w:rPr>
          <w:t>Facebook</w:t>
        </w:r>
      </w:hyperlink>
      <w:r w:rsidRPr="008717E8">
        <w:rPr>
          <w:lang w:val="en-US"/>
        </w:rPr>
        <w:t xml:space="preserve">, </w:t>
      </w:r>
      <w:hyperlink r:id="rId22" w:history="1">
        <w:r w:rsidRPr="008717E8">
          <w:rPr>
            <w:rStyle w:val="Hyperlink"/>
            <w:b/>
            <w:lang w:val="en-US"/>
          </w:rPr>
          <w:t>LinkedIn</w:t>
        </w:r>
      </w:hyperlink>
      <w:r w:rsidRPr="008717E8">
        <w:rPr>
          <w:b/>
          <w:lang w:val="en-US"/>
        </w:rPr>
        <w:t xml:space="preserve"> and </w:t>
      </w:r>
      <w:hyperlink r:id="rId23" w:history="1">
        <w:r w:rsidRPr="008717E8">
          <w:rPr>
            <w:rStyle w:val="Hyperlink"/>
            <w:b/>
            <w:lang w:val="en-US"/>
          </w:rPr>
          <w:t>YouTube</w:t>
        </w:r>
      </w:hyperlink>
      <w:r w:rsidRPr="008717E8">
        <w:rPr>
          <w:b/>
          <w:lang w:val="en-US"/>
        </w:rPr>
        <w:t xml:space="preserve">. </w:t>
      </w:r>
    </w:p>
    <w:p w14:paraId="450D726F" w14:textId="77777777" w:rsidR="00BF672A" w:rsidRPr="00785EFF" w:rsidRDefault="00BF672A" w:rsidP="00CD3E6A">
      <w:pPr>
        <w:rPr>
          <w:color w:val="000000" w:themeColor="text1"/>
        </w:rPr>
      </w:pPr>
    </w:p>
    <w:sectPr w:rsidR="00BF672A" w:rsidRPr="00785EFF" w:rsidSect="006D082C">
      <w:headerReference w:type="default" r:id="rId24"/>
      <w:footerReference w:type="default" r:id="rId2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F09F" w14:textId="77777777" w:rsidR="00EA0707" w:rsidRDefault="00EA0707" w:rsidP="00D621B4">
      <w:r>
        <w:separator/>
      </w:r>
    </w:p>
  </w:endnote>
  <w:endnote w:type="continuationSeparator" w:id="0">
    <w:p w14:paraId="0DDC8896" w14:textId="77777777" w:rsidR="00EA0707" w:rsidRDefault="00EA0707"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1F79" w14:textId="77777777" w:rsidR="00D621B4" w:rsidRDefault="6B15BF6F">
    <w:pPr>
      <w:pStyle w:val="Fuzeile"/>
    </w:pPr>
    <w:r>
      <w:rPr>
        <w:noProof/>
      </w:rPr>
      <w:drawing>
        <wp:inline distT="0" distB="0" distL="0" distR="0" wp14:anchorId="309600DC" wp14:editId="05ABBFB5">
          <wp:extent cx="5760720" cy="618399"/>
          <wp:effectExtent l="19050" t="0" r="0" b="0"/>
          <wp:docPr id="1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D1FA" w14:textId="77777777" w:rsidR="00EA0707" w:rsidRDefault="00EA0707" w:rsidP="00D621B4">
      <w:r>
        <w:separator/>
      </w:r>
    </w:p>
  </w:footnote>
  <w:footnote w:type="continuationSeparator" w:id="0">
    <w:p w14:paraId="0110E882" w14:textId="77777777" w:rsidR="00EA0707" w:rsidRDefault="00EA0707"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550F" w14:textId="1C680CCE" w:rsidR="00D621B4" w:rsidRDefault="00DF7BB0">
    <w:pPr>
      <w:pStyle w:val="Kopfzeile"/>
    </w:pPr>
    <w:r w:rsidRPr="0082481D">
      <w:rPr>
        <w:noProof/>
        <w:lang w:val="de-DE" w:eastAsia="de-DE"/>
      </w:rPr>
      <w:drawing>
        <wp:inline distT="0" distB="0" distL="0" distR="0" wp14:anchorId="5EC00D8E" wp14:editId="5DBF74BE">
          <wp:extent cx="5760720" cy="1032510"/>
          <wp:effectExtent l="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2510"/>
                  </a:xfrm>
                  <a:prstGeom prst="rect">
                    <a:avLst/>
                  </a:prstGeom>
                </pic:spPr>
              </pic:pic>
            </a:graphicData>
          </a:graphic>
        </wp:inline>
      </w:drawing>
    </w:r>
  </w:p>
  <w:p w14:paraId="7DAD20F3" w14:textId="77777777" w:rsidR="00767A02" w:rsidRDefault="00767A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537B57E2"/>
    <w:multiLevelType w:val="hybridMultilevel"/>
    <w:tmpl w:val="90B2A31A"/>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8" w15:restartNumberingAfterBreak="0">
    <w:nsid w:val="5581774E"/>
    <w:multiLevelType w:val="hybridMultilevel"/>
    <w:tmpl w:val="DD825596"/>
    <w:lvl w:ilvl="0" w:tplc="6DC23F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0A7889"/>
    <w:multiLevelType w:val="hybridMultilevel"/>
    <w:tmpl w:val="DEEEEE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6C2BE1"/>
    <w:multiLevelType w:val="hybridMultilevel"/>
    <w:tmpl w:val="FBA6C7EC"/>
    <w:lvl w:ilvl="0" w:tplc="C60444B4">
      <w:start w:val="20"/>
      <w:numFmt w:val="bullet"/>
      <w:lvlText w:val=""/>
      <w:lvlJc w:val="left"/>
      <w:pPr>
        <w:ind w:left="720" w:hanging="360"/>
      </w:pPr>
      <w:rPr>
        <w:rFonts w:ascii="Symbol" w:eastAsiaTheme="minorHAnsi" w:hAnsi="Symbo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7"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57060762">
    <w:abstractNumId w:val="14"/>
  </w:num>
  <w:num w:numId="2" w16cid:durableId="1568474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7702576">
    <w:abstractNumId w:val="3"/>
  </w:num>
  <w:num w:numId="4" w16cid:durableId="905796306">
    <w:abstractNumId w:val="6"/>
  </w:num>
  <w:num w:numId="5" w16cid:durableId="521633015">
    <w:abstractNumId w:val="11"/>
  </w:num>
  <w:num w:numId="6" w16cid:durableId="316152591">
    <w:abstractNumId w:val="12"/>
  </w:num>
  <w:num w:numId="7" w16cid:durableId="1296910607">
    <w:abstractNumId w:val="1"/>
  </w:num>
  <w:num w:numId="8" w16cid:durableId="747192061">
    <w:abstractNumId w:val="4"/>
  </w:num>
  <w:num w:numId="9" w16cid:durableId="497162328">
    <w:abstractNumId w:val="0"/>
  </w:num>
  <w:num w:numId="10" w16cid:durableId="1632663894">
    <w:abstractNumId w:val="2"/>
  </w:num>
  <w:num w:numId="11" w16cid:durableId="1340035876">
    <w:abstractNumId w:val="9"/>
  </w:num>
  <w:num w:numId="12" w16cid:durableId="1474446689">
    <w:abstractNumId w:val="17"/>
  </w:num>
  <w:num w:numId="13" w16cid:durableId="1791582859">
    <w:abstractNumId w:val="5"/>
  </w:num>
  <w:num w:numId="14" w16cid:durableId="2071997635">
    <w:abstractNumId w:val="15"/>
  </w:num>
  <w:num w:numId="15" w16cid:durableId="682627781">
    <w:abstractNumId w:val="18"/>
  </w:num>
  <w:num w:numId="16" w16cid:durableId="1910071326">
    <w:abstractNumId w:val="8"/>
  </w:num>
  <w:num w:numId="17" w16cid:durableId="658078032">
    <w:abstractNumId w:val="13"/>
  </w:num>
  <w:num w:numId="18" w16cid:durableId="1426077523">
    <w:abstractNumId w:val="10"/>
  </w:num>
  <w:num w:numId="19" w16cid:durableId="311448186">
    <w:abstractNumId w:val="10"/>
  </w:num>
  <w:num w:numId="20" w16cid:durableId="2109083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22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97"/>
    <w:rsid w:val="00003288"/>
    <w:rsid w:val="0000396E"/>
    <w:rsid w:val="000104D5"/>
    <w:rsid w:val="0001096C"/>
    <w:rsid w:val="000259B6"/>
    <w:rsid w:val="00033A98"/>
    <w:rsid w:val="0003484E"/>
    <w:rsid w:val="0003578F"/>
    <w:rsid w:val="00045580"/>
    <w:rsid w:val="000464C9"/>
    <w:rsid w:val="000467F1"/>
    <w:rsid w:val="0006583A"/>
    <w:rsid w:val="000758B6"/>
    <w:rsid w:val="0009436A"/>
    <w:rsid w:val="00097520"/>
    <w:rsid w:val="000A5B51"/>
    <w:rsid w:val="000A70D4"/>
    <w:rsid w:val="000B0F3B"/>
    <w:rsid w:val="000B13F8"/>
    <w:rsid w:val="000B2BBE"/>
    <w:rsid w:val="000B59CC"/>
    <w:rsid w:val="000C3F70"/>
    <w:rsid w:val="000C64F7"/>
    <w:rsid w:val="000E1F7D"/>
    <w:rsid w:val="000E437B"/>
    <w:rsid w:val="000E7745"/>
    <w:rsid w:val="00110C6E"/>
    <w:rsid w:val="00110CC5"/>
    <w:rsid w:val="00112E33"/>
    <w:rsid w:val="00117FB6"/>
    <w:rsid w:val="00121F9C"/>
    <w:rsid w:val="00131EEF"/>
    <w:rsid w:val="0014028D"/>
    <w:rsid w:val="00142473"/>
    <w:rsid w:val="0015000A"/>
    <w:rsid w:val="001513F6"/>
    <w:rsid w:val="001522A2"/>
    <w:rsid w:val="0015785C"/>
    <w:rsid w:val="00157C74"/>
    <w:rsid w:val="00161F82"/>
    <w:rsid w:val="001659A8"/>
    <w:rsid w:val="00167F90"/>
    <w:rsid w:val="00170C52"/>
    <w:rsid w:val="0017700C"/>
    <w:rsid w:val="00186342"/>
    <w:rsid w:val="0018670D"/>
    <w:rsid w:val="00186B59"/>
    <w:rsid w:val="00191598"/>
    <w:rsid w:val="001A0048"/>
    <w:rsid w:val="001A5CF5"/>
    <w:rsid w:val="001A709E"/>
    <w:rsid w:val="001B292C"/>
    <w:rsid w:val="001B3207"/>
    <w:rsid w:val="001B4DB2"/>
    <w:rsid w:val="001C0DEB"/>
    <w:rsid w:val="001C2D2E"/>
    <w:rsid w:val="001D4884"/>
    <w:rsid w:val="001D780C"/>
    <w:rsid w:val="001E65FA"/>
    <w:rsid w:val="001E7BD3"/>
    <w:rsid w:val="001F28D5"/>
    <w:rsid w:val="001F567E"/>
    <w:rsid w:val="001F63D6"/>
    <w:rsid w:val="001F74E7"/>
    <w:rsid w:val="0020451E"/>
    <w:rsid w:val="00210273"/>
    <w:rsid w:val="0021272B"/>
    <w:rsid w:val="0021726C"/>
    <w:rsid w:val="00221CFB"/>
    <w:rsid w:val="00226CBC"/>
    <w:rsid w:val="0023266A"/>
    <w:rsid w:val="00237767"/>
    <w:rsid w:val="00237C5A"/>
    <w:rsid w:val="00245A56"/>
    <w:rsid w:val="00260D2F"/>
    <w:rsid w:val="00263192"/>
    <w:rsid w:val="00272920"/>
    <w:rsid w:val="00277C82"/>
    <w:rsid w:val="00286C98"/>
    <w:rsid w:val="00295F9A"/>
    <w:rsid w:val="00297D37"/>
    <w:rsid w:val="002A34D6"/>
    <w:rsid w:val="002A4A7C"/>
    <w:rsid w:val="002A5A4B"/>
    <w:rsid w:val="002A7667"/>
    <w:rsid w:val="002B10D2"/>
    <w:rsid w:val="002B2B81"/>
    <w:rsid w:val="002B3901"/>
    <w:rsid w:val="002B451A"/>
    <w:rsid w:val="002C00A5"/>
    <w:rsid w:val="002C0378"/>
    <w:rsid w:val="002D08E5"/>
    <w:rsid w:val="002D1AE1"/>
    <w:rsid w:val="002D1EAB"/>
    <w:rsid w:val="002D311E"/>
    <w:rsid w:val="002D7B24"/>
    <w:rsid w:val="002E0B68"/>
    <w:rsid w:val="002E1736"/>
    <w:rsid w:val="002E34A9"/>
    <w:rsid w:val="002E5F01"/>
    <w:rsid w:val="002F0BAC"/>
    <w:rsid w:val="002F1A21"/>
    <w:rsid w:val="00302ADF"/>
    <w:rsid w:val="0031010A"/>
    <w:rsid w:val="00313A20"/>
    <w:rsid w:val="003142A2"/>
    <w:rsid w:val="00317B56"/>
    <w:rsid w:val="00327284"/>
    <w:rsid w:val="003322F9"/>
    <w:rsid w:val="00333ADE"/>
    <w:rsid w:val="003347EB"/>
    <w:rsid w:val="00346940"/>
    <w:rsid w:val="003553A3"/>
    <w:rsid w:val="003608A8"/>
    <w:rsid w:val="00362BDF"/>
    <w:rsid w:val="00365645"/>
    <w:rsid w:val="00371176"/>
    <w:rsid w:val="00376764"/>
    <w:rsid w:val="00377F1D"/>
    <w:rsid w:val="003855FA"/>
    <w:rsid w:val="00386141"/>
    <w:rsid w:val="003962F3"/>
    <w:rsid w:val="003A1EF2"/>
    <w:rsid w:val="003A3CFE"/>
    <w:rsid w:val="003B4EEA"/>
    <w:rsid w:val="003B66F5"/>
    <w:rsid w:val="003C71B6"/>
    <w:rsid w:val="003C7B3F"/>
    <w:rsid w:val="003D2605"/>
    <w:rsid w:val="003D6652"/>
    <w:rsid w:val="003D74AE"/>
    <w:rsid w:val="003F017B"/>
    <w:rsid w:val="003F1DA8"/>
    <w:rsid w:val="003F27DA"/>
    <w:rsid w:val="003F5B09"/>
    <w:rsid w:val="003F6AC3"/>
    <w:rsid w:val="0040728B"/>
    <w:rsid w:val="00412346"/>
    <w:rsid w:val="0041337A"/>
    <w:rsid w:val="0042174A"/>
    <w:rsid w:val="004218D7"/>
    <w:rsid w:val="004227A7"/>
    <w:rsid w:val="00422B16"/>
    <w:rsid w:val="00422DAA"/>
    <w:rsid w:val="00424CDF"/>
    <w:rsid w:val="00425853"/>
    <w:rsid w:val="00427278"/>
    <w:rsid w:val="00447427"/>
    <w:rsid w:val="0045268B"/>
    <w:rsid w:val="00452B5C"/>
    <w:rsid w:val="00454884"/>
    <w:rsid w:val="0045508C"/>
    <w:rsid w:val="004579D1"/>
    <w:rsid w:val="00460F13"/>
    <w:rsid w:val="0046360F"/>
    <w:rsid w:val="00466A2C"/>
    <w:rsid w:val="00470DD0"/>
    <w:rsid w:val="004802B6"/>
    <w:rsid w:val="00483895"/>
    <w:rsid w:val="00484A14"/>
    <w:rsid w:val="0049307C"/>
    <w:rsid w:val="00493613"/>
    <w:rsid w:val="00493979"/>
    <w:rsid w:val="004A3987"/>
    <w:rsid w:val="004A3D1A"/>
    <w:rsid w:val="004A5321"/>
    <w:rsid w:val="004B5CDE"/>
    <w:rsid w:val="004C28A8"/>
    <w:rsid w:val="004C4B6A"/>
    <w:rsid w:val="004D1961"/>
    <w:rsid w:val="004D5DE1"/>
    <w:rsid w:val="004E425C"/>
    <w:rsid w:val="004E6CFF"/>
    <w:rsid w:val="004F0B27"/>
    <w:rsid w:val="004F0DFB"/>
    <w:rsid w:val="004F2526"/>
    <w:rsid w:val="004F57E5"/>
    <w:rsid w:val="00512022"/>
    <w:rsid w:val="005123B4"/>
    <w:rsid w:val="00512D88"/>
    <w:rsid w:val="00516D12"/>
    <w:rsid w:val="005274FA"/>
    <w:rsid w:val="0053112B"/>
    <w:rsid w:val="0053230B"/>
    <w:rsid w:val="00532DCA"/>
    <w:rsid w:val="00534AE3"/>
    <w:rsid w:val="005476B8"/>
    <w:rsid w:val="005502E4"/>
    <w:rsid w:val="005563A9"/>
    <w:rsid w:val="00563CB0"/>
    <w:rsid w:val="00570069"/>
    <w:rsid w:val="00574F05"/>
    <w:rsid w:val="00574F45"/>
    <w:rsid w:val="00576424"/>
    <w:rsid w:val="00583E06"/>
    <w:rsid w:val="0058556B"/>
    <w:rsid w:val="00587D72"/>
    <w:rsid w:val="005976CE"/>
    <w:rsid w:val="005A0DC6"/>
    <w:rsid w:val="005A2D8C"/>
    <w:rsid w:val="005A2F67"/>
    <w:rsid w:val="005A30DE"/>
    <w:rsid w:val="005B0BDF"/>
    <w:rsid w:val="005B70AD"/>
    <w:rsid w:val="005D4734"/>
    <w:rsid w:val="005E062C"/>
    <w:rsid w:val="005E3E14"/>
    <w:rsid w:val="005E6201"/>
    <w:rsid w:val="005F256B"/>
    <w:rsid w:val="005F3A18"/>
    <w:rsid w:val="005F5039"/>
    <w:rsid w:val="005F53B6"/>
    <w:rsid w:val="0060178F"/>
    <w:rsid w:val="00604562"/>
    <w:rsid w:val="00611533"/>
    <w:rsid w:val="006129DB"/>
    <w:rsid w:val="0061400E"/>
    <w:rsid w:val="00614F54"/>
    <w:rsid w:val="0062003D"/>
    <w:rsid w:val="006206E7"/>
    <w:rsid w:val="006264D9"/>
    <w:rsid w:val="00627FB4"/>
    <w:rsid w:val="006355C1"/>
    <w:rsid w:val="0063683B"/>
    <w:rsid w:val="0064338F"/>
    <w:rsid w:val="00643C2A"/>
    <w:rsid w:val="006477DD"/>
    <w:rsid w:val="00653558"/>
    <w:rsid w:val="00656CCE"/>
    <w:rsid w:val="006609C3"/>
    <w:rsid w:val="0066327E"/>
    <w:rsid w:val="00665573"/>
    <w:rsid w:val="006708B7"/>
    <w:rsid w:val="006716AE"/>
    <w:rsid w:val="006718E9"/>
    <w:rsid w:val="006754CA"/>
    <w:rsid w:val="00677205"/>
    <w:rsid w:val="006776DF"/>
    <w:rsid w:val="00684FE7"/>
    <w:rsid w:val="0069286D"/>
    <w:rsid w:val="00693CF8"/>
    <w:rsid w:val="006A2566"/>
    <w:rsid w:val="006A7BEA"/>
    <w:rsid w:val="006C147D"/>
    <w:rsid w:val="006C2862"/>
    <w:rsid w:val="006C71A2"/>
    <w:rsid w:val="006D082C"/>
    <w:rsid w:val="006D5FCE"/>
    <w:rsid w:val="006D6005"/>
    <w:rsid w:val="006E07A7"/>
    <w:rsid w:val="006E2FEF"/>
    <w:rsid w:val="006E72A6"/>
    <w:rsid w:val="006F3349"/>
    <w:rsid w:val="006F7C48"/>
    <w:rsid w:val="007000EE"/>
    <w:rsid w:val="007015E2"/>
    <w:rsid w:val="00711E5C"/>
    <w:rsid w:val="007124E4"/>
    <w:rsid w:val="007251B5"/>
    <w:rsid w:val="00727A0F"/>
    <w:rsid w:val="00730E49"/>
    <w:rsid w:val="00731384"/>
    <w:rsid w:val="00733D0B"/>
    <w:rsid w:val="00743719"/>
    <w:rsid w:val="0075603D"/>
    <w:rsid w:val="00756DC9"/>
    <w:rsid w:val="00765386"/>
    <w:rsid w:val="00767A02"/>
    <w:rsid w:val="00780088"/>
    <w:rsid w:val="00780F55"/>
    <w:rsid w:val="00785426"/>
    <w:rsid w:val="00785EFF"/>
    <w:rsid w:val="00790F6C"/>
    <w:rsid w:val="007948FD"/>
    <w:rsid w:val="007970AA"/>
    <w:rsid w:val="007A109C"/>
    <w:rsid w:val="007A196B"/>
    <w:rsid w:val="007A61FD"/>
    <w:rsid w:val="007A7AB3"/>
    <w:rsid w:val="007B49FD"/>
    <w:rsid w:val="007D5921"/>
    <w:rsid w:val="007D6D2D"/>
    <w:rsid w:val="007E4C16"/>
    <w:rsid w:val="007E68BF"/>
    <w:rsid w:val="007F167B"/>
    <w:rsid w:val="007F3543"/>
    <w:rsid w:val="007F7FA7"/>
    <w:rsid w:val="00800D85"/>
    <w:rsid w:val="00802B0B"/>
    <w:rsid w:val="00807868"/>
    <w:rsid w:val="0081058A"/>
    <w:rsid w:val="00812550"/>
    <w:rsid w:val="008269E4"/>
    <w:rsid w:val="008338BF"/>
    <w:rsid w:val="00833984"/>
    <w:rsid w:val="0084030C"/>
    <w:rsid w:val="0085035C"/>
    <w:rsid w:val="00851025"/>
    <w:rsid w:val="00855DF8"/>
    <w:rsid w:val="0086099B"/>
    <w:rsid w:val="00862B61"/>
    <w:rsid w:val="008668B3"/>
    <w:rsid w:val="00871668"/>
    <w:rsid w:val="00872136"/>
    <w:rsid w:val="008747E9"/>
    <w:rsid w:val="008774C3"/>
    <w:rsid w:val="00881E0B"/>
    <w:rsid w:val="008860B2"/>
    <w:rsid w:val="00886E90"/>
    <w:rsid w:val="008876D7"/>
    <w:rsid w:val="008902E3"/>
    <w:rsid w:val="008960A9"/>
    <w:rsid w:val="008A591E"/>
    <w:rsid w:val="008A5BCB"/>
    <w:rsid w:val="008A5F90"/>
    <w:rsid w:val="008B608B"/>
    <w:rsid w:val="008B7B9B"/>
    <w:rsid w:val="008C1499"/>
    <w:rsid w:val="008C3006"/>
    <w:rsid w:val="008C49BC"/>
    <w:rsid w:val="008D21EE"/>
    <w:rsid w:val="008D28AC"/>
    <w:rsid w:val="008D3739"/>
    <w:rsid w:val="008D5425"/>
    <w:rsid w:val="008D60CF"/>
    <w:rsid w:val="008E37D6"/>
    <w:rsid w:val="008E3BE6"/>
    <w:rsid w:val="008F063B"/>
    <w:rsid w:val="008F0B99"/>
    <w:rsid w:val="008F1586"/>
    <w:rsid w:val="00901979"/>
    <w:rsid w:val="0090635D"/>
    <w:rsid w:val="00916C38"/>
    <w:rsid w:val="00920A0C"/>
    <w:rsid w:val="009220FD"/>
    <w:rsid w:val="009228AA"/>
    <w:rsid w:val="00925048"/>
    <w:rsid w:val="0092698E"/>
    <w:rsid w:val="009314C1"/>
    <w:rsid w:val="00935370"/>
    <w:rsid w:val="0093785B"/>
    <w:rsid w:val="00941B61"/>
    <w:rsid w:val="00957BDB"/>
    <w:rsid w:val="0096088A"/>
    <w:rsid w:val="00962676"/>
    <w:rsid w:val="00962FE0"/>
    <w:rsid w:val="009776E8"/>
    <w:rsid w:val="00990276"/>
    <w:rsid w:val="00990F21"/>
    <w:rsid w:val="00996328"/>
    <w:rsid w:val="009A2DED"/>
    <w:rsid w:val="009C5992"/>
    <w:rsid w:val="009D2944"/>
    <w:rsid w:val="009F48C8"/>
    <w:rsid w:val="00A014C7"/>
    <w:rsid w:val="00A07934"/>
    <w:rsid w:val="00A23AA3"/>
    <w:rsid w:val="00A25398"/>
    <w:rsid w:val="00A367B8"/>
    <w:rsid w:val="00A45FA3"/>
    <w:rsid w:val="00A50756"/>
    <w:rsid w:val="00A51249"/>
    <w:rsid w:val="00A52A3F"/>
    <w:rsid w:val="00A53B5D"/>
    <w:rsid w:val="00A57577"/>
    <w:rsid w:val="00A576CB"/>
    <w:rsid w:val="00A579F8"/>
    <w:rsid w:val="00A6027F"/>
    <w:rsid w:val="00A62B5C"/>
    <w:rsid w:val="00A6395C"/>
    <w:rsid w:val="00A70264"/>
    <w:rsid w:val="00A84B74"/>
    <w:rsid w:val="00A86D32"/>
    <w:rsid w:val="00A96877"/>
    <w:rsid w:val="00A978C6"/>
    <w:rsid w:val="00AA49F2"/>
    <w:rsid w:val="00AB2A92"/>
    <w:rsid w:val="00AC6A7C"/>
    <w:rsid w:val="00AD3BA3"/>
    <w:rsid w:val="00AD5BB2"/>
    <w:rsid w:val="00AD75CB"/>
    <w:rsid w:val="00AE1D95"/>
    <w:rsid w:val="00AF0E4E"/>
    <w:rsid w:val="00AF18A3"/>
    <w:rsid w:val="00AF2174"/>
    <w:rsid w:val="00AF73D0"/>
    <w:rsid w:val="00B0040E"/>
    <w:rsid w:val="00B01576"/>
    <w:rsid w:val="00B03ECD"/>
    <w:rsid w:val="00B060D8"/>
    <w:rsid w:val="00B07009"/>
    <w:rsid w:val="00B07D00"/>
    <w:rsid w:val="00B149EF"/>
    <w:rsid w:val="00B16932"/>
    <w:rsid w:val="00B22D7F"/>
    <w:rsid w:val="00B31FB8"/>
    <w:rsid w:val="00B358E5"/>
    <w:rsid w:val="00B36071"/>
    <w:rsid w:val="00B44FD2"/>
    <w:rsid w:val="00B51C97"/>
    <w:rsid w:val="00B5531E"/>
    <w:rsid w:val="00B61967"/>
    <w:rsid w:val="00B61EBA"/>
    <w:rsid w:val="00B73436"/>
    <w:rsid w:val="00B7575B"/>
    <w:rsid w:val="00B773B8"/>
    <w:rsid w:val="00B955FB"/>
    <w:rsid w:val="00B97174"/>
    <w:rsid w:val="00BA2563"/>
    <w:rsid w:val="00BA3B62"/>
    <w:rsid w:val="00BA5053"/>
    <w:rsid w:val="00BA74DD"/>
    <w:rsid w:val="00BB2014"/>
    <w:rsid w:val="00BC2694"/>
    <w:rsid w:val="00BC297B"/>
    <w:rsid w:val="00BD1298"/>
    <w:rsid w:val="00BD169E"/>
    <w:rsid w:val="00BE04AC"/>
    <w:rsid w:val="00BE0CDF"/>
    <w:rsid w:val="00BE2D22"/>
    <w:rsid w:val="00BE2FCC"/>
    <w:rsid w:val="00BF00B6"/>
    <w:rsid w:val="00BF036B"/>
    <w:rsid w:val="00BF06B7"/>
    <w:rsid w:val="00BF3FB8"/>
    <w:rsid w:val="00BF6247"/>
    <w:rsid w:val="00BF672A"/>
    <w:rsid w:val="00C04A49"/>
    <w:rsid w:val="00C07F10"/>
    <w:rsid w:val="00C200BA"/>
    <w:rsid w:val="00C21FEE"/>
    <w:rsid w:val="00C23A81"/>
    <w:rsid w:val="00C25E6A"/>
    <w:rsid w:val="00C27ADF"/>
    <w:rsid w:val="00C304A7"/>
    <w:rsid w:val="00C34E83"/>
    <w:rsid w:val="00C35F97"/>
    <w:rsid w:val="00C3677F"/>
    <w:rsid w:val="00C46116"/>
    <w:rsid w:val="00C47B24"/>
    <w:rsid w:val="00C51BD4"/>
    <w:rsid w:val="00C54439"/>
    <w:rsid w:val="00C73D49"/>
    <w:rsid w:val="00C76222"/>
    <w:rsid w:val="00C77B86"/>
    <w:rsid w:val="00C80D05"/>
    <w:rsid w:val="00C82DFE"/>
    <w:rsid w:val="00C83859"/>
    <w:rsid w:val="00C85C97"/>
    <w:rsid w:val="00C86705"/>
    <w:rsid w:val="00C93CD0"/>
    <w:rsid w:val="00C957BB"/>
    <w:rsid w:val="00CA0088"/>
    <w:rsid w:val="00CA6297"/>
    <w:rsid w:val="00CA6BD7"/>
    <w:rsid w:val="00CB23B6"/>
    <w:rsid w:val="00CB3DE0"/>
    <w:rsid w:val="00CB7C07"/>
    <w:rsid w:val="00CC3968"/>
    <w:rsid w:val="00CC5D15"/>
    <w:rsid w:val="00CC5FF6"/>
    <w:rsid w:val="00CC6B62"/>
    <w:rsid w:val="00CD3E6A"/>
    <w:rsid w:val="00CE0111"/>
    <w:rsid w:val="00CE174E"/>
    <w:rsid w:val="00CE23AB"/>
    <w:rsid w:val="00CE3C38"/>
    <w:rsid w:val="00CE5037"/>
    <w:rsid w:val="00CF446C"/>
    <w:rsid w:val="00CF4B73"/>
    <w:rsid w:val="00CF6283"/>
    <w:rsid w:val="00D0464C"/>
    <w:rsid w:val="00D107F7"/>
    <w:rsid w:val="00D13E35"/>
    <w:rsid w:val="00D23129"/>
    <w:rsid w:val="00D34C12"/>
    <w:rsid w:val="00D352CD"/>
    <w:rsid w:val="00D45823"/>
    <w:rsid w:val="00D51052"/>
    <w:rsid w:val="00D5287C"/>
    <w:rsid w:val="00D52EBA"/>
    <w:rsid w:val="00D539F8"/>
    <w:rsid w:val="00D621B4"/>
    <w:rsid w:val="00D648B5"/>
    <w:rsid w:val="00D70CB2"/>
    <w:rsid w:val="00D70E45"/>
    <w:rsid w:val="00D70FBD"/>
    <w:rsid w:val="00D72C89"/>
    <w:rsid w:val="00D743AB"/>
    <w:rsid w:val="00D837F3"/>
    <w:rsid w:val="00D83E4B"/>
    <w:rsid w:val="00D8600A"/>
    <w:rsid w:val="00D901C1"/>
    <w:rsid w:val="00D91DE0"/>
    <w:rsid w:val="00D95C94"/>
    <w:rsid w:val="00DA2C0A"/>
    <w:rsid w:val="00DA3503"/>
    <w:rsid w:val="00DA5F3B"/>
    <w:rsid w:val="00DA6E9B"/>
    <w:rsid w:val="00DB2180"/>
    <w:rsid w:val="00DB77B3"/>
    <w:rsid w:val="00DC0996"/>
    <w:rsid w:val="00DD20D7"/>
    <w:rsid w:val="00DD6C8D"/>
    <w:rsid w:val="00DE0322"/>
    <w:rsid w:val="00DE417D"/>
    <w:rsid w:val="00DE72AC"/>
    <w:rsid w:val="00DF0DBF"/>
    <w:rsid w:val="00DF4419"/>
    <w:rsid w:val="00DF7BB0"/>
    <w:rsid w:val="00E02133"/>
    <w:rsid w:val="00E027FD"/>
    <w:rsid w:val="00E13A80"/>
    <w:rsid w:val="00E15326"/>
    <w:rsid w:val="00E2314E"/>
    <w:rsid w:val="00E266B1"/>
    <w:rsid w:val="00E31CE4"/>
    <w:rsid w:val="00E32FF3"/>
    <w:rsid w:val="00E34F98"/>
    <w:rsid w:val="00E42DD8"/>
    <w:rsid w:val="00E462C7"/>
    <w:rsid w:val="00E50CAA"/>
    <w:rsid w:val="00E56E7F"/>
    <w:rsid w:val="00E61E87"/>
    <w:rsid w:val="00E62517"/>
    <w:rsid w:val="00E64933"/>
    <w:rsid w:val="00E66ECD"/>
    <w:rsid w:val="00E6729E"/>
    <w:rsid w:val="00E675EF"/>
    <w:rsid w:val="00E73F97"/>
    <w:rsid w:val="00E76E43"/>
    <w:rsid w:val="00E8312B"/>
    <w:rsid w:val="00E85416"/>
    <w:rsid w:val="00E86C99"/>
    <w:rsid w:val="00E9185A"/>
    <w:rsid w:val="00EA0707"/>
    <w:rsid w:val="00EA2108"/>
    <w:rsid w:val="00EA33DD"/>
    <w:rsid w:val="00EA4C53"/>
    <w:rsid w:val="00EA6847"/>
    <w:rsid w:val="00EB223B"/>
    <w:rsid w:val="00EB3851"/>
    <w:rsid w:val="00EB4171"/>
    <w:rsid w:val="00EB62F5"/>
    <w:rsid w:val="00ED1022"/>
    <w:rsid w:val="00ED4E55"/>
    <w:rsid w:val="00ED53DF"/>
    <w:rsid w:val="00ED595D"/>
    <w:rsid w:val="00EE0BF2"/>
    <w:rsid w:val="00EE38E1"/>
    <w:rsid w:val="00EF10EA"/>
    <w:rsid w:val="00EF20C0"/>
    <w:rsid w:val="00EF2562"/>
    <w:rsid w:val="00EF49FD"/>
    <w:rsid w:val="00EF7D9D"/>
    <w:rsid w:val="00F10AF2"/>
    <w:rsid w:val="00F1633D"/>
    <w:rsid w:val="00F16C6F"/>
    <w:rsid w:val="00F20AA7"/>
    <w:rsid w:val="00F21D77"/>
    <w:rsid w:val="00F22376"/>
    <w:rsid w:val="00F24170"/>
    <w:rsid w:val="00F30C9F"/>
    <w:rsid w:val="00F371ED"/>
    <w:rsid w:val="00F41621"/>
    <w:rsid w:val="00F4312D"/>
    <w:rsid w:val="00F455F1"/>
    <w:rsid w:val="00F5639D"/>
    <w:rsid w:val="00F61AA6"/>
    <w:rsid w:val="00F62044"/>
    <w:rsid w:val="00F775D7"/>
    <w:rsid w:val="00F83485"/>
    <w:rsid w:val="00F92127"/>
    <w:rsid w:val="00F931D5"/>
    <w:rsid w:val="00F95AD4"/>
    <w:rsid w:val="00F961AA"/>
    <w:rsid w:val="00F963F8"/>
    <w:rsid w:val="00FA06E7"/>
    <w:rsid w:val="00FB1756"/>
    <w:rsid w:val="00FB249B"/>
    <w:rsid w:val="00FB3D8C"/>
    <w:rsid w:val="00FB3FB0"/>
    <w:rsid w:val="00FB4CA5"/>
    <w:rsid w:val="00FB5D4A"/>
    <w:rsid w:val="00FC12F6"/>
    <w:rsid w:val="00FC178F"/>
    <w:rsid w:val="00FC617D"/>
    <w:rsid w:val="00FD089F"/>
    <w:rsid w:val="00FD0A70"/>
    <w:rsid w:val="00FD24AD"/>
    <w:rsid w:val="00FD24E8"/>
    <w:rsid w:val="00FD7FFB"/>
    <w:rsid w:val="00FE1466"/>
    <w:rsid w:val="00FE304F"/>
    <w:rsid w:val="00FF58E2"/>
    <w:rsid w:val="00FF7561"/>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CC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1B5"/>
    <w:rPr>
      <w:rFonts w:ascii="Arial (W1)" w:hAnsi="Arial (W1)" w:cs="Times New Roman"/>
      <w:sz w:val="20"/>
      <w:szCs w:val="20"/>
      <w:lang w:eastAsia="ja-JP"/>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en-GB"/>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rsid w:val="0049307C"/>
    <w:rPr>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en-GB"/>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styleId="NichtaufgelsteErwhnung">
    <w:name w:val="Unresolved Mention"/>
    <w:basedOn w:val="Absatz-Standardschriftart"/>
    <w:uiPriority w:val="99"/>
    <w:semiHidden/>
    <w:unhideWhenUsed/>
    <w:rsid w:val="0055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251286109">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28926352">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151285234">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75780858">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 w:id="18082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meyle-ag/"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facebook.com/meyle.parts" TargetMode="External"/><Relationship Id="rId7" Type="http://schemas.openxmlformats.org/officeDocument/2006/relationships/footnotes" Target="footnotes.xml"/><Relationship Id="rId12" Type="http://schemas.openxmlformats.org/officeDocument/2006/relationships/hyperlink" Target="https://www.facebook.com/meyle.parts" TargetMode="External"/><Relationship Id="rId17" Type="http://schemas.openxmlformats.org/officeDocument/2006/relationships/hyperlink" Target="mailto:press@meyle.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eyle@klenkhoursch.de" TargetMode="External"/><Relationship Id="rId20" Type="http://schemas.openxmlformats.org/officeDocument/2006/relationships/hyperlink" Target="https://www.instagram.com/meyle_par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meyle_part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eyle.com/fileadmin/user_upload/presse/Pressebilder/HD20YRS_Logo.png" TargetMode="External"/><Relationship Id="rId23" Type="http://schemas.openxmlformats.org/officeDocument/2006/relationships/hyperlink" Target="https://www.youtube.com/user/MEYLETV" TargetMode="External"/><Relationship Id="rId10" Type="http://schemas.openxmlformats.org/officeDocument/2006/relationships/hyperlink" Target="http://www.meyle.com/guarantee"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www.meyle.com/en/products-1/meyle-hd/" TargetMode="External"/><Relationship Id="rId14" Type="http://schemas.openxmlformats.org/officeDocument/2006/relationships/hyperlink" Target="https://www.meyle.com/fileadmin/user_upload/presse/Pressebilder/MEYLE_HD_Prinzip_A5_quer_en.jpg" TargetMode="External"/><Relationship Id="rId22" Type="http://schemas.openxmlformats.org/officeDocument/2006/relationships/hyperlink" Target="https://www.linkedin.com/company/meyle-a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999929 xmlns="http://www.datev.de/BSOffice/999929">1506c672-315e-491c-8fa9-e514283a67a2</BSO999929>
</file>

<file path=customXml/itemProps1.xml><?xml version="1.0" encoding="utf-8"?>
<ds:datastoreItem xmlns:ds="http://schemas.openxmlformats.org/officeDocument/2006/customXml" ds:itemID="{4F4A61CD-BBE3-4A58-99BE-38B5CB4CC4F1}">
  <ds:schemaRefs>
    <ds:schemaRef ds:uri="http://schemas.openxmlformats.org/officeDocument/2006/bibliography"/>
  </ds:schemaRefs>
</ds:datastoreItem>
</file>

<file path=customXml/itemProps2.xml><?xml version="1.0" encoding="utf-8"?>
<ds:datastoreItem xmlns:ds="http://schemas.openxmlformats.org/officeDocument/2006/customXml" ds:itemID="{EED8CB52-1136-4E12-869E-2A03B3B87C5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2022-06-15T07:38:00Z</dcterms:created>
  <dcterms:modified xsi:type="dcterms:W3CDTF">2022-06-15T07:44:00Z</dcterms:modified>
</cp:coreProperties>
</file>