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34" w:rsidRPr="00AC2C34" w:rsidRDefault="00AC2C34" w:rsidP="00AC2C34">
      <w:pPr>
        <w:pStyle w:val="berschrift1"/>
        <w:spacing w:before="0"/>
        <w:rPr>
          <w:lang w:val="it-IT"/>
        </w:rPr>
      </w:pPr>
      <w:bookmarkStart w:id="0" w:name="_Toc5193609"/>
      <w:r w:rsidRPr="00AC2C34">
        <w:rPr>
          <w:lang w:val="it-IT"/>
        </w:rPr>
        <w:t>Autopromotec 2019: MEYLE presente con numerose novità</w:t>
      </w:r>
      <w:bookmarkEnd w:id="0"/>
    </w:p>
    <w:p w:rsidR="00AC2C34" w:rsidRPr="00AC2C34" w:rsidRDefault="00AC2C34" w:rsidP="00AC2C34">
      <w:pPr>
        <w:rPr>
          <w:lang w:val="it-IT"/>
        </w:rPr>
      </w:pPr>
    </w:p>
    <w:p w:rsidR="00AC2C34" w:rsidRPr="00AC2C34" w:rsidRDefault="00AC2C34" w:rsidP="00AC2C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 xml:space="preserve">Amburgo, </w:t>
      </w:r>
      <w:r w:rsidR="00E82D43" w:rsidRPr="00E82D43">
        <w:rPr>
          <w:rFonts w:ascii="Arial" w:hAnsi="Arial" w:cs="Arial"/>
          <w:b/>
          <w:u w:val="single"/>
          <w:lang w:val="it-IT"/>
        </w:rPr>
        <w:t>08</w:t>
      </w:r>
      <w:r w:rsidRPr="00E82D43">
        <w:rPr>
          <w:rFonts w:ascii="Arial" w:hAnsi="Arial" w:cs="Arial"/>
          <w:b/>
          <w:u w:val="single"/>
          <w:lang w:val="it-IT"/>
        </w:rPr>
        <w:t xml:space="preserve"> </w:t>
      </w:r>
      <w:r w:rsidR="00E82D43" w:rsidRPr="00E82D43">
        <w:rPr>
          <w:rFonts w:ascii="Arial" w:hAnsi="Arial" w:cs="Arial"/>
          <w:b/>
          <w:u w:val="single"/>
          <w:lang w:val="it-IT"/>
        </w:rPr>
        <w:t>maggio</w:t>
      </w:r>
      <w:r w:rsidRPr="00E82D43">
        <w:rPr>
          <w:rFonts w:ascii="Arial" w:hAnsi="Arial" w:cs="Arial"/>
          <w:b/>
          <w:u w:val="single"/>
          <w:lang w:val="it-IT"/>
        </w:rPr>
        <w:t xml:space="preserve"> 2019</w:t>
      </w:r>
      <w:r w:rsidRPr="00AC2C34">
        <w:rPr>
          <w:rFonts w:ascii="Arial" w:hAnsi="Arial" w:cs="Arial"/>
          <w:b/>
          <w:u w:val="single"/>
          <w:lang w:val="it-IT"/>
        </w:rPr>
        <w:t>.</w:t>
      </w:r>
      <w:r w:rsidRPr="00AC2C34">
        <w:rPr>
          <w:rFonts w:ascii="Arial" w:hAnsi="Arial" w:cs="Arial"/>
          <w:b/>
          <w:lang w:val="it-IT"/>
        </w:rPr>
        <w:t xml:space="preserve"> MEYLE, produttore di parti di ricambio di Amburgo, si presenta all'Autopromotec di Bologna nel padiglione 16, stand D 52, che offre interessanti spunti e una panoramica del mondo MEYLE. Dall'22 al 26 maggio 2019, MEYLE presenterà</w:t>
      </w:r>
      <w:bookmarkStart w:id="1" w:name="_GoBack"/>
      <w:bookmarkEnd w:id="1"/>
      <w:r w:rsidRPr="00AC2C34">
        <w:rPr>
          <w:rFonts w:ascii="Arial" w:hAnsi="Arial" w:cs="Arial"/>
          <w:b/>
          <w:lang w:val="it-IT"/>
        </w:rPr>
        <w:t xml:space="preserve"> numerosi nuovi prodotti, innovazioni e kit di assistenza per le tre linee di prodotti MEYLE-HD, MEYLE-PD e MEYLE-ORIGINAL. Saranno mostrate soluzioni personalizzate molto interessanti, oppositamente sviluppate per clienti e partner, che offrono una panoramica completa dell’intero mondo MEYLE. In quanto biennale internazionale delle attrezzature e dell’aftermarket automobilistico, Autopromotec rappresenta per MEYLE la data principale del calendario fieristico. L’azienda presenterà le caratteristiche principali di tutti i prodotti per auto, furgoni e veicoli commerciali. Sarà visibile allo stand la cosiddetta “officina mobile“, ove verrà effettuata dal vivo la sostituzione delle singole boccole del  braccio  oscillante dell’asse posteriore BMW.</w:t>
      </w: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it-IT"/>
        </w:rPr>
      </w:pP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>Gruppo di prodotti tiranteria e sterzo</w:t>
      </w:r>
    </w:p>
    <w:p w:rsidR="00AC2C34" w:rsidRPr="00AC2C34" w:rsidRDefault="00AC2C34" w:rsidP="00AC2C34">
      <w:pPr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  <w:r w:rsidRPr="00AC2C34">
        <w:rPr>
          <w:rFonts w:ascii="Arial" w:hAnsi="Arial" w:cs="Arial"/>
          <w:b/>
          <w:lang w:val="it-IT"/>
        </w:rPr>
        <w:t xml:space="preserve">Kit di boccole scanalate MEYLE-HD con tool </w:t>
      </w:r>
      <w:r w:rsidRPr="00AC2C34">
        <w:rPr>
          <w:rFonts w:ascii="Arial" w:hAnsi="Arial" w:cs="Arial"/>
          <w:lang w:val="it-IT"/>
        </w:rPr>
        <w:tab/>
      </w:r>
      <w:r w:rsidRPr="00AC2C34">
        <w:rPr>
          <w:rFonts w:ascii="Arial" w:hAnsi="Arial" w:cs="Arial"/>
          <w:b/>
          <w:lang w:val="it-IT"/>
        </w:rPr>
        <w:br/>
      </w:r>
      <w:r w:rsidRPr="00AC2C34">
        <w:rPr>
          <w:rFonts w:ascii="Arial" w:hAnsi="Arial" w:cs="Arial"/>
          <w:lang w:val="it-IT"/>
        </w:rPr>
        <w:t>Soluzioni Innovative e senza eguali nell’aftermarket, con proposte intelligenti ed economiche, quale ad esempio Il kit di boccole scanalate MEYLE-HD, composto dalle boccole precompresse e pronte e da un idoneo utensile per l’installazione. E’ ora possibile sostituire singolarmente le boccole dell’asse posteriore dei modelli BMW della Serie 5, 6, 7 e X5. Un enorme risparmio, considerando che il kit in media costa meno di un decimo dei due bracci OE, che rappresentano l’unica alternativa di sostituzione presente ad oggi sul mercato.</w:t>
      </w:r>
    </w:p>
    <w:p w:rsidR="00AC2C34" w:rsidRPr="00AC2C34" w:rsidRDefault="00AC2C34" w:rsidP="00AC2C34">
      <w:pPr>
        <w:autoSpaceDE w:val="0"/>
        <w:autoSpaceDN w:val="0"/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bCs/>
          <w:u w:val="single"/>
          <w:lang w:val="it-IT"/>
        </w:rPr>
        <w:br/>
      </w:r>
      <w:r w:rsidRPr="00AC2C34">
        <w:rPr>
          <w:rFonts w:ascii="Arial" w:hAnsi="Arial" w:cs="Arial"/>
          <w:b/>
          <w:u w:val="single"/>
          <w:lang w:val="it-IT"/>
        </w:rPr>
        <w:t xml:space="preserve">Gruppo di prodotti refrigerazione e filtro </w:t>
      </w: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AC2C34">
        <w:rPr>
          <w:rFonts w:ascii="Arial" w:hAnsi="Arial" w:cs="Arial"/>
          <w:b/>
          <w:lang w:val="it-IT"/>
        </w:rPr>
        <w:t>Dispositivo di lavaggio refrigerante MEYLE-ORIGINAL</w:t>
      </w:r>
    </w:p>
    <w:p w:rsidR="00AC2C34" w:rsidRPr="00AC2C34" w:rsidRDefault="00AC2C34" w:rsidP="00AC2C34">
      <w:pPr>
        <w:tabs>
          <w:tab w:val="left" w:pos="54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AC2C34">
        <w:rPr>
          <w:rFonts w:ascii="Arial" w:hAnsi="Arial" w:cs="Arial"/>
          <w:lang w:val="it-IT"/>
        </w:rPr>
        <w:t>In collaborazione con il partner Hazet, produttore di attrezzature di qualità, MEYLE supporta le officine con il nuovo dispositivo di lavaggio del circuito di raffreddamento MEYLE-ORIGINAL. Con l’aiuto di acqua e aria compressa il circuito può essere pulito completamente senza usare prodotti chimici aggressivi e detergenti.</w:t>
      </w:r>
    </w:p>
    <w:p w:rsidR="00AC2C34" w:rsidRDefault="00AC2C34" w:rsidP="00AC2C34">
      <w:pPr>
        <w:tabs>
          <w:tab w:val="left" w:pos="5460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lang w:val="it-IT"/>
        </w:rPr>
        <w:tab/>
      </w:r>
      <w:r w:rsidRPr="00AC2C34">
        <w:rPr>
          <w:rFonts w:ascii="Arial" w:hAnsi="Arial" w:cs="Arial"/>
          <w:b/>
          <w:u w:val="single"/>
          <w:lang w:val="it-IT"/>
        </w:rPr>
        <w:br/>
      </w:r>
    </w:p>
    <w:p w:rsidR="00AC2C34" w:rsidRDefault="00AC2C34" w:rsidP="00AC2C34">
      <w:pPr>
        <w:tabs>
          <w:tab w:val="left" w:pos="5460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val="it-IT"/>
        </w:rPr>
      </w:pPr>
    </w:p>
    <w:p w:rsidR="00AC2C34" w:rsidRPr="00AC2C34" w:rsidRDefault="00AC2C34" w:rsidP="00AC2C34">
      <w:pPr>
        <w:tabs>
          <w:tab w:val="left" w:pos="5460"/>
        </w:tabs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lastRenderedPageBreak/>
        <w:t>Gruppo di prodotti freno e propulsore</w:t>
      </w:r>
    </w:p>
    <w:p w:rsidR="00AC2C34" w:rsidRPr="00AC2C34" w:rsidRDefault="00AC2C34" w:rsidP="00AC2C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AC2C34">
        <w:rPr>
          <w:rFonts w:ascii="Arial" w:hAnsi="Arial" w:cs="Arial"/>
          <w:b/>
          <w:lang w:val="it-IT"/>
        </w:rPr>
        <w:t>Pastiglie freni MEYLE-PD di "prossima generazione"</w:t>
      </w:r>
      <w:r w:rsidRPr="00AC2C34">
        <w:rPr>
          <w:rFonts w:ascii="Arial" w:hAnsi="Arial" w:cs="Arial"/>
          <w:lang w:val="it-IT"/>
        </w:rPr>
        <w:tab/>
      </w:r>
      <w:r w:rsidRPr="00AC2C34">
        <w:rPr>
          <w:rFonts w:ascii="Arial" w:hAnsi="Arial" w:cs="Arial"/>
          <w:b/>
          <w:lang w:val="it-IT"/>
        </w:rPr>
        <w:br/>
      </w:r>
      <w:r w:rsidRPr="00AC2C34">
        <w:rPr>
          <w:rFonts w:ascii="Arial" w:hAnsi="Arial" w:cs="Arial"/>
          <w:lang w:val="it-IT"/>
        </w:rPr>
        <w:t>Quanto più una pastiglia ha un assetto sportivo, tanto più i le pastiglie presenti sul mercato tendono a stridere. Con le pastiglie freno MEYLE-PD “di nuova generazione” viene ridotta al minimo la rumorosità. In totale sono state migliorate dal punto di vista tecnico 350 pastiglie freno MEYLE-PD.</w:t>
      </w: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it-IT"/>
        </w:rPr>
      </w:pP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 xml:space="preserve">Gruppo di prodotti veicoli commerciali </w:t>
      </w:r>
    </w:p>
    <w:p w:rsidR="00AC2C34" w:rsidRPr="00AC2C34" w:rsidRDefault="00AC2C34" w:rsidP="00AC2C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AC2C34">
        <w:rPr>
          <w:rFonts w:ascii="Arial" w:hAnsi="Arial" w:cs="Arial"/>
          <w:b/>
          <w:lang w:val="it-IT"/>
        </w:rPr>
        <w:t>Pastiglie freno MEYLE-PD per truck</w:t>
      </w:r>
      <w:r w:rsidRPr="00AC2C34">
        <w:rPr>
          <w:rFonts w:ascii="Arial" w:hAnsi="Arial" w:cs="Arial"/>
          <w:lang w:val="it-IT"/>
        </w:rPr>
        <w:tab/>
      </w:r>
      <w:r w:rsidRPr="00AC2C34">
        <w:rPr>
          <w:rFonts w:ascii="Arial" w:hAnsi="Arial" w:cs="Arial"/>
          <w:b/>
          <w:bCs/>
          <w:lang w:val="it-IT"/>
        </w:rPr>
        <w:br/>
      </w:r>
      <w:r w:rsidRPr="00AC2C34">
        <w:rPr>
          <w:rFonts w:ascii="Arial" w:hAnsi="Arial" w:cs="Arial"/>
          <w:lang w:val="it-IT"/>
        </w:rPr>
        <w:t xml:space="preserve">Con le nuove pastiglie freno MEYLE-PD per veicoli commerciali, l’azienda presenta per la prima volta componenti sviluppati partendo dalla cooperazione tecnica e dal proficuo scambio di know how avuto con il Truck Race. Per una sostituzione rapida e più economica, le pastiglie saranno fornite con il kit completo necessario per </w:t>
      </w:r>
      <w:r w:rsidRPr="00AC2C34">
        <w:rPr>
          <w:rFonts w:ascii="Arial" w:hAnsi="Arial" w:cs="Arial"/>
          <w:lang w:val="it-IT"/>
        </w:rPr>
        <w:t>l’installazione</w:t>
      </w:r>
      <w:r w:rsidRPr="00AC2C34">
        <w:rPr>
          <w:rFonts w:ascii="Arial" w:hAnsi="Arial" w:cs="Arial"/>
          <w:lang w:val="it-IT"/>
        </w:rPr>
        <w:t>.</w:t>
      </w: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>Gruppo di prodotti sospensione e smorzamento</w:t>
      </w: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AC2C34">
        <w:rPr>
          <w:rFonts w:ascii="Arial" w:hAnsi="Arial" w:cs="Arial"/>
          <w:b/>
          <w:lang w:val="it-IT"/>
        </w:rPr>
        <w:t>Supporto motore ibrido MEYLE-HD</w:t>
      </w:r>
    </w:p>
    <w:p w:rsidR="00AC2C34" w:rsidRPr="00AC2C34" w:rsidRDefault="00AC2C34" w:rsidP="00AC2C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AC2C34">
        <w:rPr>
          <w:rFonts w:ascii="Arial" w:hAnsi="Arial" w:cs="Arial"/>
          <w:lang w:val="it-IT"/>
        </w:rPr>
        <w:t>Il nuovo supporto motore ibrido MEYLE-HD combina le straordinarie proprietà del poliuretano, che assicura la massima longevità, e del Polyelast®, che garantisce un comfort ottimale. Grazie a questi due materiali ad alta tecnologia, il supporto motore ibrido assicura un funzionamento del motore pressoché privo di vibrazioni.</w:t>
      </w:r>
    </w:p>
    <w:p w:rsidR="00AC2C34" w:rsidRPr="00AC2C34" w:rsidRDefault="00AC2C34" w:rsidP="00AC2C34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AC2C34" w:rsidRPr="00AC2C34" w:rsidRDefault="00AC2C34" w:rsidP="00AC2C34">
      <w:pPr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>Gruppo di prodotti elettronica e sensoria</w:t>
      </w:r>
    </w:p>
    <w:p w:rsidR="00D77F90" w:rsidRPr="00AC2C34" w:rsidRDefault="00AC2C34" w:rsidP="00AC2C3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C2C34">
        <w:rPr>
          <w:rFonts w:ascii="Arial" w:hAnsi="Arial" w:cs="Arial"/>
          <w:lang w:val="it-IT"/>
        </w:rPr>
        <w:t>Il produttore Tedesco presenterà la sua ampia gamma di sensori per l’intero circuito dei gas di scarico, tra cui il sensore di pressione differenziale e il sensore di temperatura MEYLE-ORIGINAL.</w:t>
      </w:r>
    </w:p>
    <w:sectPr w:rsidR="00D77F90" w:rsidRPr="00AC2C34" w:rsidSect="0094561F">
      <w:headerReference w:type="default" r:id="rId7"/>
      <w:footerReference w:type="default" r:id="rId8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34" w:rsidRDefault="00AC2C34">
      <w:r>
        <w:separator/>
      </w:r>
    </w:p>
  </w:endnote>
  <w:endnote w:type="continuationSeparator" w:id="0">
    <w:p w:rsidR="00AC2C34" w:rsidRDefault="00AC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34" w:rsidRDefault="00AC2C34">
      <w:r>
        <w:separator/>
      </w:r>
    </w:p>
  </w:footnote>
  <w:footnote w:type="continuationSeparator" w:id="0">
    <w:p w:rsidR="00AC2C34" w:rsidRDefault="00AC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FB" w:rsidRPr="0002423C" w:rsidRDefault="00AC2C34" w:rsidP="005931BB">
    <w:pPr>
      <w:pStyle w:val="Kopfzeile"/>
    </w:pPr>
    <w:r w:rsidRPr="003F69A7">
      <w:rPr>
        <w:noProof/>
      </w:rPr>
      <w:drawing>
        <wp:inline distT="0" distB="0" distL="0" distR="0" wp14:anchorId="5BDB8B73" wp14:editId="1081A84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 w15:restartNumberingAfterBreak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6"/>
  </w:num>
  <w:num w:numId="4">
    <w:abstractNumId w:val="26"/>
  </w:num>
  <w:num w:numId="5">
    <w:abstractNumId w:val="5"/>
  </w:num>
  <w:num w:numId="6">
    <w:abstractNumId w:val="14"/>
  </w:num>
  <w:num w:numId="7">
    <w:abstractNumId w:val="22"/>
  </w:num>
  <w:num w:numId="8">
    <w:abstractNumId w:val="38"/>
  </w:num>
  <w:num w:numId="9">
    <w:abstractNumId w:val="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7"/>
  </w:num>
  <w:num w:numId="13">
    <w:abstractNumId w:val="27"/>
  </w:num>
  <w:num w:numId="14">
    <w:abstractNumId w:val="24"/>
  </w:num>
  <w:num w:numId="15">
    <w:abstractNumId w:val="39"/>
  </w:num>
  <w:num w:numId="16">
    <w:abstractNumId w:val="10"/>
  </w:num>
  <w:num w:numId="17">
    <w:abstractNumId w:val="21"/>
  </w:num>
  <w:num w:numId="18">
    <w:abstractNumId w:val="7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15"/>
  </w:num>
  <w:num w:numId="24">
    <w:abstractNumId w:val="35"/>
  </w:num>
  <w:num w:numId="25">
    <w:abstractNumId w:val="11"/>
  </w:num>
  <w:num w:numId="26">
    <w:abstractNumId w:val="8"/>
  </w:num>
  <w:num w:numId="27">
    <w:abstractNumId w:val="19"/>
  </w:num>
  <w:num w:numId="28">
    <w:abstractNumId w:val="33"/>
  </w:num>
  <w:num w:numId="29">
    <w:abstractNumId w:val="4"/>
  </w:num>
  <w:num w:numId="30">
    <w:abstractNumId w:val="30"/>
  </w:num>
  <w:num w:numId="31">
    <w:abstractNumId w:val="31"/>
  </w:num>
  <w:num w:numId="32">
    <w:abstractNumId w:val="12"/>
  </w:num>
  <w:num w:numId="33">
    <w:abstractNumId w:val="16"/>
  </w:num>
  <w:num w:numId="34">
    <w:abstractNumId w:val="29"/>
  </w:num>
  <w:num w:numId="35">
    <w:abstractNumId w:val="34"/>
  </w:num>
  <w:num w:numId="36">
    <w:abstractNumId w:val="32"/>
  </w:num>
  <w:num w:numId="37">
    <w:abstractNumId w:val="0"/>
  </w:num>
  <w:num w:numId="38">
    <w:abstractNumId w:val="25"/>
  </w:num>
  <w:num w:numId="39">
    <w:abstractNumId w:val="28"/>
  </w:num>
  <w:num w:numId="40">
    <w:abstractNumId w:val="36"/>
  </w:num>
  <w:num w:numId="41">
    <w:abstractNumId w:val="23"/>
  </w:num>
  <w:num w:numId="42">
    <w:abstractNumId w:val="1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A2848"/>
    <w:rsid w:val="002D3333"/>
    <w:rsid w:val="002F7A69"/>
    <w:rsid w:val="0032263B"/>
    <w:rsid w:val="00370DC4"/>
    <w:rsid w:val="003C11F9"/>
    <w:rsid w:val="003F575E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E4E07"/>
    <w:rsid w:val="00625F02"/>
    <w:rsid w:val="00651588"/>
    <w:rsid w:val="00654034"/>
    <w:rsid w:val="00690820"/>
    <w:rsid w:val="00755594"/>
    <w:rsid w:val="007A1DFE"/>
    <w:rsid w:val="007B1A02"/>
    <w:rsid w:val="007D3579"/>
    <w:rsid w:val="007F72CA"/>
    <w:rsid w:val="00805FFB"/>
    <w:rsid w:val="00831602"/>
    <w:rsid w:val="008401C0"/>
    <w:rsid w:val="008D6B50"/>
    <w:rsid w:val="008F1F8A"/>
    <w:rsid w:val="0094561F"/>
    <w:rsid w:val="00964891"/>
    <w:rsid w:val="009A084C"/>
    <w:rsid w:val="009B6922"/>
    <w:rsid w:val="00A07F09"/>
    <w:rsid w:val="00A56A11"/>
    <w:rsid w:val="00A61600"/>
    <w:rsid w:val="00A70C9A"/>
    <w:rsid w:val="00AC2C34"/>
    <w:rsid w:val="00AD6219"/>
    <w:rsid w:val="00B05592"/>
    <w:rsid w:val="00B2124C"/>
    <w:rsid w:val="00B746A1"/>
    <w:rsid w:val="00BB308D"/>
    <w:rsid w:val="00BE7E38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54BEA"/>
    <w:rsid w:val="00E82D43"/>
    <w:rsid w:val="00EB23C7"/>
    <w:rsid w:val="00EE00DF"/>
    <w:rsid w:val="00F431D5"/>
    <w:rsid w:val="00F60CC1"/>
    <w:rsid w:val="00F626C4"/>
    <w:rsid w:val="00F8203D"/>
    <w:rsid w:val="00FA44ED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24814D7A"/>
  <w15:docId w15:val="{1516DEAA-3677-489F-BDF4-DED9A44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Christidis, Kimon</dc:creator>
  <cp:lastModifiedBy>Christidis, Kimon</cp:lastModifiedBy>
  <cp:revision>2</cp:revision>
  <cp:lastPrinted>2016-07-21T12:09:00Z</cp:lastPrinted>
  <dcterms:created xsi:type="dcterms:W3CDTF">2019-05-07T14:55:00Z</dcterms:created>
  <dcterms:modified xsi:type="dcterms:W3CDTF">2019-05-07T14:58:00Z</dcterms:modified>
</cp:coreProperties>
</file>