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9A" w:rsidRDefault="00613F9A" w:rsidP="00613F9A">
      <w:pPr>
        <w:autoSpaceDE w:val="0"/>
        <w:autoSpaceDN w:val="0"/>
        <w:adjustRightInd w:val="0"/>
        <w:rPr>
          <w:rFonts w:ascii="Arial" w:hAnsi="Arial"/>
          <w:b/>
          <w:color w:val="000000"/>
          <w:sz w:val="28"/>
          <w:lang w:val="en-US"/>
        </w:rPr>
      </w:pPr>
    </w:p>
    <w:p w:rsidR="00613F9A" w:rsidRPr="00613F9A" w:rsidRDefault="00613F9A" w:rsidP="00613F9A">
      <w:pPr>
        <w:autoSpaceDE w:val="0"/>
        <w:autoSpaceDN w:val="0"/>
        <w:adjustRightInd w:val="0"/>
        <w:rPr>
          <w:rFonts w:ascii="Arial" w:hAnsi="Arial" w:cs="Arial"/>
          <w:b/>
          <w:bCs/>
          <w:color w:val="000000"/>
          <w:sz w:val="28"/>
          <w:szCs w:val="28"/>
          <w:lang w:val="en-US"/>
        </w:rPr>
      </w:pPr>
      <w:r w:rsidRPr="00613F9A">
        <w:rPr>
          <w:rFonts w:ascii="Arial" w:hAnsi="Arial"/>
          <w:b/>
          <w:color w:val="000000"/>
          <w:sz w:val="28"/>
          <w:lang w:val="en-US"/>
        </w:rPr>
        <w:t>Engineered to provide continually reliable steering performance: MEYLE is adding new applications to its range of MEYLE</w:t>
      </w:r>
      <w:r w:rsidRPr="00613F9A">
        <w:rPr>
          <w:rFonts w:ascii="Arial" w:hAnsi="Arial"/>
          <w:b/>
          <w:color w:val="000000"/>
          <w:sz w:val="28"/>
          <w:lang w:val="en-US"/>
        </w:rPr>
        <w:noBreakHyphen/>
        <w:t>HD axial joints</w:t>
      </w:r>
    </w:p>
    <w:p w:rsidR="00613F9A" w:rsidRPr="00613F9A" w:rsidRDefault="00613F9A" w:rsidP="00613F9A">
      <w:pPr>
        <w:autoSpaceDE w:val="0"/>
        <w:autoSpaceDN w:val="0"/>
        <w:adjustRightInd w:val="0"/>
        <w:rPr>
          <w:rFonts w:ascii="Arial" w:hAnsi="Arial" w:cs="Arial"/>
          <w:b/>
          <w:bCs/>
          <w:color w:val="000000"/>
          <w:sz w:val="28"/>
          <w:szCs w:val="28"/>
          <w:lang w:val="en-US"/>
        </w:rPr>
      </w:pPr>
    </w:p>
    <w:p w:rsidR="00613F9A" w:rsidRPr="005D1101" w:rsidRDefault="00613F9A" w:rsidP="00613F9A">
      <w:pPr>
        <w:pStyle w:val="Listenabsatz"/>
        <w:numPr>
          <w:ilvl w:val="0"/>
          <w:numId w:val="3"/>
        </w:numPr>
        <w:autoSpaceDE w:val="0"/>
        <w:autoSpaceDN w:val="0"/>
        <w:adjustRightInd w:val="0"/>
        <w:spacing w:line="360" w:lineRule="auto"/>
        <w:jc w:val="both"/>
        <w:rPr>
          <w:rFonts w:ascii="Arial" w:hAnsi="Arial" w:cs="Arial"/>
          <w:b/>
          <w:bCs/>
          <w:color w:val="000000"/>
        </w:rPr>
      </w:pPr>
      <w:r>
        <w:rPr>
          <w:rFonts w:ascii="Arial" w:hAnsi="Arial"/>
          <w:b/>
          <w:color w:val="000000"/>
        </w:rPr>
        <w:t>Hamburg-based manufacturer MEYLE offers 67 new axial joints in genuine MEYLE</w:t>
      </w:r>
      <w:r>
        <w:rPr>
          <w:rFonts w:ascii="Arial" w:hAnsi="Arial"/>
          <w:b/>
          <w:color w:val="000000"/>
        </w:rPr>
        <w:noBreakHyphen/>
        <w:t>HD quality for van and passenger car models</w:t>
      </w:r>
    </w:p>
    <w:p w:rsidR="00613F9A" w:rsidRDefault="00613F9A" w:rsidP="00613F9A">
      <w:pPr>
        <w:pStyle w:val="Listenabsatz"/>
        <w:numPr>
          <w:ilvl w:val="0"/>
          <w:numId w:val="3"/>
        </w:numPr>
        <w:autoSpaceDE w:val="0"/>
        <w:autoSpaceDN w:val="0"/>
        <w:adjustRightInd w:val="0"/>
        <w:spacing w:line="360" w:lineRule="auto"/>
        <w:jc w:val="both"/>
        <w:rPr>
          <w:rFonts w:ascii="Arial" w:hAnsi="Arial" w:cs="Arial"/>
          <w:b/>
          <w:bCs/>
          <w:color w:val="000000"/>
        </w:rPr>
      </w:pPr>
      <w:r>
        <w:rPr>
          <w:rFonts w:ascii="Arial" w:hAnsi="Arial"/>
          <w:b/>
          <w:color w:val="000000"/>
        </w:rPr>
        <w:t>Larger ball head and zinc-nickel coating ensure longer service life</w:t>
      </w:r>
    </w:p>
    <w:p w:rsidR="00613F9A" w:rsidRDefault="00613F9A" w:rsidP="00613F9A">
      <w:pPr>
        <w:pStyle w:val="Listenabsatz"/>
        <w:numPr>
          <w:ilvl w:val="0"/>
          <w:numId w:val="3"/>
        </w:numPr>
        <w:autoSpaceDE w:val="0"/>
        <w:autoSpaceDN w:val="0"/>
        <w:adjustRightInd w:val="0"/>
        <w:spacing w:line="360" w:lineRule="auto"/>
        <w:jc w:val="both"/>
        <w:rPr>
          <w:rFonts w:ascii="Arial" w:hAnsi="Arial" w:cs="Arial"/>
          <w:b/>
          <w:bCs/>
          <w:color w:val="000000"/>
        </w:rPr>
      </w:pPr>
      <w:r>
        <w:rPr>
          <w:rFonts w:ascii="Arial" w:hAnsi="Arial"/>
          <w:b/>
          <w:color w:val="000000"/>
        </w:rPr>
        <w:t>All MEYLE</w:t>
      </w:r>
      <w:r>
        <w:rPr>
          <w:rFonts w:ascii="Arial" w:hAnsi="Arial"/>
          <w:b/>
          <w:color w:val="000000"/>
        </w:rPr>
        <w:noBreakHyphen/>
        <w:t>HD products come with a four-year unlimited-mileage guarantee</w:t>
      </w:r>
    </w:p>
    <w:p w:rsidR="00613F9A" w:rsidRPr="00613F9A" w:rsidRDefault="00613F9A" w:rsidP="00613F9A">
      <w:pPr>
        <w:autoSpaceDE w:val="0"/>
        <w:autoSpaceDN w:val="0"/>
        <w:adjustRightInd w:val="0"/>
        <w:spacing w:line="360" w:lineRule="auto"/>
        <w:jc w:val="both"/>
        <w:rPr>
          <w:rFonts w:ascii="Arial" w:hAnsi="Arial" w:cs="Arial"/>
          <w:b/>
          <w:bCs/>
          <w:color w:val="000000"/>
          <w:lang w:val="en-US"/>
        </w:rPr>
      </w:pPr>
    </w:p>
    <w:p w:rsidR="00613F9A" w:rsidRPr="00613F9A" w:rsidRDefault="00613F9A" w:rsidP="00613F9A">
      <w:pPr>
        <w:autoSpaceDE w:val="0"/>
        <w:autoSpaceDN w:val="0"/>
        <w:adjustRightInd w:val="0"/>
        <w:spacing w:line="360" w:lineRule="auto"/>
        <w:jc w:val="both"/>
        <w:rPr>
          <w:rFonts w:ascii="Arial" w:hAnsi="Arial" w:cs="Arial"/>
          <w:b/>
          <w:bCs/>
          <w:color w:val="000000"/>
          <w:lang w:val="en-US"/>
        </w:rPr>
      </w:pPr>
      <w:r w:rsidRPr="00613F9A">
        <w:rPr>
          <w:rFonts w:ascii="Arial" w:hAnsi="Arial"/>
          <w:b/>
          <w:color w:val="000000"/>
          <w:u w:val="single"/>
          <w:lang w:val="en-US"/>
        </w:rPr>
        <w:t>Hamburg, 25 July 2017.</w:t>
      </w:r>
      <w:r w:rsidRPr="00613F9A">
        <w:rPr>
          <w:rFonts w:ascii="Arial" w:hAnsi="Arial"/>
          <w:b/>
          <w:color w:val="000000"/>
          <w:lang w:val="en-US"/>
        </w:rPr>
        <w:t xml:space="preserve"> Heavy loads and poor road conditions almost inevitably lead to premature joint wear, manifesting itself in excessive steering play. To reduce axial joint failure rate, Hamburg-based spare parts manufacturer MEYLE has made further additions to its range of technically refined MEYLE</w:t>
      </w:r>
      <w:r w:rsidRPr="00613F9A">
        <w:rPr>
          <w:rFonts w:ascii="Arial" w:hAnsi="Arial"/>
          <w:b/>
          <w:color w:val="000000"/>
          <w:lang w:val="en-US"/>
        </w:rPr>
        <w:noBreakHyphen/>
        <w:t>HD axial joints to fit passenger car and van models. The full range of MEYLE</w:t>
      </w:r>
      <w:r w:rsidRPr="00613F9A">
        <w:rPr>
          <w:rFonts w:ascii="Arial" w:hAnsi="Arial"/>
          <w:b/>
          <w:color w:val="000000"/>
          <w:lang w:val="en-US"/>
        </w:rPr>
        <w:noBreakHyphen/>
        <w:t>HD</w:t>
      </w:r>
      <w:r w:rsidR="00C40124">
        <w:rPr>
          <w:rFonts w:ascii="Arial" w:hAnsi="Arial"/>
          <w:b/>
          <w:color w:val="000000"/>
          <w:lang w:val="en-US"/>
        </w:rPr>
        <w:t xml:space="preserve"> axial joints now provides for 74</w:t>
      </w:r>
      <w:r w:rsidRPr="00613F9A">
        <w:rPr>
          <w:rFonts w:ascii="Arial" w:hAnsi="Arial"/>
          <w:b/>
          <w:color w:val="000000"/>
          <w:lang w:val="en-US"/>
        </w:rPr>
        <w:t> million vehicles registered in markets across Europe.</w:t>
      </w:r>
    </w:p>
    <w:p w:rsidR="00613F9A" w:rsidRPr="00613F9A" w:rsidRDefault="00613F9A" w:rsidP="00613F9A">
      <w:pPr>
        <w:autoSpaceDE w:val="0"/>
        <w:autoSpaceDN w:val="0"/>
        <w:adjustRightInd w:val="0"/>
        <w:spacing w:line="360" w:lineRule="auto"/>
        <w:jc w:val="both"/>
        <w:rPr>
          <w:rFonts w:ascii="Arial" w:hAnsi="Arial" w:cs="Arial"/>
          <w:bCs/>
          <w:color w:val="000000"/>
          <w:lang w:val="en-US"/>
        </w:rPr>
      </w:pPr>
    </w:p>
    <w:p w:rsidR="00613F9A" w:rsidRPr="00613F9A" w:rsidRDefault="00613F9A" w:rsidP="00613F9A">
      <w:pPr>
        <w:autoSpaceDE w:val="0"/>
        <w:autoSpaceDN w:val="0"/>
        <w:adjustRightInd w:val="0"/>
        <w:spacing w:line="360" w:lineRule="auto"/>
        <w:jc w:val="both"/>
        <w:rPr>
          <w:rFonts w:ascii="Arial" w:hAnsi="Arial"/>
          <w:color w:val="000000"/>
          <w:lang w:val="en-US"/>
        </w:rPr>
      </w:pPr>
      <w:r w:rsidRPr="00613F9A">
        <w:rPr>
          <w:rFonts w:ascii="Arial" w:hAnsi="Arial"/>
          <w:color w:val="000000"/>
          <w:lang w:val="en-US"/>
        </w:rPr>
        <w:t>High tensile and compression forces acting on the steering system, experienced for example when hitting a pothole, crossing kerb stones or steering while car is stationary, are a frequent cause of early joint wear and excessive axial joint play. While conducting on-going evaluations of vehicle inspection reports, the German Technical Inspection Agency (TÜV) has revealed that the defect rate is particularly alarming with vehicles that are between three to five years old. The Sprinter and Transporter models stand out as a high-risk group because of the extraordinary strain levels the joints have to put up with, which result from the usually heavy payloads. Axial joints ensure that steering motion is precisely transferred to the wheels. If the axial joint is worn, the impact on the vehicle systems can be dramatic, with the consequences ranging from perceptible steering play, uneven tyre wear and difficulties passing routine vehicle inspections to an increased risk of being involved in a road accident.</w:t>
      </w:r>
    </w:p>
    <w:p w:rsidR="00613F9A" w:rsidRPr="00613F9A" w:rsidRDefault="00613F9A" w:rsidP="00613F9A">
      <w:pPr>
        <w:autoSpaceDE w:val="0"/>
        <w:autoSpaceDN w:val="0"/>
        <w:adjustRightInd w:val="0"/>
        <w:spacing w:line="360" w:lineRule="auto"/>
        <w:jc w:val="both"/>
        <w:rPr>
          <w:rFonts w:ascii="Arial" w:hAnsi="Arial" w:cs="Arial"/>
          <w:color w:val="000000"/>
          <w:lang w:val="en-US"/>
        </w:rPr>
      </w:pPr>
    </w:p>
    <w:p w:rsidR="00613F9A" w:rsidRPr="00DA3216" w:rsidRDefault="00613F9A" w:rsidP="00613F9A">
      <w:pPr>
        <w:autoSpaceDE w:val="0"/>
        <w:autoSpaceDN w:val="0"/>
        <w:adjustRightInd w:val="0"/>
        <w:spacing w:line="360" w:lineRule="auto"/>
        <w:jc w:val="both"/>
        <w:rPr>
          <w:rFonts w:ascii="Arial" w:hAnsi="Arial" w:cs="Arial"/>
          <w:b/>
          <w:bCs/>
          <w:color w:val="000000"/>
          <w:lang w:val="fr-FR"/>
        </w:rPr>
      </w:pPr>
      <w:r>
        <w:rPr>
          <w:rFonts w:ascii="Arial" w:hAnsi="Arial"/>
          <w:b/>
          <w:color w:val="000000"/>
          <w:lang w:val="fr-FR"/>
        </w:rPr>
        <w:t>MEYLE</w:t>
      </w:r>
      <w:r>
        <w:rPr>
          <w:rFonts w:ascii="Arial" w:hAnsi="Arial"/>
          <w:b/>
          <w:color w:val="000000"/>
          <w:lang w:val="fr-FR"/>
        </w:rPr>
        <w:noBreakHyphen/>
      </w:r>
      <w:r w:rsidRPr="00DA3216">
        <w:rPr>
          <w:rFonts w:ascii="Arial" w:hAnsi="Arial"/>
          <w:b/>
          <w:color w:val="000000"/>
          <w:lang w:val="fr-FR"/>
        </w:rPr>
        <w:t xml:space="preserve">HD axial joints </w:t>
      </w:r>
      <w:r w:rsidRPr="00DA3216">
        <w:rPr>
          <w:rFonts w:ascii="Arial,Bold" w:hAnsi="Arial,Bold"/>
          <w:b/>
          <w:color w:val="000000"/>
          <w:lang w:val="fr-FR"/>
        </w:rPr>
        <w:t xml:space="preserve">– </w:t>
      </w:r>
      <w:r w:rsidRPr="00DA3216">
        <w:rPr>
          <w:rFonts w:ascii="Arial" w:hAnsi="Arial"/>
          <w:b/>
          <w:color w:val="000000"/>
          <w:lang w:val="fr-FR"/>
        </w:rPr>
        <w:t>Durable, reliable, comfortable</w:t>
      </w:r>
    </w:p>
    <w:p w:rsidR="00613F9A" w:rsidRPr="00613F9A" w:rsidRDefault="00613F9A" w:rsidP="00613F9A">
      <w:pPr>
        <w:autoSpaceDE w:val="0"/>
        <w:autoSpaceDN w:val="0"/>
        <w:adjustRightInd w:val="0"/>
        <w:spacing w:line="360" w:lineRule="auto"/>
        <w:jc w:val="both"/>
        <w:rPr>
          <w:rFonts w:ascii="Arial" w:hAnsi="Arial"/>
          <w:color w:val="000000"/>
          <w:lang w:val="en-US"/>
        </w:rPr>
      </w:pPr>
      <w:r w:rsidRPr="00613F9A">
        <w:rPr>
          <w:rFonts w:ascii="Arial" w:hAnsi="Arial"/>
          <w:color w:val="000000"/>
          <w:lang w:val="en-US"/>
        </w:rPr>
        <w:t>“When developing MEYLE</w:t>
      </w:r>
      <w:r w:rsidRPr="00613F9A">
        <w:rPr>
          <w:rFonts w:ascii="Arial" w:hAnsi="Arial"/>
          <w:color w:val="000000"/>
          <w:lang w:val="en-US"/>
        </w:rPr>
        <w:noBreakHyphen/>
        <w:t>HD axial joints, we scrutinised OE joint designs to pinpoint the root causes for early product failure and then we set about engineering a solution targeted at remedying these weak points”, says</w:t>
      </w:r>
      <w:r w:rsidRPr="00613F9A">
        <w:rPr>
          <w:rFonts w:ascii="Arial" w:hAnsi="Arial"/>
          <w:b/>
          <w:color w:val="FFFFFF"/>
          <w:lang w:val="en-US"/>
        </w:rPr>
        <w:t xml:space="preserve"> </w:t>
      </w:r>
      <w:r w:rsidRPr="00613F9A">
        <w:rPr>
          <w:rFonts w:ascii="Arial" w:hAnsi="Arial"/>
          <w:color w:val="000000"/>
          <w:lang w:val="en-US"/>
        </w:rPr>
        <w:t>Sven Nielsen, Head of Strategic Product Development at MEYLE. “Take for example the ball head: MEYLE</w:t>
      </w:r>
      <w:r w:rsidRPr="00613F9A">
        <w:rPr>
          <w:rFonts w:ascii="Arial" w:hAnsi="Arial"/>
          <w:color w:val="000000"/>
          <w:lang w:val="en-US"/>
        </w:rPr>
        <w:noBreakHyphen/>
        <w:t>HD joints feature a significantly larger ball head than their OE equivalents. This allows for the forces acting on the joint to be distributed across a much larger surface area, which in turn, reduces surface pressure while increasing part life. Depending on the application, the ball head diameter of the MEYLE</w:t>
      </w:r>
      <w:r w:rsidRPr="00613F9A">
        <w:rPr>
          <w:rFonts w:ascii="Arial" w:hAnsi="Arial"/>
          <w:color w:val="000000"/>
          <w:lang w:val="en-US"/>
        </w:rPr>
        <w:noBreakHyphen/>
        <w:t>HD axial joint can be up to 5mm larger than its OE counterpart.” Subjected to salt spray tests, the MEYLE part's special zinc-nickel coating was proven to offer extraordinary corrosion resistance. Another feature adding repair shop value is the wrench attachment, which allows for simple and quick assembly of the MEYLE</w:t>
      </w:r>
      <w:r w:rsidRPr="00613F9A">
        <w:rPr>
          <w:rFonts w:ascii="Arial" w:hAnsi="Arial"/>
          <w:color w:val="000000"/>
          <w:lang w:val="en-US"/>
        </w:rPr>
        <w:noBreakHyphen/>
        <w:t xml:space="preserve">HD axial joint without requiring any costly special tools. </w:t>
      </w:r>
    </w:p>
    <w:p w:rsidR="00613F9A" w:rsidRPr="00613F9A" w:rsidRDefault="00613F9A" w:rsidP="00613F9A">
      <w:pPr>
        <w:autoSpaceDE w:val="0"/>
        <w:autoSpaceDN w:val="0"/>
        <w:adjustRightInd w:val="0"/>
        <w:spacing w:line="360" w:lineRule="auto"/>
        <w:jc w:val="both"/>
        <w:rPr>
          <w:rFonts w:ascii="Arial" w:hAnsi="Arial" w:cs="Arial"/>
          <w:b/>
          <w:bCs/>
          <w:color w:val="000000"/>
          <w:lang w:val="en-US"/>
        </w:rPr>
      </w:pPr>
    </w:p>
    <w:p w:rsidR="00613F9A" w:rsidRPr="00613F9A" w:rsidRDefault="00613F9A" w:rsidP="00613F9A">
      <w:pPr>
        <w:autoSpaceDE w:val="0"/>
        <w:autoSpaceDN w:val="0"/>
        <w:adjustRightInd w:val="0"/>
        <w:spacing w:line="360" w:lineRule="auto"/>
        <w:jc w:val="both"/>
        <w:rPr>
          <w:rFonts w:ascii="Arial" w:hAnsi="Arial" w:cs="Arial"/>
          <w:b/>
          <w:bCs/>
          <w:color w:val="000000"/>
          <w:lang w:val="en-US"/>
        </w:rPr>
      </w:pPr>
      <w:r w:rsidRPr="00613F9A">
        <w:rPr>
          <w:rFonts w:ascii="Arial" w:hAnsi="Arial"/>
          <w:b/>
          <w:color w:val="000000"/>
          <w:lang w:val="en-US"/>
        </w:rPr>
        <w:t>MEYLE-HD</w:t>
      </w:r>
      <w:r w:rsidRPr="00613F9A">
        <w:rPr>
          <w:rFonts w:ascii="Arial,Bold" w:hAnsi="Arial,Bold"/>
          <w:b/>
          <w:color w:val="000000"/>
          <w:lang w:val="en-US"/>
        </w:rPr>
        <w:t xml:space="preserve">– </w:t>
      </w:r>
      <w:r w:rsidRPr="00613F9A">
        <w:rPr>
          <w:rFonts w:ascii="Arial" w:hAnsi="Arial"/>
          <w:b/>
          <w:color w:val="000000"/>
          <w:lang w:val="en-US"/>
        </w:rPr>
        <w:t>better than OE: Re-engineered to deliver maximum quality</w:t>
      </w:r>
    </w:p>
    <w:p w:rsidR="00613F9A" w:rsidRPr="00613F9A" w:rsidRDefault="00613F9A" w:rsidP="00613F9A">
      <w:pPr>
        <w:autoSpaceDE w:val="0"/>
        <w:autoSpaceDN w:val="0"/>
        <w:adjustRightInd w:val="0"/>
        <w:spacing w:line="360" w:lineRule="auto"/>
        <w:jc w:val="both"/>
        <w:rPr>
          <w:rFonts w:ascii="Arial" w:hAnsi="Arial" w:cs="Arial"/>
          <w:color w:val="000000"/>
          <w:lang w:val="en-US"/>
        </w:rPr>
      </w:pPr>
      <w:r w:rsidRPr="00613F9A">
        <w:rPr>
          <w:rFonts w:ascii="Arial" w:hAnsi="Arial"/>
          <w:color w:val="000000"/>
          <w:lang w:val="en-US"/>
        </w:rPr>
        <w:t>All MEYLE parts are designed with the needs of the spare parts market in mind. MEYLE applies a multi-stage re-engineering process to make MEYLE</w:t>
      </w:r>
      <w:r w:rsidRPr="00613F9A">
        <w:rPr>
          <w:rFonts w:ascii="Arial" w:hAnsi="Arial"/>
          <w:color w:val="000000"/>
          <w:lang w:val="en-US"/>
        </w:rPr>
        <w:noBreakHyphen/>
        <w:t>HD parts outshine their OE equivalents. The fundamental step of this process is a detailed analysis of the forces that cause the original part to fail prematurely. Computational models are used for in-process simulation and monitoring of the power flow dynamics. Targeted technical refinements eliminate any weak points, component design is reinforced and higher-grade materials are chosen. All MEYLE</w:t>
      </w:r>
      <w:r w:rsidRPr="00613F9A">
        <w:rPr>
          <w:rFonts w:ascii="Arial" w:hAnsi="Arial"/>
          <w:color w:val="000000"/>
          <w:lang w:val="en-US"/>
        </w:rPr>
        <w:noBreakHyphen/>
        <w:t>HD products come with a four-year unlimited-mileage guarantee. Since it was launched, the MEYLE</w:t>
      </w:r>
      <w:r w:rsidRPr="00613F9A">
        <w:rPr>
          <w:rFonts w:ascii="Arial" w:hAnsi="Arial"/>
          <w:color w:val="000000"/>
          <w:lang w:val="en-US"/>
        </w:rPr>
        <w:noBreakHyphen/>
        <w:t>HD product range has grown to feature some 1,000 products catering for passenger car, van and truck models. For more information on the MEYLE</w:t>
      </w:r>
      <w:r w:rsidRPr="00613F9A">
        <w:rPr>
          <w:rFonts w:ascii="Arial" w:hAnsi="Arial"/>
          <w:color w:val="000000"/>
          <w:lang w:val="en-US"/>
        </w:rPr>
        <w:noBreakHyphen/>
        <w:t xml:space="preserve">HD product line, click </w:t>
      </w:r>
      <w:hyperlink r:id="rId9">
        <w:r>
          <w:rPr>
            <w:rStyle w:val="Hyperlink"/>
            <w:rFonts w:ascii="Arial" w:hAnsi="Arial"/>
          </w:rPr>
          <w:t>here</w:t>
        </w:r>
      </w:hyperlink>
      <w:r w:rsidRPr="00613F9A">
        <w:rPr>
          <w:rFonts w:ascii="Arial" w:hAnsi="Arial"/>
          <w:color w:val="000000"/>
          <w:lang w:val="en-US"/>
        </w:rPr>
        <w:t>.</w:t>
      </w:r>
    </w:p>
    <w:p w:rsidR="00613F9A" w:rsidRPr="00613F9A" w:rsidRDefault="00613F9A" w:rsidP="00613F9A">
      <w:pPr>
        <w:autoSpaceDE w:val="0"/>
        <w:autoSpaceDN w:val="0"/>
        <w:adjustRightInd w:val="0"/>
        <w:spacing w:line="360" w:lineRule="auto"/>
        <w:jc w:val="both"/>
        <w:rPr>
          <w:rFonts w:ascii="Arial" w:hAnsi="Arial" w:cs="Arial"/>
          <w:color w:val="000000"/>
          <w:lang w:val="en-US"/>
        </w:rPr>
      </w:pPr>
    </w:p>
    <w:p w:rsidR="00613F9A" w:rsidRPr="00613F9A" w:rsidRDefault="00613F9A" w:rsidP="00613F9A">
      <w:pPr>
        <w:autoSpaceDE w:val="0"/>
        <w:autoSpaceDN w:val="0"/>
        <w:adjustRightInd w:val="0"/>
        <w:spacing w:line="360" w:lineRule="auto"/>
        <w:jc w:val="both"/>
        <w:rPr>
          <w:rFonts w:ascii="Arial" w:hAnsi="Arial"/>
          <w:color w:val="000000"/>
          <w:lang w:val="en-US"/>
        </w:rPr>
      </w:pPr>
      <w:r w:rsidRPr="00613F9A">
        <w:rPr>
          <w:rFonts w:ascii="Arial" w:hAnsi="Arial"/>
          <w:color w:val="000000"/>
          <w:u w:val="single"/>
          <w:lang w:val="en-US"/>
        </w:rPr>
        <w:t>Workshop advice:</w:t>
      </w:r>
      <w:r w:rsidRPr="00613F9A">
        <w:rPr>
          <w:rFonts w:ascii="Arial" w:hAnsi="Arial"/>
          <w:color w:val="000000"/>
          <w:lang w:val="en-US"/>
        </w:rPr>
        <w:t xml:space="preserve"> It is recommended that an axle alignment procedure be performed after each axial joint replacement. </w:t>
      </w:r>
    </w:p>
    <w:p w:rsidR="00AB3B8D" w:rsidRPr="00AB3B8D" w:rsidRDefault="000E7ED7" w:rsidP="00613F9A">
      <w:pPr>
        <w:autoSpaceDE w:val="0"/>
        <w:autoSpaceDN w:val="0"/>
        <w:adjustRightInd w:val="0"/>
        <w:spacing w:line="360" w:lineRule="auto"/>
        <w:jc w:val="both"/>
        <w:rPr>
          <w:rFonts w:ascii="Arial" w:eastAsia="Calibri" w:hAnsi="Arial" w:cs="Arial"/>
          <w:sz w:val="18"/>
          <w:szCs w:val="18"/>
          <w:lang w:val="en-GB" w:eastAsia="en-GB"/>
        </w:rPr>
      </w:pPr>
      <w:r>
        <w:rPr>
          <w:rFonts w:ascii="Arial" w:hAnsi="Arial" w:cs="Arial"/>
          <w:lang w:val="en-US"/>
        </w:rPr>
        <w:lastRenderedPageBreak/>
        <w:br/>
      </w:r>
      <w:r w:rsidR="00AB3B8D" w:rsidRPr="00AB3B8D">
        <w:rPr>
          <w:rFonts w:ascii="Arial" w:eastAsia="Calibri" w:hAnsi="Arial" w:cs="Arial"/>
          <w:sz w:val="18"/>
          <w:szCs w:val="18"/>
          <w:lang w:val="en-GB" w:eastAsia="en-GB"/>
        </w:rPr>
        <w:t xml:space="preserve">Download our press releases and press pictures from </w:t>
      </w:r>
      <w:hyperlink r:id="rId10" w:history="1">
        <w:r w:rsidR="00AB3B8D" w:rsidRPr="00AB3B8D">
          <w:rPr>
            <w:rFonts w:ascii="Arial" w:eastAsia="Calibri" w:hAnsi="Arial" w:cs="Arial"/>
            <w:color w:val="0000FF"/>
            <w:sz w:val="18"/>
            <w:szCs w:val="18"/>
            <w:u w:val="single"/>
            <w:lang w:val="en-GB" w:eastAsia="en-GB"/>
          </w:rPr>
          <w:t>www.meyle.com</w:t>
        </w:r>
      </w:hyperlink>
      <w:r w:rsidR="00AB3B8D" w:rsidRPr="00AB3B8D">
        <w:rPr>
          <w:rFonts w:ascii="Arial" w:eastAsia="Calibri" w:hAnsi="Arial" w:cs="Arial"/>
          <w:sz w:val="18"/>
          <w:szCs w:val="18"/>
          <w:lang w:val="en-GB" w:eastAsia="en-GB"/>
        </w:rPr>
        <w:t xml:space="preserve"> or order in electronic file format.</w:t>
      </w:r>
    </w:p>
    <w:p w:rsidR="00AB3B8D" w:rsidRDefault="00AB3B8D" w:rsidP="00AB3B8D">
      <w:pPr>
        <w:rPr>
          <w:rFonts w:ascii="Arial" w:eastAsia="Calibri" w:hAnsi="Arial" w:cs="Arial"/>
          <w:b/>
          <w:bCs/>
          <w:sz w:val="20"/>
          <w:szCs w:val="20"/>
          <w:lang w:val="en-US"/>
        </w:rPr>
      </w:pPr>
    </w:p>
    <w:p w:rsidR="007A620D" w:rsidRDefault="007A620D" w:rsidP="00AB3B8D">
      <w:pPr>
        <w:rPr>
          <w:rFonts w:ascii="Arial" w:eastAsia="Calibri" w:hAnsi="Arial" w:cs="Arial"/>
          <w:sz w:val="18"/>
          <w:szCs w:val="18"/>
          <w:lang w:val="en-GB" w:eastAsia="en-GB"/>
        </w:rPr>
      </w:pPr>
    </w:p>
    <w:p w:rsidR="00AB3B8D" w:rsidRPr="00AB3B8D" w:rsidRDefault="00AB3B8D" w:rsidP="00AB3B8D">
      <w:pPr>
        <w:rPr>
          <w:rFonts w:ascii="Arial" w:eastAsia="Calibri" w:hAnsi="Arial" w:cs="Arial"/>
          <w:sz w:val="18"/>
          <w:szCs w:val="18"/>
          <w:lang w:val="en-GB" w:eastAsia="en-GB"/>
        </w:rPr>
      </w:pPr>
      <w:r w:rsidRPr="00AB3B8D">
        <w:rPr>
          <w:rFonts w:ascii="Arial" w:eastAsia="Calibri" w:hAnsi="Arial" w:cs="Arial"/>
          <w:sz w:val="18"/>
          <w:szCs w:val="18"/>
          <w:lang w:val="en-GB" w:eastAsia="en-GB"/>
        </w:rPr>
        <w:t>Contact:</w:t>
      </w:r>
    </w:p>
    <w:p w:rsidR="00AB3B8D" w:rsidRPr="00AB3B8D" w:rsidRDefault="00AB3B8D" w:rsidP="00AB3B8D">
      <w:pPr>
        <w:rPr>
          <w:rFonts w:ascii="Arial" w:eastAsia="Calibri" w:hAnsi="Arial" w:cs="Arial"/>
          <w:sz w:val="18"/>
          <w:szCs w:val="18"/>
          <w:lang w:val="en-GB" w:eastAsia="en-GB"/>
        </w:rPr>
      </w:pPr>
    </w:p>
    <w:p w:rsidR="009927EE" w:rsidRDefault="00AB3B8D" w:rsidP="009927EE">
      <w:pPr>
        <w:numPr>
          <w:ilvl w:val="0"/>
          <w:numId w:val="2"/>
        </w:numPr>
        <w:jc w:val="both"/>
        <w:rPr>
          <w:rFonts w:ascii="Arial" w:eastAsia="Calibri" w:hAnsi="Arial" w:cs="Arial"/>
          <w:sz w:val="20"/>
          <w:szCs w:val="20"/>
          <w:lang w:val="en-US"/>
        </w:rPr>
      </w:pPr>
      <w:r w:rsidRPr="00AB3B8D">
        <w:rPr>
          <w:rFonts w:ascii="Arial" w:eastAsia="Calibri" w:hAnsi="Arial" w:cs="Arial"/>
          <w:sz w:val="20"/>
          <w:szCs w:val="20"/>
          <w:lang w:val="en-US"/>
        </w:rPr>
        <w:t xml:space="preserve">Klenk &amp; Hoursch AG, Inka Heitmann, phone.: +49 40 3020881-03, email: </w:t>
      </w:r>
      <w:hyperlink r:id="rId11" w:history="1">
        <w:r w:rsidRPr="00AB3B8D">
          <w:rPr>
            <w:rFonts w:ascii="Arial" w:eastAsia="Calibri" w:hAnsi="Arial" w:cs="Arial"/>
            <w:color w:val="0000FF"/>
            <w:sz w:val="20"/>
            <w:szCs w:val="20"/>
            <w:u w:val="single"/>
            <w:lang w:val="en-US"/>
          </w:rPr>
          <w:t>meyle@klenkhoursch.de</w:t>
        </w:r>
      </w:hyperlink>
    </w:p>
    <w:p w:rsidR="00FC020A" w:rsidRPr="00C17EBC" w:rsidRDefault="009927EE" w:rsidP="009927EE">
      <w:pPr>
        <w:numPr>
          <w:ilvl w:val="0"/>
          <w:numId w:val="2"/>
        </w:numPr>
        <w:jc w:val="both"/>
        <w:rPr>
          <w:rFonts w:ascii="Arial" w:eastAsia="Calibri" w:hAnsi="Arial" w:cs="Arial"/>
          <w:sz w:val="20"/>
          <w:szCs w:val="20"/>
          <w:lang w:val="en-US"/>
        </w:rPr>
      </w:pPr>
      <w:r w:rsidRPr="00C17EBC">
        <w:rPr>
          <w:rFonts w:ascii="Arial" w:eastAsia="Calibri" w:hAnsi="Arial" w:cs="Arial"/>
          <w:sz w:val="20"/>
          <w:szCs w:val="20"/>
        </w:rPr>
        <w:t xml:space="preserve">MEYLE AG, Eva Schilling, Tel: +49 40 67506-7425, E-Mail: </w:t>
      </w:r>
      <w:hyperlink r:id="rId12" w:history="1">
        <w:r w:rsidRPr="00C17EBC">
          <w:rPr>
            <w:rStyle w:val="Hyperlink"/>
            <w:rFonts w:ascii="Arial" w:eastAsia="Calibri" w:hAnsi="Arial" w:cs="Arial"/>
            <w:sz w:val="20"/>
            <w:szCs w:val="20"/>
          </w:rPr>
          <w:t>eva.schilling@meyle.com</w:t>
        </w:r>
      </w:hyperlink>
    </w:p>
    <w:p w:rsidR="009927EE" w:rsidRPr="009927EE" w:rsidRDefault="009927EE" w:rsidP="009927EE">
      <w:pPr>
        <w:pStyle w:val="Listenabsatz"/>
        <w:spacing w:line="360" w:lineRule="auto"/>
        <w:ind w:left="1440"/>
        <w:jc w:val="both"/>
        <w:rPr>
          <w:rFonts w:ascii="Arial" w:hAnsi="Arial"/>
          <w:b/>
          <w:sz w:val="18"/>
          <w:lang w:val="en-US"/>
        </w:rPr>
      </w:pPr>
    </w:p>
    <w:p w:rsidR="00AB3B8D" w:rsidRDefault="00AB3B8D" w:rsidP="00FC020A">
      <w:pPr>
        <w:spacing w:line="360" w:lineRule="auto"/>
        <w:jc w:val="both"/>
        <w:rPr>
          <w:rFonts w:ascii="Arial" w:hAnsi="Arial"/>
          <w:b/>
          <w:sz w:val="18"/>
          <w:lang w:val="en-US"/>
        </w:rPr>
      </w:pPr>
      <w:bookmarkStart w:id="0" w:name="_GoBack"/>
      <w:bookmarkEnd w:id="0"/>
    </w:p>
    <w:p w:rsidR="00FC020A" w:rsidRPr="002F3548" w:rsidRDefault="00FC020A" w:rsidP="00FC020A">
      <w:pPr>
        <w:spacing w:line="360" w:lineRule="auto"/>
        <w:jc w:val="both"/>
        <w:rPr>
          <w:rFonts w:ascii="Arial" w:hAnsi="Arial" w:cs="Arial"/>
          <w:b/>
          <w:sz w:val="18"/>
          <w:szCs w:val="22"/>
          <w:lang w:val="en-US"/>
        </w:rPr>
      </w:pPr>
      <w:r>
        <w:rPr>
          <w:rFonts w:ascii="Arial" w:hAnsi="Arial"/>
          <w:b/>
          <w:sz w:val="18"/>
          <w:lang w:val="en-US"/>
        </w:rPr>
        <w:t>A</w:t>
      </w:r>
      <w:r w:rsidRPr="002F3548">
        <w:rPr>
          <w:rFonts w:ascii="Arial" w:hAnsi="Arial"/>
          <w:b/>
          <w:sz w:val="18"/>
          <w:lang w:val="en-US"/>
        </w:rPr>
        <w:t xml:space="preserve">bout the company </w:t>
      </w:r>
    </w:p>
    <w:p w:rsidR="00FC020A" w:rsidRPr="00A26F24" w:rsidRDefault="00FC020A" w:rsidP="00FC020A">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 xml:space="preserve">MEYLE-ORIGINAL, MEYLE-HD and MEYLE-PD. </w:t>
      </w:r>
    </w:p>
    <w:p w:rsidR="00FC020A" w:rsidRPr="00A26F24" w:rsidRDefault="00FC020A" w:rsidP="00FC020A">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FC020A" w:rsidRPr="00A26F24"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xml:space="preserve">– This product line includes around 20,000 top-class parts. </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FC020A" w:rsidRPr="002F3548" w:rsidRDefault="00FC020A" w:rsidP="00FC020A">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FC020A" w:rsidRPr="002F3548" w:rsidRDefault="00FC020A" w:rsidP="00FC020A">
      <w:pPr>
        <w:pStyle w:val="KeinLeerraum"/>
        <w:spacing w:line="360" w:lineRule="auto"/>
        <w:rPr>
          <w:rStyle w:val="Fett"/>
          <w:rFonts w:ascii="Arial" w:hAnsi="Arial" w:cs="Arial"/>
          <w:b w:val="0"/>
          <w:sz w:val="18"/>
          <w:szCs w:val="22"/>
          <w:lang w:val="en-US"/>
        </w:rPr>
      </w:pPr>
    </w:p>
    <w:p w:rsidR="00FC020A" w:rsidRPr="002F3548" w:rsidRDefault="00FC020A" w:rsidP="00FC020A">
      <w:pPr>
        <w:spacing w:after="240" w:line="360" w:lineRule="auto"/>
        <w:jc w:val="both"/>
        <w:rPr>
          <w:lang w:val="en-US"/>
        </w:rPr>
      </w:pPr>
      <w:r w:rsidRPr="002F3548">
        <w:rPr>
          <w:rFonts w:ascii="Arial" w:hAnsi="Arial"/>
          <w:sz w:val="18"/>
          <w:lang w:val="en-US"/>
        </w:rPr>
        <w:t>MEYLE AG is headquartered in Hamburg, Germany and operates in 120 countries supported by its state-of-the-art logistics centre in Hamburg, Germany, and a worldwide network of local offices and production sites.</w:t>
      </w:r>
    </w:p>
    <w:p w:rsidR="00FC020A" w:rsidRPr="00FC020A" w:rsidRDefault="00FC020A">
      <w:pPr>
        <w:rPr>
          <w:rFonts w:ascii="Arial" w:hAnsi="Arial" w:cs="Arial"/>
          <w:sz w:val="20"/>
          <w:szCs w:val="20"/>
          <w:lang w:val="en-US"/>
        </w:rPr>
      </w:pPr>
    </w:p>
    <w:sectPr w:rsidR="00FC020A" w:rsidRPr="00FC020A"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E1DBB"/>
    <w:multiLevelType w:val="hybridMultilevel"/>
    <w:tmpl w:val="2D72E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E7ED7"/>
    <w:rsid w:val="00151E22"/>
    <w:rsid w:val="00185DE9"/>
    <w:rsid w:val="001A2D1B"/>
    <w:rsid w:val="002F3A91"/>
    <w:rsid w:val="003F69A7"/>
    <w:rsid w:val="0041337A"/>
    <w:rsid w:val="00460D9F"/>
    <w:rsid w:val="00574F45"/>
    <w:rsid w:val="00613F9A"/>
    <w:rsid w:val="006C7E07"/>
    <w:rsid w:val="007A620D"/>
    <w:rsid w:val="0082481D"/>
    <w:rsid w:val="00906A38"/>
    <w:rsid w:val="009927EE"/>
    <w:rsid w:val="00A61ACA"/>
    <w:rsid w:val="00AB3B8D"/>
    <w:rsid w:val="00B0073F"/>
    <w:rsid w:val="00BA74DD"/>
    <w:rsid w:val="00C17EBC"/>
    <w:rsid w:val="00C40124"/>
    <w:rsid w:val="00CA77AB"/>
    <w:rsid w:val="00CB7C07"/>
    <w:rsid w:val="00D600C6"/>
    <w:rsid w:val="00D621B4"/>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rsid w:val="00906A38"/>
    <w:rPr>
      <w:color w:val="0000FF"/>
      <w:u w:val="single"/>
      <w:lang w:val="en-GB" w:eastAsia="en-GB"/>
    </w:rPr>
  </w:style>
  <w:style w:type="paragraph" w:styleId="Listenabsatz">
    <w:name w:val="List Paragraph"/>
    <w:basedOn w:val="Standard"/>
    <w:uiPriority w:val="34"/>
    <w:qFormat/>
    <w:rsid w:val="00906A38"/>
    <w:pPr>
      <w:ind w:left="708"/>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rsid w:val="00906A38"/>
    <w:rPr>
      <w:color w:val="0000FF"/>
      <w:u w:val="single"/>
      <w:lang w:val="en-GB" w:eastAsia="en-GB"/>
    </w:rPr>
  </w:style>
  <w:style w:type="paragraph" w:styleId="Listenabsatz">
    <w:name w:val="List Paragraph"/>
    <w:basedOn w:val="Standard"/>
    <w:uiPriority w:val="34"/>
    <w:qFormat/>
    <w:rsid w:val="00906A38"/>
    <w:pPr>
      <w:ind w:left="708"/>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yl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die-marke-meyle/produktlinien/meyle-h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874E2-6136-480B-BCE1-AAD9D964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Konrad Lange</cp:lastModifiedBy>
  <cp:revision>6</cp:revision>
  <dcterms:created xsi:type="dcterms:W3CDTF">2017-07-21T12:25:00Z</dcterms:created>
  <dcterms:modified xsi:type="dcterms:W3CDTF">2017-07-24T13:55:00Z</dcterms:modified>
</cp:coreProperties>
</file>