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79" w:rsidRDefault="00EC0279" w:rsidP="00EC0279">
      <w:pPr>
        <w:spacing w:line="360" w:lineRule="auto"/>
        <w:rPr>
          <w:rFonts w:ascii="Arial" w:hAnsi="Arial" w:cs="Arial"/>
          <w:sz w:val="20"/>
          <w:szCs w:val="20"/>
        </w:rPr>
      </w:pPr>
      <w:r>
        <w:rPr>
          <w:rFonts w:ascii="Arial" w:hAnsi="Arial"/>
          <w:b/>
          <w:sz w:val="32"/>
        </w:rPr>
        <w:t xml:space="preserve">Des performances élevées dans un nouveau look : kit bras de suspension MEYLE-HD pour BMW et MINI </w:t>
      </w:r>
      <w:r>
        <w:tab/>
      </w:r>
      <w:r>
        <w:rPr>
          <w:rFonts w:ascii="Arial" w:hAnsi="Arial" w:cs="Arial"/>
          <w:b/>
        </w:rPr>
        <w:br/>
      </w:r>
    </w:p>
    <w:p w:rsidR="00EC0279" w:rsidRPr="00EC0279" w:rsidRDefault="00EC0279" w:rsidP="00EC0279">
      <w:pPr>
        <w:pStyle w:val="Listenabsatz"/>
        <w:numPr>
          <w:ilvl w:val="0"/>
          <w:numId w:val="5"/>
        </w:numPr>
        <w:autoSpaceDE w:val="0"/>
        <w:autoSpaceDN w:val="0"/>
        <w:adjustRightInd w:val="0"/>
        <w:spacing w:after="240" w:line="360" w:lineRule="auto"/>
        <w:jc w:val="both"/>
        <w:rPr>
          <w:rFonts w:ascii="Arial" w:hAnsi="Arial" w:cs="Arial"/>
          <w:b/>
          <w:lang w:val="fr-FR"/>
        </w:rPr>
      </w:pPr>
      <w:r w:rsidRPr="00EC0279">
        <w:rPr>
          <w:rFonts w:ascii="Arial" w:hAnsi="Arial"/>
          <w:b/>
          <w:lang w:val="fr-FR"/>
        </w:rPr>
        <w:t xml:space="preserve">Bras de suspension MEYLE-HD techniquement optimisé pour BMW et MINI </w:t>
      </w:r>
    </w:p>
    <w:p w:rsidR="00EC0279" w:rsidRPr="00EC0279" w:rsidRDefault="00EC0279" w:rsidP="00EC0279">
      <w:pPr>
        <w:pStyle w:val="Listenabsatz"/>
        <w:numPr>
          <w:ilvl w:val="0"/>
          <w:numId w:val="5"/>
        </w:numPr>
        <w:autoSpaceDE w:val="0"/>
        <w:autoSpaceDN w:val="0"/>
        <w:adjustRightInd w:val="0"/>
        <w:spacing w:after="240" w:line="360" w:lineRule="auto"/>
        <w:jc w:val="both"/>
        <w:rPr>
          <w:rFonts w:ascii="Arial" w:hAnsi="Arial" w:cs="Arial"/>
          <w:b/>
          <w:lang w:val="fr-FR"/>
        </w:rPr>
      </w:pPr>
      <w:r w:rsidRPr="00EC0279">
        <w:rPr>
          <w:rFonts w:ascii="Arial" w:hAnsi="Arial"/>
          <w:b/>
          <w:lang w:val="fr-FR"/>
        </w:rPr>
        <w:t xml:space="preserve">Bras en aluminium forgé pour une durée d’utilisation élevée, un poids réduit et une résistance améliorée à la corrosion </w:t>
      </w:r>
    </w:p>
    <w:p w:rsidR="00EC0279" w:rsidRPr="00EC0279" w:rsidRDefault="00EC0279" w:rsidP="00EC0279">
      <w:pPr>
        <w:pStyle w:val="Listenabsatz"/>
        <w:numPr>
          <w:ilvl w:val="0"/>
          <w:numId w:val="5"/>
        </w:numPr>
        <w:autoSpaceDE w:val="0"/>
        <w:autoSpaceDN w:val="0"/>
        <w:adjustRightInd w:val="0"/>
        <w:spacing w:after="240" w:line="360" w:lineRule="auto"/>
        <w:jc w:val="both"/>
        <w:rPr>
          <w:rFonts w:ascii="Arial" w:hAnsi="Arial" w:cs="Arial"/>
          <w:b/>
          <w:lang w:val="fr-FR"/>
        </w:rPr>
      </w:pPr>
      <w:r w:rsidRPr="00EC0279">
        <w:rPr>
          <w:rFonts w:ascii="Arial" w:hAnsi="Arial"/>
          <w:b/>
          <w:lang w:val="fr-FR"/>
        </w:rPr>
        <w:t>Prêt à monter : kit de montage complet avec deux bras de suspension, douilles MEYLE-HD et tous les matériaux de montage</w:t>
      </w:r>
    </w:p>
    <w:p w:rsidR="00EC0279" w:rsidRPr="00EC0279" w:rsidRDefault="00EC0279" w:rsidP="00EC0279">
      <w:pPr>
        <w:pStyle w:val="Listenabsatz"/>
        <w:numPr>
          <w:ilvl w:val="0"/>
          <w:numId w:val="5"/>
        </w:numPr>
        <w:autoSpaceDE w:val="0"/>
        <w:autoSpaceDN w:val="0"/>
        <w:adjustRightInd w:val="0"/>
        <w:spacing w:after="240" w:line="360" w:lineRule="auto"/>
        <w:jc w:val="both"/>
        <w:rPr>
          <w:rFonts w:ascii="Arial" w:hAnsi="Arial" w:cs="Arial"/>
          <w:b/>
          <w:lang w:val="fr-FR"/>
        </w:rPr>
      </w:pPr>
      <w:r w:rsidRPr="00EC0279">
        <w:rPr>
          <w:rFonts w:ascii="Arial" w:hAnsi="Arial"/>
          <w:b/>
          <w:lang w:val="fr-FR"/>
        </w:rPr>
        <w:t>Longévité plus importante confirmée par le rapport de test du TÜV</w:t>
      </w:r>
    </w:p>
    <w:p w:rsidR="00EC0279" w:rsidRPr="00EC0279" w:rsidRDefault="00EC0279" w:rsidP="00EC0279">
      <w:pPr>
        <w:pStyle w:val="Listenabsatz"/>
        <w:numPr>
          <w:ilvl w:val="0"/>
          <w:numId w:val="5"/>
        </w:numPr>
        <w:autoSpaceDE w:val="0"/>
        <w:autoSpaceDN w:val="0"/>
        <w:adjustRightInd w:val="0"/>
        <w:spacing w:after="240" w:line="360" w:lineRule="auto"/>
        <w:jc w:val="both"/>
        <w:rPr>
          <w:rFonts w:ascii="Arial" w:hAnsi="Arial" w:cs="Arial"/>
          <w:b/>
          <w:lang w:val="fr-FR"/>
        </w:rPr>
      </w:pPr>
      <w:r w:rsidRPr="00EC0279">
        <w:rPr>
          <w:rFonts w:ascii="Arial" w:hAnsi="Arial"/>
          <w:b/>
          <w:lang w:val="fr-FR"/>
        </w:rPr>
        <w:t>Gara</w:t>
      </w:r>
      <w:r>
        <w:rPr>
          <w:rFonts w:ascii="Arial" w:hAnsi="Arial"/>
          <w:b/>
          <w:lang w:val="fr-FR"/>
        </w:rPr>
        <w:t>ntie 4 ans sur les pièces MEYLE-</w:t>
      </w:r>
      <w:r w:rsidRPr="00EC0279">
        <w:rPr>
          <w:rFonts w:ascii="Arial" w:hAnsi="Arial"/>
          <w:b/>
          <w:lang w:val="fr-FR"/>
        </w:rPr>
        <w:t>HD</w:t>
      </w:r>
    </w:p>
    <w:p w:rsidR="00EC0279" w:rsidRDefault="00EC0279" w:rsidP="00EC0279">
      <w:pPr>
        <w:autoSpaceDE w:val="0"/>
        <w:autoSpaceDN w:val="0"/>
        <w:adjustRightInd w:val="0"/>
        <w:spacing w:after="240" w:line="360" w:lineRule="auto"/>
        <w:jc w:val="both"/>
        <w:rPr>
          <w:rFonts w:ascii="Arial" w:hAnsi="Arial" w:cs="Arial"/>
          <w:b/>
        </w:rPr>
      </w:pPr>
      <w:r>
        <w:rPr>
          <w:rFonts w:ascii="Arial" w:hAnsi="Arial"/>
          <w:b/>
          <w:u w:val="single"/>
        </w:rPr>
        <w:t>Hambourg, 15 mai 2019.</w:t>
      </w:r>
      <w:r>
        <w:rPr>
          <w:rFonts w:ascii="Arial" w:hAnsi="Arial"/>
          <w:b/>
        </w:rPr>
        <w:t xml:space="preserve"> Le fabricant de pièces de rechange MEYLE, de Hambourg, présente avec le bras de suspension MEYLE-HD pour BMW et MINI un bras de suspension en aluminium, amélioré techniquement par rapport la pièce d’origine, avec une rotule de suspension remplaçable et un matériau de fixation – une solution, actuellement disponible uniquement chez MEYLE sur le marché des pièces de rechange. La fabrication en aluminium assure une excellente protection du bras contre la corrosion ainsi qu’une bonne durée de vie. L’avantage en terme de poids de près de 20 % comparé à la pièce d’origine correspondante présente des atouts tout au long de la chaîne logistique. Le kit comporte deux bras de suspension (à gauche et à droite), des douilles MEYLE-HD adaptées avec des supports et le matériel de fixation requis. Le kit de bras de suspension MEYLE a été présenté à l’exposition </w:t>
      </w:r>
      <w:proofErr w:type="spellStart"/>
      <w:r>
        <w:rPr>
          <w:rFonts w:ascii="Arial" w:hAnsi="Arial"/>
          <w:b/>
        </w:rPr>
        <w:t>Automechanika</w:t>
      </w:r>
      <w:proofErr w:type="spellEnd"/>
      <w:r>
        <w:rPr>
          <w:rFonts w:ascii="Arial" w:hAnsi="Arial"/>
          <w:b/>
        </w:rPr>
        <w:t xml:space="preserve"> 2018 et il peut être commandé dès maintenant sous les numéros d’articles </w:t>
      </w:r>
      <w:r>
        <w:rPr>
          <w:rFonts w:ascii="Arial" w:hAnsi="Arial" w:cs="Arial"/>
          <w:b/>
        </w:rPr>
        <w:t>3160500135/HD et 3160500136/HD.</w:t>
      </w:r>
    </w:p>
    <w:p w:rsidR="00ED51C9" w:rsidRDefault="00ED51C9">
      <w:pPr>
        <w:rPr>
          <w:rFonts w:ascii="Arial" w:hAnsi="Arial"/>
        </w:rPr>
      </w:pPr>
      <w:r>
        <w:rPr>
          <w:rFonts w:ascii="Arial" w:hAnsi="Arial"/>
        </w:rPr>
        <w:br w:type="page"/>
      </w:r>
    </w:p>
    <w:p w:rsidR="00EC0279" w:rsidRDefault="00EC0279" w:rsidP="00EC0279">
      <w:pPr>
        <w:autoSpaceDE w:val="0"/>
        <w:autoSpaceDN w:val="0"/>
        <w:adjustRightInd w:val="0"/>
        <w:spacing w:after="240" w:line="360" w:lineRule="auto"/>
        <w:jc w:val="both"/>
        <w:rPr>
          <w:rFonts w:ascii="Arial" w:hAnsi="Arial" w:cs="Arial"/>
        </w:rPr>
      </w:pPr>
      <w:r>
        <w:rPr>
          <w:rFonts w:ascii="Arial" w:hAnsi="Arial"/>
        </w:rPr>
        <w:lastRenderedPageBreak/>
        <w:t>Le kit MEYLE-HD avec les bras de suspension en aluminium a été développé à Hambourg par les ingénieurs MEYLE et a été accompagné et testé à chaque étape du processus – de l'idée de départ à la production et aux tests qualité complets. Résultat : une nouvelle solution de réparation de qualité par MEYLE, permettant de gagner du temps et de l’argent dans l’atelier au quotidien.</w:t>
      </w:r>
    </w:p>
    <w:p w:rsidR="00EC0279" w:rsidRDefault="00EC0279" w:rsidP="00EC0279">
      <w:pPr>
        <w:autoSpaceDE w:val="0"/>
        <w:autoSpaceDN w:val="0"/>
        <w:adjustRightInd w:val="0"/>
        <w:spacing w:after="240" w:line="360" w:lineRule="auto"/>
        <w:jc w:val="both"/>
        <w:rPr>
          <w:rFonts w:ascii="Arial" w:hAnsi="Arial"/>
        </w:rPr>
      </w:pPr>
      <w:r>
        <w:rPr>
          <w:rFonts w:ascii="Arial" w:hAnsi="Arial"/>
        </w:rPr>
        <w:t xml:space="preserve">Fidèle à la devise « Mieux que les pièces d’origine », le kit présente de nombreux avantages comparés à une pièce d’origine équivalente. La fabrication en aluminium de qualité améliore la solidité et la longévité de la pièce. La surface lisse, résultat de la fabrication en une pièce, est une réussite en </w:t>
      </w:r>
      <w:r w:rsidR="00ED51C9">
        <w:rPr>
          <w:rFonts w:ascii="Arial" w:hAnsi="Arial"/>
        </w:rPr>
        <w:t>termes d’aspect</w:t>
      </w:r>
      <w:r>
        <w:rPr>
          <w:rFonts w:ascii="Arial" w:hAnsi="Arial"/>
        </w:rPr>
        <w:t xml:space="preserve"> tout en étant moins sujette aux fissures. Par ailleurs, le bras est très bien protégé contre la corrosion grâce à l’aluminium utilisé. Avec un poids de 4,2 kilos, le bras de suspension est plus léger de près de 20 % par rapport à une pièce d’origine. Ceci se répercute sur le poids total du véhicule mais permet également de faire des économies au quotidien de l’atelier, à l’expédition et dans l’entrepôt. Un détail supplémentaire contribue aux qualités de durabilité du bras : la rotule de suspension dans le bras transversal en aluminium peut être remplacée individuellement et présente ici l’avantage de permettre le remplacement ponctuel d’un composant individuel plutôt que celui du bras complet. Une économie de coûts profitable tant pour l’atelier que pour le conducteur.</w:t>
      </w:r>
    </w:p>
    <w:p w:rsidR="00EC0279" w:rsidRDefault="00EC0279" w:rsidP="00EC0279">
      <w:pPr>
        <w:autoSpaceDE w:val="0"/>
        <w:autoSpaceDN w:val="0"/>
        <w:adjustRightInd w:val="0"/>
        <w:spacing w:after="240" w:line="360" w:lineRule="auto"/>
        <w:jc w:val="both"/>
        <w:rPr>
          <w:rFonts w:ascii="Arial" w:hAnsi="Arial" w:cs="Arial"/>
        </w:rPr>
      </w:pPr>
      <w:r>
        <w:rPr>
          <w:rFonts w:ascii="Arial" w:hAnsi="Arial" w:cs="Arial"/>
        </w:rPr>
        <w:t>La résistance opérationnelle du nouveau bras de suspension MEYLE-HD a été confirmée</w:t>
      </w:r>
      <w:r>
        <w:rPr>
          <w:rStyle w:val="Funotenzeichen"/>
          <w:rFonts w:ascii="Arial" w:hAnsi="Arial" w:cs="Arial"/>
          <w:lang w:val="de-DE"/>
        </w:rPr>
        <w:footnoteReference w:id="1"/>
      </w:r>
      <w:r>
        <w:rPr>
          <w:rFonts w:ascii="Arial" w:hAnsi="Arial" w:cs="Arial"/>
        </w:rPr>
        <w:t xml:space="preserve"> dans un rapport de test indépendant du TÜV NORD commandé par MEYLE pour ce bras de suspension. La pièce MEYLE a été testée comparativement à la pièce d'origine. Contrairement à son homologue d'origine, le bras de suspension MEYLE a résisté sans subir de dommages lors de l'essai dans des situations de contraintes similaires au fonctionnement réel. </w:t>
      </w:r>
    </w:p>
    <w:p w:rsidR="00ED51C9" w:rsidRDefault="00ED51C9">
      <w:pPr>
        <w:rPr>
          <w:rFonts w:ascii="Arial" w:hAnsi="Arial" w:cs="Arial"/>
        </w:rPr>
      </w:pPr>
      <w:r>
        <w:rPr>
          <w:rFonts w:ascii="Arial" w:hAnsi="Arial" w:cs="Arial"/>
        </w:rPr>
        <w:br w:type="page"/>
      </w:r>
    </w:p>
    <w:p w:rsidR="00EC0279" w:rsidRPr="00ED51C9" w:rsidRDefault="00EC0279" w:rsidP="00EC0279">
      <w:pPr>
        <w:autoSpaceDE w:val="0"/>
        <w:autoSpaceDN w:val="0"/>
        <w:adjustRightInd w:val="0"/>
        <w:spacing w:after="240" w:line="360" w:lineRule="auto"/>
        <w:jc w:val="both"/>
        <w:rPr>
          <w:rFonts w:ascii="Arial" w:hAnsi="Arial" w:cs="Arial"/>
          <w:i/>
        </w:rPr>
      </w:pPr>
      <w:r w:rsidRPr="00ED51C9">
        <w:rPr>
          <w:rFonts w:ascii="Arial" w:hAnsi="Arial" w:cs="Arial"/>
          <w:i/>
        </w:rPr>
        <w:lastRenderedPageBreak/>
        <w:t>« Sur la base des tests de résistance opérationnelle effectués, il a été constaté que les bras de suspension MEYLE-HD de type 3160500128/HD ont atteint plus de deux fois le nombre de cycles de contraintes sous les mêmes charges dynamiques et dans les mêmes conditions d'essai que les bras de suspension triangulaires du constructeur du véhicule, démontrant ainsi une longévité de service nettement plus importante. »</w:t>
      </w:r>
      <w:r w:rsidRPr="00ED51C9">
        <w:rPr>
          <w:rFonts w:ascii="Arial" w:hAnsi="Arial" w:cs="Arial"/>
          <w:i/>
          <w:highlight w:val="yellow"/>
        </w:rPr>
        <w:t xml:space="preserve"> </w:t>
      </w:r>
    </w:p>
    <w:p w:rsidR="00EC0279" w:rsidRDefault="00EC0279" w:rsidP="00EC0279">
      <w:pPr>
        <w:autoSpaceDE w:val="0"/>
        <w:autoSpaceDN w:val="0"/>
        <w:adjustRightInd w:val="0"/>
        <w:spacing w:after="240" w:line="360" w:lineRule="auto"/>
        <w:jc w:val="both"/>
        <w:rPr>
          <w:rFonts w:ascii="Arial" w:hAnsi="Arial" w:cs="Arial"/>
        </w:rPr>
      </w:pPr>
      <w:r>
        <w:rPr>
          <w:rFonts w:ascii="Arial" w:hAnsi="Arial"/>
          <w:b/>
        </w:rPr>
        <w:t xml:space="preserve">Des technologies pour la fabrication de demain : Un bras articulé imprimé en 3D exposé au salon </w:t>
      </w:r>
      <w:proofErr w:type="spellStart"/>
      <w:r>
        <w:rPr>
          <w:rFonts w:ascii="Arial" w:hAnsi="Arial"/>
          <w:b/>
        </w:rPr>
        <w:t>Automechanika</w:t>
      </w:r>
      <w:proofErr w:type="spellEnd"/>
      <w:r>
        <w:rPr>
          <w:rFonts w:ascii="Arial" w:hAnsi="Arial"/>
          <w:b/>
        </w:rPr>
        <w:t xml:space="preserve"> 2018</w:t>
      </w:r>
    </w:p>
    <w:p w:rsidR="00EC0279" w:rsidRDefault="00EC0279" w:rsidP="00EC0279">
      <w:pPr>
        <w:autoSpaceDE w:val="0"/>
        <w:autoSpaceDN w:val="0"/>
        <w:adjustRightInd w:val="0"/>
        <w:spacing w:after="240" w:line="360" w:lineRule="auto"/>
        <w:jc w:val="both"/>
        <w:rPr>
          <w:rFonts w:ascii="Arial" w:hAnsi="Arial" w:cs="Arial"/>
        </w:rPr>
      </w:pPr>
      <w:r>
        <w:rPr>
          <w:rFonts w:ascii="Arial" w:hAnsi="Arial"/>
        </w:rPr>
        <w:t xml:space="preserve">MEYLE, l’un des leaders des pièces de rechange, mobilise dès à présent son expertise d’ingénieur et de fabricant pour intégrer dans les processus de développement les procédés de fabrication et de production potentiellement porteurs. L’entreprise présenté sur le salon </w:t>
      </w:r>
      <w:proofErr w:type="spellStart"/>
      <w:r>
        <w:rPr>
          <w:rFonts w:ascii="Arial" w:hAnsi="Arial"/>
        </w:rPr>
        <w:t>Automechanika</w:t>
      </w:r>
      <w:proofErr w:type="spellEnd"/>
      <w:r>
        <w:rPr>
          <w:rFonts w:ascii="Arial" w:hAnsi="Arial"/>
        </w:rPr>
        <w:t xml:space="preserve"> de Francfort un prototype entièrement fonctionnel et résistant imprimé en 3D du bras articulé MEYLE-HD pour les applications BMW. Le bras articulé a bénéficié d'une optimisation de topologie prenant en compte les contraintes survenant dans le cadre des conditions de fonctionnement, comme les freinages d’urgence et les nids de poule. Résultat : une réduction de poids supplémentaire spectaculaire de près de 30 % (plus de 40 % par rapport à la pièce d’origine) en économisant le matériau de fabrication tout en améliorant potentiellement la stabilité et la charge admissible du bras.</w:t>
      </w:r>
    </w:p>
    <w:p w:rsidR="00D11B31" w:rsidRDefault="00D11B31" w:rsidP="00D11B31">
      <w:pPr>
        <w:spacing w:line="360" w:lineRule="auto"/>
        <w:jc w:val="both"/>
        <w:rPr>
          <w:rFonts w:ascii="Arial" w:eastAsia="Calibri" w:hAnsi="Arial" w:cs="Arial"/>
          <w:sz w:val="20"/>
          <w:szCs w:val="20"/>
          <w:lang w:eastAsia="de-DE"/>
        </w:rPr>
      </w:pPr>
    </w:p>
    <w:p w:rsidR="006816C1" w:rsidRPr="00F944A6" w:rsidRDefault="006816C1" w:rsidP="00ED51C9">
      <w:pPr>
        <w:jc w:val="both"/>
        <w:rPr>
          <w:rFonts w:ascii="Arial" w:hAnsi="Arial" w:cs="Arial"/>
          <w:sz w:val="20"/>
          <w:szCs w:val="20"/>
        </w:rPr>
      </w:pPr>
      <w:r w:rsidRPr="00F944A6">
        <w:rPr>
          <w:rFonts w:ascii="Arial" w:hAnsi="Arial" w:cs="Arial"/>
          <w:sz w:val="20"/>
          <w:szCs w:val="20"/>
        </w:rPr>
        <w:t xml:space="preserve">Vous pouvez télécharger les communiqués de presse et les photos sur </w:t>
      </w:r>
      <w:hyperlink r:id="rId9" w:history="1">
        <w:r w:rsidR="00ED51C9" w:rsidRPr="00C62253">
          <w:rPr>
            <w:rStyle w:val="Hyperlink"/>
            <w:rFonts w:ascii="Arial" w:hAnsi="Arial" w:cs="Arial"/>
            <w:sz w:val="20"/>
            <w:szCs w:val="20"/>
          </w:rPr>
          <w:t>www.meyle.com</w:t>
        </w:r>
      </w:hyperlink>
      <w:r w:rsidR="00ED51C9">
        <w:rPr>
          <w:rFonts w:ascii="Arial" w:hAnsi="Arial" w:cs="Arial"/>
          <w:sz w:val="20"/>
          <w:szCs w:val="20"/>
        </w:rPr>
        <w:t xml:space="preserve"> </w:t>
      </w:r>
      <w:hyperlink r:id="rId10" w:history="1"/>
      <w:r w:rsidRPr="00F944A6">
        <w:rPr>
          <w:rFonts w:ascii="Arial" w:hAnsi="Arial" w:cs="Arial"/>
          <w:sz w:val="20"/>
          <w:szCs w:val="20"/>
        </w:rPr>
        <w:t xml:space="preserve">ou les commander sous forme de fichier. </w:t>
      </w:r>
    </w:p>
    <w:p w:rsidR="006816C1" w:rsidRPr="00F944A6" w:rsidRDefault="006816C1" w:rsidP="006816C1">
      <w:pPr>
        <w:rPr>
          <w:rFonts w:ascii="Arial" w:hAnsi="Arial" w:cs="Arial"/>
          <w:sz w:val="20"/>
          <w:szCs w:val="20"/>
        </w:rPr>
      </w:pPr>
    </w:p>
    <w:p w:rsidR="00EC0279" w:rsidRDefault="00EC0279" w:rsidP="006816C1">
      <w:pPr>
        <w:rPr>
          <w:rFonts w:ascii="Arial" w:hAnsi="Arial" w:cs="Arial"/>
          <w:sz w:val="20"/>
          <w:szCs w:val="20"/>
        </w:rPr>
        <w:sectPr w:rsidR="00EC0279" w:rsidSect="0041337A">
          <w:headerReference w:type="default" r:id="rId11"/>
          <w:footerReference w:type="default" r:id="rId12"/>
          <w:pgSz w:w="11906" w:h="16838"/>
          <w:pgMar w:top="1417" w:right="1417" w:bottom="1134" w:left="1417" w:header="708" w:footer="708" w:gutter="0"/>
          <w:cols w:space="708"/>
          <w:docGrid w:linePitch="360"/>
        </w:sectPr>
      </w:pP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3"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w:t>
      </w:r>
      <w:r w:rsidR="00ED51C9">
        <w:rPr>
          <w:rFonts w:ascii="Arial" w:hAnsi="Arial" w:cs="Arial"/>
          <w:sz w:val="20"/>
          <w:szCs w:val="20"/>
          <w:lang w:val="en-US"/>
        </w:rPr>
        <w:t>:</w:t>
      </w:r>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4"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006402" w:rsidRPr="00045580" w:rsidRDefault="00B140AA" w:rsidP="00ED51C9">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bookmarkStart w:id="0" w:name="_GoBack"/>
      <w:bookmarkEnd w:id="0"/>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79" w:rsidRDefault="00EC0279" w:rsidP="00D621B4">
      <w:r>
        <w:separator/>
      </w:r>
    </w:p>
  </w:endnote>
  <w:endnote w:type="continuationSeparator" w:id="0">
    <w:p w:rsidR="00EC0279" w:rsidRDefault="00EC027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45653DCB" wp14:editId="5800731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79" w:rsidRDefault="00EC0279" w:rsidP="00D621B4">
      <w:r>
        <w:separator/>
      </w:r>
    </w:p>
  </w:footnote>
  <w:footnote w:type="continuationSeparator" w:id="0">
    <w:p w:rsidR="00EC0279" w:rsidRDefault="00EC0279" w:rsidP="00D621B4">
      <w:r>
        <w:continuationSeparator/>
      </w:r>
    </w:p>
  </w:footnote>
  <w:footnote w:id="1">
    <w:p w:rsidR="00EC0279" w:rsidRPr="00EC0279" w:rsidRDefault="00EC0279" w:rsidP="00ED51C9">
      <w:pPr>
        <w:pStyle w:val="Funotentext"/>
        <w:jc w:val="both"/>
        <w:rPr>
          <w:rFonts w:ascii="Arial" w:hAnsi="Arial" w:cs="Arial"/>
          <w:lang w:val="de-DE"/>
        </w:rPr>
      </w:pPr>
      <w:r w:rsidRPr="00EC0279">
        <w:rPr>
          <w:rStyle w:val="Funotenzeichen"/>
          <w:rFonts w:ascii="Arial" w:hAnsi="Arial" w:cs="Arial"/>
        </w:rPr>
        <w:footnoteRef/>
      </w:r>
      <w:r w:rsidRPr="00EC0279">
        <w:rPr>
          <w:rFonts w:ascii="Arial" w:hAnsi="Arial" w:cs="Arial"/>
          <w:lang w:val="fr-FR"/>
        </w:rPr>
        <w:t xml:space="preserve"> Le rapport du TÜV pour le bras de suspension MEYLE-HD issu du kit a été établi exclusivement pour le critère de résistance opérationnelle. </w:t>
      </w:r>
      <w:proofErr w:type="spellStart"/>
      <w:r w:rsidRPr="00EC0279">
        <w:rPr>
          <w:rFonts w:ascii="Arial" w:hAnsi="Arial" w:cs="Arial"/>
          <w:lang w:val="de-DE"/>
        </w:rPr>
        <w:t>D'autres</w:t>
      </w:r>
      <w:proofErr w:type="spellEnd"/>
      <w:r w:rsidRPr="00EC0279">
        <w:rPr>
          <w:rFonts w:ascii="Arial" w:hAnsi="Arial" w:cs="Arial"/>
          <w:lang w:val="de-DE"/>
        </w:rPr>
        <w:t xml:space="preserve"> </w:t>
      </w:r>
      <w:proofErr w:type="spellStart"/>
      <w:r w:rsidRPr="00EC0279">
        <w:rPr>
          <w:rFonts w:ascii="Arial" w:hAnsi="Arial" w:cs="Arial"/>
          <w:lang w:val="de-DE"/>
        </w:rPr>
        <w:t>critères</w:t>
      </w:r>
      <w:proofErr w:type="spellEnd"/>
      <w:r w:rsidRPr="00EC0279">
        <w:rPr>
          <w:rFonts w:ascii="Arial" w:hAnsi="Arial" w:cs="Arial"/>
          <w:lang w:val="de-DE"/>
        </w:rPr>
        <w:t xml:space="preserve"> </w:t>
      </w:r>
      <w:proofErr w:type="spellStart"/>
      <w:r w:rsidRPr="00EC0279">
        <w:rPr>
          <w:rFonts w:ascii="Arial" w:hAnsi="Arial" w:cs="Arial"/>
          <w:lang w:val="de-DE"/>
        </w:rPr>
        <w:t>n'ont</w:t>
      </w:r>
      <w:proofErr w:type="spellEnd"/>
      <w:r w:rsidRPr="00EC0279">
        <w:rPr>
          <w:rFonts w:ascii="Arial" w:hAnsi="Arial" w:cs="Arial"/>
          <w:lang w:val="de-DE"/>
        </w:rPr>
        <w:t xml:space="preserve"> </w:t>
      </w:r>
      <w:proofErr w:type="spellStart"/>
      <w:r w:rsidRPr="00EC0279">
        <w:rPr>
          <w:rFonts w:ascii="Arial" w:hAnsi="Arial" w:cs="Arial"/>
          <w:lang w:val="de-DE"/>
        </w:rPr>
        <w:t>pas</w:t>
      </w:r>
      <w:proofErr w:type="spellEnd"/>
      <w:r w:rsidRPr="00EC0279">
        <w:rPr>
          <w:rFonts w:ascii="Arial" w:hAnsi="Arial" w:cs="Arial"/>
          <w:lang w:val="de-DE"/>
        </w:rPr>
        <w:t xml:space="preserve"> </w:t>
      </w:r>
      <w:proofErr w:type="spellStart"/>
      <w:r w:rsidRPr="00EC0279">
        <w:rPr>
          <w:rFonts w:ascii="Arial" w:hAnsi="Arial" w:cs="Arial"/>
          <w:lang w:val="de-DE"/>
        </w:rPr>
        <w:t>été</w:t>
      </w:r>
      <w:proofErr w:type="spellEnd"/>
      <w:r w:rsidRPr="00EC0279">
        <w:rPr>
          <w:rFonts w:ascii="Arial" w:hAnsi="Arial" w:cs="Arial"/>
          <w:lang w:val="de-DE"/>
        </w:rPr>
        <w:t xml:space="preserve"> </w:t>
      </w:r>
      <w:proofErr w:type="spellStart"/>
      <w:r w:rsidRPr="00EC0279">
        <w:rPr>
          <w:rFonts w:ascii="Arial" w:hAnsi="Arial" w:cs="Arial"/>
          <w:lang w:val="de-DE"/>
        </w:rPr>
        <w:t>testés</w:t>
      </w:r>
      <w:proofErr w:type="spellEnd"/>
      <w:r w:rsidRPr="00EC0279">
        <w:rPr>
          <w:rFonts w:ascii="Arial" w:hAnsi="Arial" w:cs="Arial"/>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3EF61160" wp14:editId="01055A48">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EC0279" w:rsidRDefault="00EC02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79"/>
    <w:rsid w:val="00006402"/>
    <w:rsid w:val="00045580"/>
    <w:rsid w:val="00165538"/>
    <w:rsid w:val="00185DE9"/>
    <w:rsid w:val="001A2D1B"/>
    <w:rsid w:val="001F1CEA"/>
    <w:rsid w:val="002F3A91"/>
    <w:rsid w:val="003F69A7"/>
    <w:rsid w:val="0041337A"/>
    <w:rsid w:val="00460D9F"/>
    <w:rsid w:val="005418D2"/>
    <w:rsid w:val="00574F45"/>
    <w:rsid w:val="006778FE"/>
    <w:rsid w:val="006816C1"/>
    <w:rsid w:val="007F682C"/>
    <w:rsid w:val="00A61ACA"/>
    <w:rsid w:val="00B0073F"/>
    <w:rsid w:val="00B140AA"/>
    <w:rsid w:val="00B46ADE"/>
    <w:rsid w:val="00BA74DD"/>
    <w:rsid w:val="00CB7C07"/>
    <w:rsid w:val="00CC7F36"/>
    <w:rsid w:val="00D11B31"/>
    <w:rsid w:val="00D600C6"/>
    <w:rsid w:val="00D621B4"/>
    <w:rsid w:val="00E307CF"/>
    <w:rsid w:val="00EC0279"/>
    <w:rsid w:val="00ED51C9"/>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Funotentext">
    <w:name w:val="footnote text"/>
    <w:basedOn w:val="Standard"/>
    <w:link w:val="FunotentextZchn"/>
    <w:semiHidden/>
    <w:unhideWhenUsed/>
    <w:rsid w:val="00EC0279"/>
    <w:rPr>
      <w:sz w:val="20"/>
      <w:szCs w:val="20"/>
      <w:lang w:val="en-GB" w:eastAsia="en-GB"/>
    </w:rPr>
  </w:style>
  <w:style w:type="character" w:customStyle="1" w:styleId="FunotentextZchn">
    <w:name w:val="Fußnotentext Zchn"/>
    <w:basedOn w:val="Absatz-Standardschriftart"/>
    <w:link w:val="Funotentext"/>
    <w:semiHidden/>
    <w:rsid w:val="00EC0279"/>
    <w:rPr>
      <w:rFonts w:ascii="Times New Roman" w:eastAsia="Times New Roman" w:hAnsi="Times New Roman" w:cs="Times New Roman"/>
      <w:sz w:val="20"/>
      <w:szCs w:val="20"/>
      <w:lang w:val="en-GB" w:eastAsia="en-GB"/>
    </w:rPr>
  </w:style>
  <w:style w:type="character" w:styleId="Funotenzeichen">
    <w:name w:val="footnote reference"/>
    <w:basedOn w:val="Absatz-Standardschriftart"/>
    <w:semiHidden/>
    <w:unhideWhenUsed/>
    <w:rsid w:val="00EC02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Funotentext">
    <w:name w:val="footnote text"/>
    <w:basedOn w:val="Standard"/>
    <w:link w:val="FunotentextZchn"/>
    <w:semiHidden/>
    <w:unhideWhenUsed/>
    <w:rsid w:val="00EC0279"/>
    <w:rPr>
      <w:sz w:val="20"/>
      <w:szCs w:val="20"/>
      <w:lang w:val="en-GB" w:eastAsia="en-GB"/>
    </w:rPr>
  </w:style>
  <w:style w:type="character" w:customStyle="1" w:styleId="FunotentextZchn">
    <w:name w:val="Fußnotentext Zchn"/>
    <w:basedOn w:val="Absatz-Standardschriftart"/>
    <w:link w:val="Funotentext"/>
    <w:semiHidden/>
    <w:rsid w:val="00EC0279"/>
    <w:rPr>
      <w:rFonts w:ascii="Times New Roman" w:eastAsia="Times New Roman" w:hAnsi="Times New Roman" w:cs="Times New Roman"/>
      <w:sz w:val="20"/>
      <w:szCs w:val="20"/>
      <w:lang w:val="en-GB" w:eastAsia="en-GB"/>
    </w:rPr>
  </w:style>
  <w:style w:type="character" w:styleId="Funotenzeichen">
    <w:name w:val="footnote reference"/>
    <w:basedOn w:val="Absatz-Standardschriftart"/>
    <w:semiHidden/>
    <w:unhideWhenUsed/>
    <w:rsid w:val="00EC0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595">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FC38-9C7D-4676-81B8-DB257D35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4</Pages>
  <Words>1009</Words>
  <Characters>6320</Characters>
  <Application>Microsoft Office Word</Application>
  <DocSecurity>0</DocSecurity>
  <Lines>158</Lines>
  <Paragraphs>37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2019-05-15T07:25:00Z</dcterms:created>
  <dcterms:modified xsi:type="dcterms:W3CDTF">2019-05-15T08:06:00Z</dcterms:modified>
</cp:coreProperties>
</file>