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1AB" w:rsidRDefault="001661AB" w:rsidP="00B910E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b/>
          <w:sz w:val="32"/>
        </w:rPr>
        <w:t xml:space="preserve">Alte </w:t>
      </w:r>
      <w:proofErr w:type="spellStart"/>
      <w:r>
        <w:rPr>
          <w:rFonts w:ascii="Arial" w:hAnsi="Arial"/>
          <w:b/>
          <w:sz w:val="32"/>
        </w:rPr>
        <w:t>prestazioni</w:t>
      </w:r>
      <w:proofErr w:type="spellEnd"/>
      <w:r>
        <w:rPr>
          <w:rFonts w:ascii="Arial" w:hAnsi="Arial"/>
          <w:b/>
          <w:sz w:val="32"/>
        </w:rPr>
        <w:t xml:space="preserve"> in </w:t>
      </w:r>
      <w:proofErr w:type="spellStart"/>
      <w:r>
        <w:rPr>
          <w:rFonts w:ascii="Arial" w:hAnsi="Arial"/>
          <w:b/>
          <w:sz w:val="32"/>
        </w:rPr>
        <w:t>un</w:t>
      </w:r>
      <w:proofErr w:type="spellEnd"/>
      <w:r>
        <w:rPr>
          <w:rFonts w:ascii="Arial" w:hAnsi="Arial"/>
          <w:b/>
          <w:sz w:val="32"/>
        </w:rPr>
        <w:t xml:space="preserve"> </w:t>
      </w:r>
      <w:proofErr w:type="spellStart"/>
      <w:r>
        <w:rPr>
          <w:rFonts w:ascii="Arial" w:hAnsi="Arial"/>
          <w:b/>
          <w:sz w:val="32"/>
        </w:rPr>
        <w:t>nuovo</w:t>
      </w:r>
      <w:proofErr w:type="spellEnd"/>
      <w:r>
        <w:rPr>
          <w:rFonts w:ascii="Arial" w:hAnsi="Arial"/>
          <w:b/>
          <w:sz w:val="32"/>
        </w:rPr>
        <w:t xml:space="preserve"> </w:t>
      </w:r>
      <w:proofErr w:type="spellStart"/>
      <w:r>
        <w:rPr>
          <w:rFonts w:ascii="Arial" w:hAnsi="Arial"/>
          <w:b/>
          <w:sz w:val="32"/>
        </w:rPr>
        <w:t>look</w:t>
      </w:r>
      <w:proofErr w:type="spellEnd"/>
      <w:r>
        <w:rPr>
          <w:rFonts w:ascii="Arial" w:hAnsi="Arial"/>
          <w:b/>
          <w:sz w:val="32"/>
        </w:rPr>
        <w:t xml:space="preserve">: </w:t>
      </w:r>
      <w:proofErr w:type="spellStart"/>
      <w:r>
        <w:rPr>
          <w:rFonts w:ascii="Arial" w:hAnsi="Arial"/>
          <w:b/>
          <w:sz w:val="32"/>
        </w:rPr>
        <w:t>kit</w:t>
      </w:r>
      <w:proofErr w:type="spellEnd"/>
      <w:r>
        <w:rPr>
          <w:rFonts w:ascii="Arial" w:hAnsi="Arial"/>
          <w:b/>
          <w:sz w:val="32"/>
        </w:rPr>
        <w:t xml:space="preserve"> </w:t>
      </w:r>
      <w:proofErr w:type="spellStart"/>
      <w:r>
        <w:rPr>
          <w:rFonts w:ascii="Arial" w:hAnsi="Arial"/>
          <w:b/>
          <w:sz w:val="32"/>
        </w:rPr>
        <w:t>braccio</w:t>
      </w:r>
      <w:proofErr w:type="spellEnd"/>
      <w:r>
        <w:rPr>
          <w:rFonts w:ascii="Arial" w:hAnsi="Arial"/>
          <w:b/>
          <w:sz w:val="32"/>
        </w:rPr>
        <w:t xml:space="preserve"> </w:t>
      </w:r>
      <w:proofErr w:type="spellStart"/>
      <w:r>
        <w:rPr>
          <w:rFonts w:ascii="Arial" w:hAnsi="Arial"/>
          <w:b/>
          <w:sz w:val="32"/>
        </w:rPr>
        <w:t>oscillante</w:t>
      </w:r>
      <w:proofErr w:type="spellEnd"/>
      <w:r>
        <w:rPr>
          <w:rFonts w:ascii="Arial" w:hAnsi="Arial"/>
          <w:b/>
          <w:sz w:val="32"/>
        </w:rPr>
        <w:t xml:space="preserve"> MEYLE-HD per BMW e MINI </w:t>
      </w:r>
      <w:r>
        <w:tab/>
      </w:r>
      <w:r>
        <w:rPr>
          <w:rFonts w:ascii="Arial" w:hAnsi="Arial" w:cs="Arial"/>
          <w:b/>
        </w:rPr>
        <w:br/>
      </w:r>
    </w:p>
    <w:p w:rsidR="001661AB" w:rsidRDefault="001661AB" w:rsidP="001661AB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Kit braccio oscillante MEYLE-HD tecnicamente migliorato per BMW e MINI </w:t>
      </w:r>
    </w:p>
    <w:p w:rsidR="001661AB" w:rsidRDefault="001661AB" w:rsidP="001661AB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Arial" w:hAnsi="Arial" w:cs="Arial"/>
          <w:b/>
        </w:rPr>
      </w:pPr>
      <w:proofErr w:type="gramStart"/>
      <w:r>
        <w:rPr>
          <w:rFonts w:ascii="Arial" w:hAnsi="Arial"/>
          <w:b/>
        </w:rPr>
        <w:t xml:space="preserve">Fabbricato in alluminio per durata elevata, meno peso e maggiore resistenza alla corrosione </w:t>
      </w:r>
      <w:proofErr w:type="gramEnd"/>
    </w:p>
    <w:p w:rsidR="001661AB" w:rsidRDefault="001661AB" w:rsidP="001661AB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Pronto per l’installazione: serie costruttiva completa con due bracci oscillanti, boccole MEYLE-HD e tutto </w:t>
      </w:r>
      <w:proofErr w:type="gramStart"/>
      <w:r>
        <w:rPr>
          <w:rFonts w:ascii="Arial" w:hAnsi="Arial"/>
          <w:b/>
        </w:rPr>
        <w:t xml:space="preserve">l’ </w:t>
      </w:r>
      <w:proofErr w:type="gramEnd"/>
      <w:r>
        <w:rPr>
          <w:rFonts w:ascii="Arial" w:hAnsi="Arial"/>
          <w:b/>
        </w:rPr>
        <w:t>occorrente per il montaggio</w:t>
      </w:r>
    </w:p>
    <w:p w:rsidR="001661AB" w:rsidRDefault="001661AB" w:rsidP="001661AB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Maggiore durata confermata dal rapporto di prova </w:t>
      </w:r>
      <w:proofErr w:type="gramStart"/>
      <w:r>
        <w:rPr>
          <w:rFonts w:ascii="Arial" w:hAnsi="Arial"/>
          <w:b/>
        </w:rPr>
        <w:t>TÜV</w:t>
      </w:r>
      <w:proofErr w:type="gramEnd"/>
    </w:p>
    <w:p w:rsidR="001661AB" w:rsidRDefault="001661AB" w:rsidP="001661AB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contextualSpacing/>
        <w:jc w:val="both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Garanzia di </w:t>
      </w:r>
      <w:proofErr w:type="gramStart"/>
      <w:r>
        <w:rPr>
          <w:rFonts w:ascii="Arial" w:hAnsi="Arial"/>
          <w:b/>
        </w:rPr>
        <w:t>4</w:t>
      </w:r>
      <w:proofErr w:type="gramEnd"/>
      <w:r>
        <w:rPr>
          <w:rFonts w:ascii="Arial" w:hAnsi="Arial"/>
          <w:b/>
        </w:rPr>
        <w:t xml:space="preserve"> anni sui pezzi MEYLE-HD</w:t>
      </w:r>
    </w:p>
    <w:p w:rsidR="001661AB" w:rsidRPr="001661AB" w:rsidRDefault="001661AB" w:rsidP="001661AB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/>
          <w:b/>
          <w:color w:val="0070C0"/>
          <w:sz w:val="20"/>
          <w:szCs w:val="20"/>
          <w:lang w:val="en-US"/>
        </w:rPr>
      </w:pPr>
      <w:r w:rsidRPr="001661AB">
        <w:rPr>
          <w:rFonts w:ascii="Arial" w:hAnsi="Arial"/>
          <w:b/>
          <w:u w:val="single"/>
          <w:lang w:val="it-IT"/>
        </w:rPr>
        <w:t>Amburgo, 15 maggio 2019.</w:t>
      </w:r>
      <w:r w:rsidRPr="001661AB">
        <w:rPr>
          <w:rFonts w:ascii="Arial" w:hAnsi="Arial"/>
          <w:b/>
          <w:lang w:val="it-IT"/>
        </w:rPr>
        <w:t xml:space="preserve"> Con il braccio oscillante MEYLE-HD per BMW e MINI, il produttore di ricambi di Amburgo MEYLE presenta un braccio in alluminio con boccola sostituibile e materiale di fissaggio, tecnicamente migliorato rispetto all’OE: una soluzione disponibile </w:t>
      </w:r>
      <w:proofErr w:type="gramStart"/>
      <w:r w:rsidRPr="001661AB">
        <w:rPr>
          <w:rFonts w:ascii="Arial" w:hAnsi="Arial"/>
          <w:b/>
          <w:lang w:val="it-IT"/>
        </w:rPr>
        <w:t>attualmente</w:t>
      </w:r>
      <w:proofErr w:type="gramEnd"/>
      <w:r w:rsidRPr="001661AB">
        <w:rPr>
          <w:rFonts w:ascii="Arial" w:hAnsi="Arial"/>
          <w:b/>
          <w:lang w:val="it-IT"/>
        </w:rPr>
        <w:t xml:space="preserve"> solo da MEYLE. </w:t>
      </w:r>
      <w:r w:rsidRPr="001661AB">
        <w:rPr>
          <w:rFonts w:ascii="Arial" w:hAnsi="Arial"/>
          <w:b/>
          <w:lang w:val="fr-FR"/>
        </w:rPr>
        <w:t xml:space="preserve">La </w:t>
      </w:r>
      <w:proofErr w:type="spellStart"/>
      <w:r w:rsidRPr="001661AB">
        <w:rPr>
          <w:rFonts w:ascii="Arial" w:hAnsi="Arial"/>
          <w:b/>
          <w:lang w:val="fr-FR"/>
        </w:rPr>
        <w:t>produzione</w:t>
      </w:r>
      <w:proofErr w:type="spellEnd"/>
      <w:r w:rsidRPr="001661AB">
        <w:rPr>
          <w:rFonts w:ascii="Arial" w:hAnsi="Arial"/>
          <w:b/>
          <w:lang w:val="fr-FR"/>
        </w:rPr>
        <w:t xml:space="preserve"> in </w:t>
      </w:r>
      <w:proofErr w:type="spellStart"/>
      <w:r w:rsidRPr="001661AB">
        <w:rPr>
          <w:rFonts w:ascii="Arial" w:hAnsi="Arial"/>
          <w:b/>
          <w:lang w:val="fr-FR"/>
        </w:rPr>
        <w:t>alluminio</w:t>
      </w:r>
      <w:proofErr w:type="spellEnd"/>
      <w:r w:rsidRPr="001661AB">
        <w:rPr>
          <w:rFonts w:ascii="Arial" w:hAnsi="Arial"/>
          <w:b/>
          <w:lang w:val="fr-FR"/>
        </w:rPr>
        <w:t xml:space="preserve"> </w:t>
      </w:r>
      <w:proofErr w:type="spellStart"/>
      <w:r w:rsidRPr="001661AB">
        <w:rPr>
          <w:rFonts w:ascii="Arial" w:hAnsi="Arial"/>
          <w:b/>
          <w:lang w:val="fr-FR"/>
        </w:rPr>
        <w:t>garantisce</w:t>
      </w:r>
      <w:proofErr w:type="spellEnd"/>
      <w:r w:rsidRPr="001661AB">
        <w:rPr>
          <w:rFonts w:ascii="Arial" w:hAnsi="Arial"/>
          <w:b/>
          <w:lang w:val="fr-FR"/>
        </w:rPr>
        <w:t xml:space="preserve"> </w:t>
      </w:r>
      <w:proofErr w:type="spellStart"/>
      <w:r w:rsidRPr="001661AB">
        <w:rPr>
          <w:rFonts w:ascii="Arial" w:hAnsi="Arial"/>
          <w:b/>
          <w:lang w:val="fr-FR"/>
        </w:rPr>
        <w:t>un’ottima</w:t>
      </w:r>
      <w:proofErr w:type="spellEnd"/>
      <w:r w:rsidRPr="001661AB">
        <w:rPr>
          <w:rFonts w:ascii="Arial" w:hAnsi="Arial"/>
          <w:b/>
          <w:lang w:val="fr-FR"/>
        </w:rPr>
        <w:t xml:space="preserve"> </w:t>
      </w:r>
      <w:proofErr w:type="spellStart"/>
      <w:r w:rsidRPr="001661AB">
        <w:rPr>
          <w:rFonts w:ascii="Arial" w:hAnsi="Arial"/>
          <w:b/>
          <w:lang w:val="fr-FR"/>
        </w:rPr>
        <w:t>protezione</w:t>
      </w:r>
      <w:proofErr w:type="spellEnd"/>
      <w:r w:rsidRPr="001661AB">
        <w:rPr>
          <w:rFonts w:ascii="Arial" w:hAnsi="Arial"/>
          <w:b/>
          <w:lang w:val="fr-FR"/>
        </w:rPr>
        <w:t xml:space="preserve"> dalla </w:t>
      </w:r>
      <w:proofErr w:type="spellStart"/>
      <w:r w:rsidRPr="001661AB">
        <w:rPr>
          <w:rFonts w:ascii="Arial" w:hAnsi="Arial"/>
          <w:b/>
          <w:lang w:val="fr-FR"/>
        </w:rPr>
        <w:t>corrosione</w:t>
      </w:r>
      <w:proofErr w:type="spellEnd"/>
      <w:r w:rsidRPr="001661AB">
        <w:rPr>
          <w:rFonts w:ascii="Arial" w:hAnsi="Arial"/>
          <w:b/>
          <w:lang w:val="fr-FR"/>
        </w:rPr>
        <w:t xml:space="preserve">, </w:t>
      </w:r>
      <w:proofErr w:type="spellStart"/>
      <w:r w:rsidRPr="001661AB">
        <w:rPr>
          <w:rFonts w:ascii="Arial" w:hAnsi="Arial"/>
          <w:b/>
          <w:lang w:val="fr-FR"/>
        </w:rPr>
        <w:t>oltre</w:t>
      </w:r>
      <w:proofErr w:type="spellEnd"/>
      <w:r w:rsidRPr="001661AB">
        <w:rPr>
          <w:rFonts w:ascii="Arial" w:hAnsi="Arial"/>
          <w:b/>
          <w:lang w:val="fr-FR"/>
        </w:rPr>
        <w:t xml:space="preserve"> a </w:t>
      </w:r>
      <w:proofErr w:type="spellStart"/>
      <w:r w:rsidRPr="001661AB">
        <w:rPr>
          <w:rFonts w:ascii="Arial" w:hAnsi="Arial"/>
          <w:b/>
          <w:lang w:val="fr-FR"/>
        </w:rPr>
        <w:t>una</w:t>
      </w:r>
      <w:proofErr w:type="spellEnd"/>
      <w:r w:rsidRPr="001661AB">
        <w:rPr>
          <w:rFonts w:ascii="Arial" w:hAnsi="Arial"/>
          <w:b/>
          <w:lang w:val="fr-FR"/>
        </w:rPr>
        <w:t xml:space="preserve"> </w:t>
      </w:r>
      <w:proofErr w:type="spellStart"/>
      <w:r w:rsidRPr="001661AB">
        <w:rPr>
          <w:rFonts w:ascii="Arial" w:hAnsi="Arial"/>
          <w:b/>
          <w:lang w:val="fr-FR"/>
        </w:rPr>
        <w:t>durata</w:t>
      </w:r>
      <w:proofErr w:type="spellEnd"/>
      <w:r w:rsidRPr="001661AB">
        <w:rPr>
          <w:rFonts w:ascii="Arial" w:hAnsi="Arial"/>
          <w:b/>
          <w:lang w:val="fr-FR"/>
        </w:rPr>
        <w:t xml:space="preserve"> </w:t>
      </w:r>
      <w:proofErr w:type="spellStart"/>
      <w:r w:rsidRPr="001661AB">
        <w:rPr>
          <w:rFonts w:ascii="Arial" w:hAnsi="Arial"/>
          <w:b/>
          <w:lang w:val="fr-FR"/>
        </w:rPr>
        <w:t>particolarmente</w:t>
      </w:r>
      <w:proofErr w:type="spellEnd"/>
      <w:r w:rsidRPr="001661AB">
        <w:rPr>
          <w:rFonts w:ascii="Arial" w:hAnsi="Arial"/>
          <w:b/>
          <w:lang w:val="fr-FR"/>
        </w:rPr>
        <w:t xml:space="preserve"> </w:t>
      </w:r>
      <w:proofErr w:type="spellStart"/>
      <w:r w:rsidRPr="001661AB">
        <w:rPr>
          <w:rFonts w:ascii="Arial" w:hAnsi="Arial"/>
          <w:b/>
          <w:lang w:val="fr-FR"/>
        </w:rPr>
        <w:t>lunga</w:t>
      </w:r>
      <w:proofErr w:type="spellEnd"/>
      <w:r w:rsidRPr="001661AB">
        <w:rPr>
          <w:rFonts w:ascii="Arial" w:hAnsi="Arial"/>
          <w:b/>
          <w:lang w:val="fr-FR"/>
        </w:rPr>
        <w:t xml:space="preserve">. Il </w:t>
      </w:r>
      <w:proofErr w:type="spellStart"/>
      <w:r w:rsidRPr="001661AB">
        <w:rPr>
          <w:rFonts w:ascii="Arial" w:hAnsi="Arial"/>
          <w:b/>
          <w:lang w:val="fr-FR"/>
        </w:rPr>
        <w:t>miglioramento</w:t>
      </w:r>
      <w:proofErr w:type="spellEnd"/>
      <w:r w:rsidRPr="001661AB">
        <w:rPr>
          <w:rFonts w:ascii="Arial" w:hAnsi="Arial"/>
          <w:b/>
          <w:lang w:val="fr-FR"/>
        </w:rPr>
        <w:t xml:space="preserve"> </w:t>
      </w:r>
      <w:proofErr w:type="spellStart"/>
      <w:r w:rsidRPr="001661AB">
        <w:rPr>
          <w:rFonts w:ascii="Arial" w:hAnsi="Arial"/>
          <w:b/>
          <w:lang w:val="fr-FR"/>
        </w:rPr>
        <w:t>sul</w:t>
      </w:r>
      <w:proofErr w:type="spellEnd"/>
      <w:r w:rsidRPr="001661AB">
        <w:rPr>
          <w:rFonts w:ascii="Arial" w:hAnsi="Arial"/>
          <w:b/>
          <w:lang w:val="fr-FR"/>
        </w:rPr>
        <w:t xml:space="preserve"> peso è di quasi il 20% </w:t>
      </w:r>
      <w:proofErr w:type="spellStart"/>
      <w:r w:rsidRPr="001661AB">
        <w:rPr>
          <w:rFonts w:ascii="Arial" w:hAnsi="Arial"/>
          <w:b/>
          <w:lang w:val="fr-FR"/>
        </w:rPr>
        <w:t>rispetto</w:t>
      </w:r>
      <w:proofErr w:type="spellEnd"/>
      <w:r w:rsidRPr="001661AB">
        <w:rPr>
          <w:rFonts w:ascii="Arial" w:hAnsi="Arial"/>
          <w:b/>
          <w:lang w:val="fr-FR"/>
        </w:rPr>
        <w:t xml:space="preserve"> al </w:t>
      </w:r>
      <w:proofErr w:type="spellStart"/>
      <w:r w:rsidRPr="001661AB">
        <w:rPr>
          <w:rFonts w:ascii="Arial" w:hAnsi="Arial"/>
          <w:b/>
          <w:lang w:val="fr-FR"/>
        </w:rPr>
        <w:t>corrispondente</w:t>
      </w:r>
      <w:proofErr w:type="spellEnd"/>
      <w:r w:rsidRPr="001661AB">
        <w:rPr>
          <w:rFonts w:ascii="Arial" w:hAnsi="Arial"/>
          <w:b/>
          <w:lang w:val="fr-FR"/>
        </w:rPr>
        <w:t xml:space="preserve"> OE e offre </w:t>
      </w:r>
      <w:proofErr w:type="spellStart"/>
      <w:r w:rsidRPr="001661AB">
        <w:rPr>
          <w:rFonts w:ascii="Arial" w:hAnsi="Arial"/>
          <w:b/>
          <w:lang w:val="fr-FR"/>
        </w:rPr>
        <w:t>vantaggi</w:t>
      </w:r>
      <w:proofErr w:type="spellEnd"/>
      <w:r w:rsidRPr="001661AB">
        <w:rPr>
          <w:rFonts w:ascii="Arial" w:hAnsi="Arial"/>
          <w:b/>
          <w:lang w:val="fr-FR"/>
        </w:rPr>
        <w:t xml:space="preserve"> su tutta la </w:t>
      </w:r>
      <w:proofErr w:type="spellStart"/>
      <w:r w:rsidRPr="001661AB">
        <w:rPr>
          <w:rFonts w:ascii="Arial" w:hAnsi="Arial"/>
          <w:b/>
          <w:lang w:val="fr-FR"/>
        </w:rPr>
        <w:t>catena</w:t>
      </w:r>
      <w:proofErr w:type="spellEnd"/>
      <w:r w:rsidRPr="001661AB">
        <w:rPr>
          <w:rFonts w:ascii="Arial" w:hAnsi="Arial"/>
          <w:b/>
          <w:lang w:val="fr-FR"/>
        </w:rPr>
        <w:t xml:space="preserve"> </w:t>
      </w:r>
      <w:proofErr w:type="spellStart"/>
      <w:r w:rsidRPr="001661AB">
        <w:rPr>
          <w:rFonts w:ascii="Arial" w:hAnsi="Arial"/>
          <w:b/>
          <w:lang w:val="fr-FR"/>
        </w:rPr>
        <w:t>logistica</w:t>
      </w:r>
      <w:proofErr w:type="spellEnd"/>
      <w:r w:rsidRPr="001661AB">
        <w:rPr>
          <w:rFonts w:ascii="Arial" w:hAnsi="Arial"/>
          <w:b/>
          <w:lang w:val="fr-FR"/>
        </w:rPr>
        <w:t xml:space="preserve">. Il kit è </w:t>
      </w:r>
      <w:proofErr w:type="spellStart"/>
      <w:r w:rsidRPr="001661AB">
        <w:rPr>
          <w:rFonts w:ascii="Arial" w:hAnsi="Arial"/>
          <w:b/>
          <w:lang w:val="fr-FR"/>
        </w:rPr>
        <w:t>formato</w:t>
      </w:r>
      <w:proofErr w:type="spellEnd"/>
      <w:r w:rsidRPr="001661AB">
        <w:rPr>
          <w:rFonts w:ascii="Arial" w:hAnsi="Arial"/>
          <w:b/>
          <w:lang w:val="fr-FR"/>
        </w:rPr>
        <w:t xml:space="preserve"> da </w:t>
      </w:r>
      <w:proofErr w:type="spellStart"/>
      <w:r w:rsidRPr="001661AB">
        <w:rPr>
          <w:rFonts w:ascii="Arial" w:hAnsi="Arial"/>
          <w:b/>
          <w:lang w:val="fr-FR"/>
        </w:rPr>
        <w:t>entrambi</w:t>
      </w:r>
      <w:proofErr w:type="spellEnd"/>
      <w:r w:rsidRPr="001661AB">
        <w:rPr>
          <w:rFonts w:ascii="Arial" w:hAnsi="Arial"/>
          <w:b/>
          <w:lang w:val="fr-FR"/>
        </w:rPr>
        <w:t xml:space="preserve"> i </w:t>
      </w:r>
      <w:proofErr w:type="spellStart"/>
      <w:r w:rsidRPr="001661AB">
        <w:rPr>
          <w:rFonts w:ascii="Arial" w:hAnsi="Arial"/>
          <w:b/>
          <w:lang w:val="fr-FR"/>
        </w:rPr>
        <w:t>bracci</w:t>
      </w:r>
      <w:proofErr w:type="spellEnd"/>
      <w:r w:rsidRPr="001661AB">
        <w:rPr>
          <w:rFonts w:ascii="Arial" w:hAnsi="Arial"/>
          <w:b/>
          <w:lang w:val="fr-FR"/>
        </w:rPr>
        <w:t xml:space="preserve"> </w:t>
      </w:r>
      <w:proofErr w:type="spellStart"/>
      <w:r w:rsidRPr="001661AB">
        <w:rPr>
          <w:rFonts w:ascii="Arial" w:hAnsi="Arial"/>
          <w:b/>
          <w:lang w:val="fr-FR"/>
        </w:rPr>
        <w:t>oscillanti</w:t>
      </w:r>
      <w:proofErr w:type="spellEnd"/>
      <w:r w:rsidRPr="001661AB">
        <w:rPr>
          <w:rFonts w:ascii="Arial" w:hAnsi="Arial"/>
          <w:b/>
          <w:lang w:val="fr-FR"/>
        </w:rPr>
        <w:t xml:space="preserve"> (</w:t>
      </w:r>
      <w:proofErr w:type="spellStart"/>
      <w:r w:rsidRPr="001661AB">
        <w:rPr>
          <w:rFonts w:ascii="Arial" w:hAnsi="Arial"/>
          <w:b/>
          <w:lang w:val="fr-FR"/>
        </w:rPr>
        <w:t>sinistro</w:t>
      </w:r>
      <w:proofErr w:type="spellEnd"/>
      <w:r w:rsidRPr="001661AB">
        <w:rPr>
          <w:rFonts w:ascii="Arial" w:hAnsi="Arial"/>
          <w:b/>
          <w:lang w:val="fr-FR"/>
        </w:rPr>
        <w:t xml:space="preserve"> e </w:t>
      </w:r>
      <w:proofErr w:type="spellStart"/>
      <w:r w:rsidRPr="001661AB">
        <w:rPr>
          <w:rFonts w:ascii="Arial" w:hAnsi="Arial"/>
          <w:b/>
          <w:lang w:val="fr-FR"/>
        </w:rPr>
        <w:t>destro</w:t>
      </w:r>
      <w:proofErr w:type="spellEnd"/>
      <w:r w:rsidRPr="001661AB">
        <w:rPr>
          <w:rFonts w:ascii="Arial" w:hAnsi="Arial"/>
          <w:b/>
          <w:lang w:val="fr-FR"/>
        </w:rPr>
        <w:t xml:space="preserve">), delle </w:t>
      </w:r>
      <w:proofErr w:type="spellStart"/>
      <w:r w:rsidRPr="001661AB">
        <w:rPr>
          <w:rFonts w:ascii="Arial" w:hAnsi="Arial"/>
          <w:b/>
          <w:lang w:val="fr-FR"/>
        </w:rPr>
        <w:t>boccole</w:t>
      </w:r>
      <w:proofErr w:type="spellEnd"/>
      <w:r w:rsidRPr="001661AB">
        <w:rPr>
          <w:rFonts w:ascii="Arial" w:hAnsi="Arial"/>
          <w:b/>
          <w:lang w:val="fr-FR"/>
        </w:rPr>
        <w:t xml:space="preserve"> </w:t>
      </w:r>
      <w:proofErr w:type="spellStart"/>
      <w:r w:rsidRPr="001661AB">
        <w:rPr>
          <w:rFonts w:ascii="Arial" w:hAnsi="Arial"/>
          <w:b/>
          <w:lang w:val="fr-FR"/>
        </w:rPr>
        <w:t>adatte</w:t>
      </w:r>
      <w:proofErr w:type="spellEnd"/>
      <w:r w:rsidRPr="001661AB">
        <w:rPr>
          <w:rFonts w:ascii="Arial" w:hAnsi="Arial"/>
          <w:b/>
          <w:lang w:val="fr-FR"/>
        </w:rPr>
        <w:t xml:space="preserve"> MEYLE-HD con </w:t>
      </w:r>
      <w:proofErr w:type="spellStart"/>
      <w:r w:rsidRPr="001661AB">
        <w:rPr>
          <w:rFonts w:ascii="Arial" w:hAnsi="Arial"/>
          <w:b/>
          <w:lang w:val="fr-FR"/>
        </w:rPr>
        <w:t>supporti</w:t>
      </w:r>
      <w:proofErr w:type="spellEnd"/>
      <w:r w:rsidRPr="001661AB">
        <w:rPr>
          <w:rFonts w:ascii="Arial" w:hAnsi="Arial"/>
          <w:b/>
          <w:lang w:val="fr-FR"/>
        </w:rPr>
        <w:t xml:space="preserve"> e dal </w:t>
      </w:r>
      <w:proofErr w:type="spellStart"/>
      <w:r w:rsidRPr="001661AB">
        <w:rPr>
          <w:rFonts w:ascii="Arial" w:hAnsi="Arial"/>
          <w:b/>
          <w:lang w:val="fr-FR"/>
        </w:rPr>
        <w:t>materiale</w:t>
      </w:r>
      <w:proofErr w:type="spellEnd"/>
      <w:r w:rsidRPr="001661AB">
        <w:rPr>
          <w:rFonts w:ascii="Arial" w:hAnsi="Arial"/>
          <w:b/>
          <w:lang w:val="fr-FR"/>
        </w:rPr>
        <w:t xml:space="preserve"> </w:t>
      </w:r>
      <w:proofErr w:type="spellStart"/>
      <w:r w:rsidRPr="001661AB">
        <w:rPr>
          <w:rFonts w:ascii="Arial" w:hAnsi="Arial"/>
          <w:b/>
          <w:lang w:val="fr-FR"/>
        </w:rPr>
        <w:t>necessario</w:t>
      </w:r>
      <w:proofErr w:type="spellEnd"/>
      <w:r w:rsidRPr="001661AB">
        <w:rPr>
          <w:rFonts w:ascii="Arial" w:hAnsi="Arial"/>
          <w:b/>
          <w:lang w:val="fr-FR"/>
        </w:rPr>
        <w:t xml:space="preserve"> per il </w:t>
      </w:r>
      <w:proofErr w:type="spellStart"/>
      <w:r w:rsidRPr="001661AB">
        <w:rPr>
          <w:rFonts w:ascii="Arial" w:hAnsi="Arial"/>
          <w:b/>
          <w:lang w:val="fr-FR"/>
        </w:rPr>
        <w:t>fissaggio</w:t>
      </w:r>
      <w:proofErr w:type="spellEnd"/>
      <w:r w:rsidRPr="001661AB">
        <w:rPr>
          <w:rFonts w:ascii="Arial" w:hAnsi="Arial"/>
          <w:b/>
          <w:lang w:val="fr-FR"/>
        </w:rPr>
        <w:t xml:space="preserve">. </w:t>
      </w:r>
      <w:proofErr w:type="gramStart"/>
      <w:r w:rsidRPr="001661AB">
        <w:rPr>
          <w:rFonts w:ascii="Arial" w:hAnsi="Arial"/>
          <w:b/>
          <w:lang w:val="en-US"/>
        </w:rPr>
        <w:t>Il</w:t>
      </w:r>
      <w:proofErr w:type="gramEnd"/>
      <w:r w:rsidRPr="001661AB">
        <w:rPr>
          <w:rFonts w:ascii="Arial" w:hAnsi="Arial"/>
          <w:b/>
          <w:lang w:val="en-US"/>
        </w:rPr>
        <w:t xml:space="preserve"> kit MEYLE-HD è </w:t>
      </w:r>
      <w:proofErr w:type="spellStart"/>
      <w:r w:rsidRPr="001661AB">
        <w:rPr>
          <w:rFonts w:ascii="Arial" w:hAnsi="Arial"/>
          <w:b/>
          <w:lang w:val="en-US"/>
        </w:rPr>
        <w:t>stato</w:t>
      </w:r>
      <w:proofErr w:type="spellEnd"/>
      <w:r w:rsidRPr="001661AB">
        <w:rPr>
          <w:rFonts w:ascii="Arial" w:hAnsi="Arial"/>
          <w:b/>
          <w:lang w:val="en-US"/>
        </w:rPr>
        <w:t xml:space="preserve"> </w:t>
      </w:r>
      <w:proofErr w:type="spellStart"/>
      <w:r w:rsidRPr="001661AB">
        <w:rPr>
          <w:rFonts w:ascii="Arial" w:hAnsi="Arial"/>
          <w:b/>
          <w:lang w:val="en-US"/>
        </w:rPr>
        <w:t>presentato</w:t>
      </w:r>
      <w:proofErr w:type="spellEnd"/>
      <w:r w:rsidRPr="001661AB">
        <w:rPr>
          <w:rFonts w:ascii="Arial" w:hAnsi="Arial"/>
          <w:b/>
          <w:lang w:val="en-US"/>
        </w:rPr>
        <w:t xml:space="preserve"> </w:t>
      </w:r>
      <w:proofErr w:type="spellStart"/>
      <w:r w:rsidRPr="001661AB">
        <w:rPr>
          <w:rFonts w:ascii="Arial" w:hAnsi="Arial"/>
          <w:b/>
          <w:lang w:val="en-US"/>
        </w:rPr>
        <w:t>presso</w:t>
      </w:r>
      <w:proofErr w:type="spellEnd"/>
      <w:r w:rsidRPr="001661AB">
        <w:rPr>
          <w:rFonts w:ascii="Arial" w:hAnsi="Arial"/>
          <w:b/>
          <w:lang w:val="en-US"/>
        </w:rPr>
        <w:t xml:space="preserve"> </w:t>
      </w:r>
      <w:proofErr w:type="spellStart"/>
      <w:r w:rsidRPr="001661AB">
        <w:rPr>
          <w:rFonts w:ascii="Arial" w:hAnsi="Arial"/>
          <w:b/>
          <w:lang w:val="en-US"/>
        </w:rPr>
        <w:t>l’Automechanika</w:t>
      </w:r>
      <w:proofErr w:type="spellEnd"/>
      <w:r w:rsidRPr="001661AB">
        <w:rPr>
          <w:rFonts w:ascii="Arial" w:hAnsi="Arial"/>
          <w:b/>
          <w:lang w:val="en-US"/>
        </w:rPr>
        <w:t xml:space="preserve"> 2018 </w:t>
      </w:r>
      <w:proofErr w:type="spellStart"/>
      <w:r w:rsidRPr="001661AB">
        <w:rPr>
          <w:rFonts w:ascii="Arial" w:hAnsi="Arial"/>
          <w:b/>
          <w:lang w:val="en-US"/>
        </w:rPr>
        <w:t>ed</w:t>
      </w:r>
      <w:proofErr w:type="spellEnd"/>
      <w:r w:rsidRPr="001661AB">
        <w:rPr>
          <w:rFonts w:ascii="Arial" w:hAnsi="Arial"/>
          <w:b/>
          <w:lang w:val="en-US"/>
        </w:rPr>
        <w:t xml:space="preserve"> è </w:t>
      </w:r>
      <w:proofErr w:type="spellStart"/>
      <w:r w:rsidRPr="001661AB">
        <w:rPr>
          <w:rFonts w:ascii="Arial" w:hAnsi="Arial"/>
          <w:b/>
          <w:lang w:val="en-US"/>
        </w:rPr>
        <w:t>già</w:t>
      </w:r>
      <w:proofErr w:type="spellEnd"/>
      <w:r w:rsidRPr="001661AB">
        <w:rPr>
          <w:rFonts w:ascii="Arial" w:hAnsi="Arial"/>
          <w:b/>
          <w:lang w:val="en-US"/>
        </w:rPr>
        <w:t xml:space="preserve"> a </w:t>
      </w:r>
      <w:proofErr w:type="spellStart"/>
      <w:r w:rsidRPr="001661AB">
        <w:rPr>
          <w:rFonts w:ascii="Arial" w:hAnsi="Arial"/>
          <w:b/>
          <w:lang w:val="en-US"/>
        </w:rPr>
        <w:t>disposizione</w:t>
      </w:r>
      <w:proofErr w:type="spellEnd"/>
      <w:r w:rsidRPr="001661AB">
        <w:rPr>
          <w:rFonts w:ascii="Arial" w:hAnsi="Arial"/>
          <w:b/>
          <w:lang w:val="en-US"/>
        </w:rPr>
        <w:t xml:space="preserve"> per </w:t>
      </w:r>
      <w:proofErr w:type="spellStart"/>
      <w:r w:rsidRPr="001661AB">
        <w:rPr>
          <w:rFonts w:ascii="Arial" w:hAnsi="Arial"/>
          <w:b/>
          <w:lang w:val="en-US"/>
        </w:rPr>
        <w:t>essere</w:t>
      </w:r>
      <w:proofErr w:type="spellEnd"/>
      <w:r w:rsidRPr="001661AB">
        <w:rPr>
          <w:rFonts w:ascii="Arial" w:hAnsi="Arial"/>
          <w:b/>
          <w:lang w:val="en-US"/>
        </w:rPr>
        <w:t xml:space="preserve"> </w:t>
      </w:r>
      <w:proofErr w:type="spellStart"/>
      <w:r w:rsidRPr="001661AB">
        <w:rPr>
          <w:rFonts w:ascii="Arial" w:hAnsi="Arial"/>
          <w:b/>
          <w:lang w:val="en-US"/>
        </w:rPr>
        <w:t>ordinato</w:t>
      </w:r>
      <w:proofErr w:type="spellEnd"/>
      <w:r w:rsidRPr="001661AB">
        <w:rPr>
          <w:rFonts w:ascii="Arial" w:hAnsi="Arial"/>
          <w:b/>
          <w:lang w:val="en-US"/>
        </w:rPr>
        <w:t xml:space="preserve"> con </w:t>
      </w:r>
      <w:proofErr w:type="spellStart"/>
      <w:r w:rsidRPr="001661AB">
        <w:rPr>
          <w:rFonts w:ascii="Arial" w:hAnsi="Arial"/>
          <w:b/>
          <w:lang w:val="en-US"/>
        </w:rPr>
        <w:t>gli</w:t>
      </w:r>
      <w:proofErr w:type="spellEnd"/>
      <w:r w:rsidRPr="001661AB">
        <w:rPr>
          <w:rFonts w:ascii="Arial" w:hAnsi="Arial"/>
          <w:b/>
          <w:lang w:val="en-US"/>
        </w:rPr>
        <w:t xml:space="preserve"> </w:t>
      </w:r>
      <w:proofErr w:type="spellStart"/>
      <w:r w:rsidRPr="001661AB">
        <w:rPr>
          <w:rFonts w:ascii="Arial" w:hAnsi="Arial"/>
          <w:b/>
          <w:lang w:val="en-US"/>
        </w:rPr>
        <w:t>articoli</w:t>
      </w:r>
      <w:proofErr w:type="spellEnd"/>
      <w:r w:rsidRPr="001661AB">
        <w:rPr>
          <w:rFonts w:ascii="Arial" w:hAnsi="Arial"/>
          <w:b/>
          <w:lang w:val="en-US"/>
        </w:rPr>
        <w:t xml:space="preserve"> n. 3160500135/HD e 3160500136/HD.</w:t>
      </w:r>
      <w:r w:rsidRPr="001661AB">
        <w:rPr>
          <w:rFonts w:ascii="Arial" w:hAnsi="Arial"/>
          <w:b/>
          <w:color w:val="0070C0"/>
          <w:sz w:val="20"/>
          <w:szCs w:val="20"/>
          <w:lang w:val="en-US"/>
        </w:rPr>
        <w:t xml:space="preserve">  </w:t>
      </w:r>
    </w:p>
    <w:p w:rsidR="001661AB" w:rsidRDefault="001661AB" w:rsidP="00B910E6">
      <w:pPr>
        <w:pStyle w:val="Funotentext"/>
        <w:spacing w:line="36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Il kit MEYLE-HD con i bracci oscillanti in alluminio è stato sviluppato dagli ingegneri MEYLE ad Amburgo e controllato in ogni passaggio del processo: dall’idea primaria fino alla produzione e ai test completi di qualità. Il risultato: un’altra soluzione molto valida di riparazione MEYLE, che consente alle officine di risparmiare tempo e denaro.    </w:t>
      </w:r>
    </w:p>
    <w:p w:rsidR="001661AB" w:rsidRPr="001661AB" w:rsidRDefault="001661AB" w:rsidP="001661AB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fr-FR"/>
        </w:rPr>
      </w:pPr>
      <w:r w:rsidRPr="001661AB">
        <w:rPr>
          <w:rFonts w:ascii="Arial" w:hAnsi="Arial"/>
          <w:lang w:val="it-IT"/>
        </w:rPr>
        <w:lastRenderedPageBreak/>
        <w:t xml:space="preserve">Secondo l’aforisma “migliore dell’OE”, il kit ha numerosi vantaggi rispetto al suo corrispondente OE. </w:t>
      </w:r>
      <w:r w:rsidRPr="001661AB">
        <w:rPr>
          <w:rFonts w:ascii="Arial" w:hAnsi="Arial"/>
          <w:lang w:val="fr-FR"/>
        </w:rPr>
        <w:t xml:space="preserve">La </w:t>
      </w:r>
      <w:proofErr w:type="spellStart"/>
      <w:r w:rsidRPr="001661AB">
        <w:rPr>
          <w:rFonts w:ascii="Arial" w:hAnsi="Arial"/>
          <w:lang w:val="fr-FR"/>
        </w:rPr>
        <w:t>produzione</w:t>
      </w:r>
      <w:proofErr w:type="spellEnd"/>
      <w:r w:rsidRPr="001661AB">
        <w:rPr>
          <w:rFonts w:ascii="Arial" w:hAnsi="Arial"/>
          <w:lang w:val="fr-FR"/>
        </w:rPr>
        <w:t xml:space="preserve"> in </w:t>
      </w:r>
      <w:proofErr w:type="spellStart"/>
      <w:r w:rsidRPr="001661AB">
        <w:rPr>
          <w:rFonts w:ascii="Arial" w:hAnsi="Arial"/>
          <w:lang w:val="fr-FR"/>
        </w:rPr>
        <w:t>alluminio</w:t>
      </w:r>
      <w:proofErr w:type="spellEnd"/>
      <w:r w:rsidRPr="001661AB">
        <w:rPr>
          <w:rFonts w:ascii="Arial" w:hAnsi="Arial"/>
          <w:lang w:val="fr-FR"/>
        </w:rPr>
        <w:t xml:space="preserve"> di </w:t>
      </w:r>
      <w:proofErr w:type="spellStart"/>
      <w:r w:rsidRPr="001661AB">
        <w:rPr>
          <w:rFonts w:ascii="Arial" w:hAnsi="Arial"/>
          <w:lang w:val="fr-FR"/>
        </w:rPr>
        <w:t>elevata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qualità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garantisce</w:t>
      </w:r>
      <w:proofErr w:type="spellEnd"/>
      <w:r w:rsidRPr="001661AB">
        <w:rPr>
          <w:rFonts w:ascii="Arial" w:hAnsi="Arial"/>
          <w:lang w:val="fr-FR"/>
        </w:rPr>
        <w:t xml:space="preserve"> un </w:t>
      </w:r>
      <w:proofErr w:type="spellStart"/>
      <w:r w:rsidRPr="001661AB">
        <w:rPr>
          <w:rFonts w:ascii="Arial" w:hAnsi="Arial"/>
          <w:lang w:val="fr-FR"/>
        </w:rPr>
        <w:t>incremento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della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resistenza</w:t>
      </w:r>
      <w:proofErr w:type="spellEnd"/>
      <w:r w:rsidRPr="001661AB">
        <w:rPr>
          <w:rFonts w:ascii="Arial" w:hAnsi="Arial"/>
          <w:lang w:val="fr-FR"/>
        </w:rPr>
        <w:t xml:space="preserve"> e </w:t>
      </w:r>
      <w:proofErr w:type="spellStart"/>
      <w:r w:rsidRPr="001661AB">
        <w:rPr>
          <w:rFonts w:ascii="Arial" w:hAnsi="Arial"/>
          <w:lang w:val="fr-FR"/>
        </w:rPr>
        <w:t>della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durata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del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pezzo</w:t>
      </w:r>
      <w:proofErr w:type="spellEnd"/>
      <w:r w:rsidRPr="001661AB">
        <w:rPr>
          <w:rFonts w:ascii="Arial" w:hAnsi="Arial"/>
          <w:lang w:val="fr-FR"/>
        </w:rPr>
        <w:t xml:space="preserve">. La superficie </w:t>
      </w:r>
      <w:proofErr w:type="spellStart"/>
      <w:r w:rsidRPr="001661AB">
        <w:rPr>
          <w:rFonts w:ascii="Arial" w:hAnsi="Arial"/>
          <w:lang w:val="fr-FR"/>
        </w:rPr>
        <w:t>piana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dovuta</w:t>
      </w:r>
      <w:proofErr w:type="spellEnd"/>
      <w:r w:rsidRPr="001661AB">
        <w:rPr>
          <w:rFonts w:ascii="Arial" w:hAnsi="Arial"/>
          <w:lang w:val="fr-FR"/>
        </w:rPr>
        <w:t xml:space="preserve"> alla </w:t>
      </w:r>
      <w:proofErr w:type="spellStart"/>
      <w:r w:rsidRPr="001661AB">
        <w:rPr>
          <w:rFonts w:ascii="Arial" w:hAnsi="Arial"/>
          <w:lang w:val="fr-FR"/>
        </w:rPr>
        <w:t>produzione</w:t>
      </w:r>
      <w:proofErr w:type="spellEnd"/>
      <w:r w:rsidRPr="001661AB">
        <w:rPr>
          <w:rFonts w:ascii="Arial" w:hAnsi="Arial"/>
          <w:lang w:val="fr-FR"/>
        </w:rPr>
        <w:t xml:space="preserve"> da </w:t>
      </w:r>
      <w:proofErr w:type="spellStart"/>
      <w:r w:rsidRPr="001661AB">
        <w:rPr>
          <w:rFonts w:ascii="Arial" w:hAnsi="Arial"/>
          <w:lang w:val="fr-FR"/>
        </w:rPr>
        <w:t>pezzo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unico</w:t>
      </w:r>
      <w:proofErr w:type="spellEnd"/>
      <w:r w:rsidRPr="001661AB">
        <w:rPr>
          <w:rFonts w:ascii="Arial" w:hAnsi="Arial"/>
          <w:lang w:val="fr-FR"/>
        </w:rPr>
        <w:t xml:space="preserve">, serve </w:t>
      </w:r>
      <w:proofErr w:type="gramStart"/>
      <w:r w:rsidRPr="001661AB">
        <w:rPr>
          <w:rFonts w:ascii="Arial" w:hAnsi="Arial"/>
          <w:lang w:val="fr-FR"/>
        </w:rPr>
        <w:t>a</w:t>
      </w:r>
      <w:proofErr w:type="gram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diminuire</w:t>
      </w:r>
      <w:proofErr w:type="spellEnd"/>
      <w:r w:rsidRPr="001661AB">
        <w:rPr>
          <w:rFonts w:ascii="Arial" w:hAnsi="Arial"/>
          <w:lang w:val="fr-FR"/>
        </w:rPr>
        <w:t xml:space="preserve"> la </w:t>
      </w:r>
      <w:proofErr w:type="spellStart"/>
      <w:r w:rsidRPr="001661AB">
        <w:rPr>
          <w:rFonts w:ascii="Arial" w:hAnsi="Arial"/>
          <w:lang w:val="fr-FR"/>
        </w:rPr>
        <w:t>formazione</w:t>
      </w:r>
      <w:proofErr w:type="spellEnd"/>
      <w:r w:rsidRPr="001661AB">
        <w:rPr>
          <w:rFonts w:ascii="Arial" w:hAnsi="Arial"/>
          <w:lang w:val="fr-FR"/>
        </w:rPr>
        <w:t xml:space="preserve"> di </w:t>
      </w:r>
      <w:proofErr w:type="spellStart"/>
      <w:r w:rsidRPr="001661AB">
        <w:rPr>
          <w:rFonts w:ascii="Arial" w:hAnsi="Arial"/>
          <w:lang w:val="fr-FR"/>
        </w:rPr>
        <w:t>cricche</w:t>
      </w:r>
      <w:proofErr w:type="spellEnd"/>
      <w:r w:rsidRPr="001661AB">
        <w:rPr>
          <w:rFonts w:ascii="Arial" w:hAnsi="Arial"/>
          <w:lang w:val="fr-FR"/>
        </w:rPr>
        <w:t xml:space="preserve">. </w:t>
      </w:r>
      <w:proofErr w:type="spellStart"/>
      <w:r w:rsidRPr="001661AB">
        <w:rPr>
          <w:rFonts w:ascii="Arial" w:hAnsi="Arial"/>
          <w:lang w:val="fr-FR"/>
        </w:rPr>
        <w:t>Inoltre</w:t>
      </w:r>
      <w:proofErr w:type="spellEnd"/>
      <w:r w:rsidRPr="001661AB">
        <w:rPr>
          <w:rFonts w:ascii="Arial" w:hAnsi="Arial"/>
          <w:lang w:val="fr-FR"/>
        </w:rPr>
        <w:t xml:space="preserve"> l’</w:t>
      </w:r>
      <w:proofErr w:type="spellStart"/>
      <w:r w:rsidRPr="001661AB">
        <w:rPr>
          <w:rFonts w:ascii="Arial" w:hAnsi="Arial"/>
          <w:lang w:val="fr-FR"/>
        </w:rPr>
        <w:t>impiego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dell’alluminio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protegge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meglio</w:t>
      </w:r>
      <w:proofErr w:type="spellEnd"/>
      <w:r w:rsidRPr="001661AB">
        <w:rPr>
          <w:rFonts w:ascii="Arial" w:hAnsi="Arial"/>
          <w:lang w:val="fr-FR"/>
        </w:rPr>
        <w:t xml:space="preserve"> il </w:t>
      </w:r>
      <w:proofErr w:type="spellStart"/>
      <w:r w:rsidRPr="001661AB">
        <w:rPr>
          <w:rFonts w:ascii="Arial" w:hAnsi="Arial"/>
          <w:lang w:val="fr-FR"/>
        </w:rPr>
        <w:t>braccio</w:t>
      </w:r>
      <w:proofErr w:type="spellEnd"/>
      <w:r w:rsidRPr="001661AB">
        <w:rPr>
          <w:rFonts w:ascii="Arial" w:hAnsi="Arial"/>
          <w:lang w:val="fr-FR"/>
        </w:rPr>
        <w:t xml:space="preserve"> dalla </w:t>
      </w:r>
      <w:proofErr w:type="spellStart"/>
      <w:r w:rsidRPr="001661AB">
        <w:rPr>
          <w:rFonts w:ascii="Arial" w:hAnsi="Arial"/>
          <w:lang w:val="fr-FR"/>
        </w:rPr>
        <w:t>corrosione</w:t>
      </w:r>
      <w:proofErr w:type="spellEnd"/>
      <w:r w:rsidRPr="001661AB">
        <w:rPr>
          <w:rFonts w:ascii="Arial" w:hAnsi="Arial"/>
          <w:lang w:val="fr-FR"/>
        </w:rPr>
        <w:t xml:space="preserve">. Con i </w:t>
      </w:r>
      <w:proofErr w:type="spellStart"/>
      <w:r w:rsidRPr="001661AB">
        <w:rPr>
          <w:rFonts w:ascii="Arial" w:hAnsi="Arial"/>
          <w:lang w:val="fr-FR"/>
        </w:rPr>
        <w:t>suoi</w:t>
      </w:r>
      <w:proofErr w:type="spellEnd"/>
      <w:r w:rsidRPr="001661AB">
        <w:rPr>
          <w:rFonts w:ascii="Arial" w:hAnsi="Arial"/>
          <w:lang w:val="fr-FR"/>
        </w:rPr>
        <w:t xml:space="preserve"> 4,2 Kg il </w:t>
      </w:r>
      <w:proofErr w:type="spellStart"/>
      <w:r w:rsidRPr="001661AB">
        <w:rPr>
          <w:rFonts w:ascii="Arial" w:hAnsi="Arial"/>
          <w:lang w:val="fr-FR"/>
        </w:rPr>
        <w:t>braccio</w:t>
      </w:r>
      <w:proofErr w:type="spellEnd"/>
      <w:r w:rsidRPr="001661AB">
        <w:rPr>
          <w:rFonts w:ascii="Arial" w:hAnsi="Arial"/>
          <w:lang w:val="fr-FR"/>
        </w:rPr>
        <w:t xml:space="preserve"> oscillante è più </w:t>
      </w:r>
      <w:proofErr w:type="spellStart"/>
      <w:r w:rsidRPr="001661AB">
        <w:rPr>
          <w:rFonts w:ascii="Arial" w:hAnsi="Arial"/>
          <w:lang w:val="fr-FR"/>
        </w:rPr>
        <w:t>leggero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rispetto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all’OE</w:t>
      </w:r>
      <w:proofErr w:type="spellEnd"/>
      <w:r w:rsidRPr="001661AB">
        <w:rPr>
          <w:rFonts w:ascii="Arial" w:hAnsi="Arial"/>
          <w:lang w:val="fr-FR"/>
        </w:rPr>
        <w:t xml:space="preserve"> di quasi il 20%. </w:t>
      </w:r>
      <w:proofErr w:type="spellStart"/>
      <w:r w:rsidRPr="001661AB">
        <w:rPr>
          <w:rFonts w:ascii="Arial" w:hAnsi="Arial"/>
          <w:lang w:val="fr-FR"/>
        </w:rPr>
        <w:t>Questo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assicura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risparmi</w:t>
      </w:r>
      <w:proofErr w:type="spellEnd"/>
      <w:r w:rsidRPr="001661AB">
        <w:rPr>
          <w:rFonts w:ascii="Arial" w:hAnsi="Arial"/>
          <w:lang w:val="fr-FR"/>
        </w:rPr>
        <w:t xml:space="preserve"> di </w:t>
      </w:r>
      <w:proofErr w:type="spellStart"/>
      <w:r w:rsidRPr="001661AB">
        <w:rPr>
          <w:rFonts w:ascii="Arial" w:hAnsi="Arial"/>
          <w:lang w:val="fr-FR"/>
        </w:rPr>
        <w:t>risorse</w:t>
      </w:r>
      <w:proofErr w:type="spellEnd"/>
      <w:r w:rsidRPr="001661AB">
        <w:rPr>
          <w:rFonts w:ascii="Arial" w:hAnsi="Arial"/>
          <w:lang w:val="fr-FR"/>
        </w:rPr>
        <w:t xml:space="preserve">, non solo </w:t>
      </w:r>
      <w:proofErr w:type="spellStart"/>
      <w:r w:rsidRPr="001661AB">
        <w:rPr>
          <w:rFonts w:ascii="Arial" w:hAnsi="Arial"/>
          <w:lang w:val="fr-FR"/>
        </w:rPr>
        <w:t>nel</w:t>
      </w:r>
      <w:proofErr w:type="spellEnd"/>
      <w:r w:rsidRPr="001661AB">
        <w:rPr>
          <w:rFonts w:ascii="Arial" w:hAnsi="Arial"/>
          <w:lang w:val="fr-FR"/>
        </w:rPr>
        <w:t xml:space="preserve"> peso totale </w:t>
      </w:r>
      <w:proofErr w:type="spellStart"/>
      <w:r w:rsidRPr="001661AB">
        <w:rPr>
          <w:rFonts w:ascii="Arial" w:hAnsi="Arial"/>
          <w:lang w:val="fr-FR"/>
        </w:rPr>
        <w:t>del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veicolo</w:t>
      </w:r>
      <w:proofErr w:type="spellEnd"/>
      <w:r w:rsidRPr="001661AB">
        <w:rPr>
          <w:rFonts w:ascii="Arial" w:hAnsi="Arial"/>
          <w:lang w:val="fr-FR"/>
        </w:rPr>
        <w:t xml:space="preserve">, </w:t>
      </w:r>
      <w:proofErr w:type="gramStart"/>
      <w:r w:rsidRPr="001661AB">
        <w:rPr>
          <w:rFonts w:ascii="Arial" w:hAnsi="Arial"/>
          <w:lang w:val="fr-FR"/>
        </w:rPr>
        <w:t>ma</w:t>
      </w:r>
      <w:proofErr w:type="gramEnd"/>
      <w:r w:rsidRPr="001661AB">
        <w:rPr>
          <w:rFonts w:ascii="Arial" w:hAnsi="Arial"/>
          <w:lang w:val="fr-FR"/>
        </w:rPr>
        <w:t xml:space="preserve"> anche </w:t>
      </w:r>
      <w:proofErr w:type="spellStart"/>
      <w:r w:rsidRPr="001661AB">
        <w:rPr>
          <w:rFonts w:ascii="Arial" w:hAnsi="Arial"/>
          <w:lang w:val="fr-FR"/>
        </w:rPr>
        <w:t>nel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lavoro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quotidiano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dell’officina</w:t>
      </w:r>
      <w:proofErr w:type="spellEnd"/>
      <w:r w:rsidRPr="001661AB">
        <w:rPr>
          <w:rFonts w:ascii="Arial" w:hAnsi="Arial"/>
          <w:lang w:val="fr-FR"/>
        </w:rPr>
        <w:t xml:space="preserve">, </w:t>
      </w:r>
      <w:proofErr w:type="spellStart"/>
      <w:r w:rsidRPr="001661AB">
        <w:rPr>
          <w:rFonts w:ascii="Arial" w:hAnsi="Arial"/>
          <w:lang w:val="fr-FR"/>
        </w:rPr>
        <w:t>nella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spedizione</w:t>
      </w:r>
      <w:proofErr w:type="spellEnd"/>
      <w:r w:rsidRPr="001661AB">
        <w:rPr>
          <w:rFonts w:ascii="Arial" w:hAnsi="Arial"/>
          <w:lang w:val="fr-FR"/>
        </w:rPr>
        <w:t xml:space="preserve"> e </w:t>
      </w:r>
      <w:proofErr w:type="spellStart"/>
      <w:r w:rsidRPr="001661AB">
        <w:rPr>
          <w:rFonts w:ascii="Arial" w:hAnsi="Arial"/>
          <w:lang w:val="fr-FR"/>
        </w:rPr>
        <w:t>nello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spazio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del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magazzino</w:t>
      </w:r>
      <w:proofErr w:type="spellEnd"/>
      <w:r w:rsidRPr="001661AB">
        <w:rPr>
          <w:rFonts w:ascii="Arial" w:hAnsi="Arial"/>
          <w:lang w:val="fr-FR"/>
        </w:rPr>
        <w:t xml:space="preserve">. Un </w:t>
      </w:r>
      <w:proofErr w:type="spellStart"/>
      <w:r w:rsidRPr="001661AB">
        <w:rPr>
          <w:rFonts w:ascii="Arial" w:hAnsi="Arial"/>
          <w:lang w:val="fr-FR"/>
        </w:rPr>
        <w:t>ulteriore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dettaglio</w:t>
      </w:r>
      <w:proofErr w:type="spellEnd"/>
      <w:r w:rsidRPr="001661AB">
        <w:rPr>
          <w:rFonts w:ascii="Arial" w:hAnsi="Arial"/>
          <w:lang w:val="fr-FR"/>
        </w:rPr>
        <w:t xml:space="preserve"> rende il </w:t>
      </w:r>
      <w:proofErr w:type="spellStart"/>
      <w:r w:rsidRPr="001661AB">
        <w:rPr>
          <w:rFonts w:ascii="Arial" w:hAnsi="Arial"/>
          <w:lang w:val="fr-FR"/>
        </w:rPr>
        <w:t>braccio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particolarmente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sostenibile</w:t>
      </w:r>
      <w:proofErr w:type="spellEnd"/>
      <w:r w:rsidRPr="001661AB">
        <w:rPr>
          <w:rFonts w:ascii="Arial" w:hAnsi="Arial"/>
          <w:lang w:val="fr-FR"/>
        </w:rPr>
        <w:t xml:space="preserve">: in </w:t>
      </w:r>
      <w:proofErr w:type="spellStart"/>
      <w:r w:rsidRPr="001661AB">
        <w:rPr>
          <w:rFonts w:ascii="Arial" w:hAnsi="Arial"/>
          <w:lang w:val="fr-FR"/>
        </w:rPr>
        <w:t>caso</w:t>
      </w:r>
      <w:proofErr w:type="spellEnd"/>
      <w:r w:rsidRPr="001661AB">
        <w:rPr>
          <w:rFonts w:ascii="Arial" w:hAnsi="Arial"/>
          <w:lang w:val="fr-FR"/>
        </w:rPr>
        <w:t xml:space="preserve"> di </w:t>
      </w:r>
      <w:proofErr w:type="spellStart"/>
      <w:r w:rsidRPr="001661AB">
        <w:rPr>
          <w:rFonts w:ascii="Arial" w:hAnsi="Arial"/>
          <w:lang w:val="fr-FR"/>
        </w:rPr>
        <w:t>rottura</w:t>
      </w:r>
      <w:proofErr w:type="spellEnd"/>
      <w:r w:rsidRPr="001661AB">
        <w:rPr>
          <w:rFonts w:ascii="Arial" w:hAnsi="Arial"/>
          <w:lang w:val="fr-FR"/>
        </w:rPr>
        <w:t xml:space="preserve"> è </w:t>
      </w:r>
      <w:proofErr w:type="spellStart"/>
      <w:r w:rsidRPr="001661AB">
        <w:rPr>
          <w:rFonts w:ascii="Arial" w:hAnsi="Arial"/>
          <w:lang w:val="fr-FR"/>
        </w:rPr>
        <w:t>possibile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sostituire</w:t>
      </w:r>
      <w:proofErr w:type="spellEnd"/>
      <w:r w:rsidRPr="001661AB">
        <w:rPr>
          <w:rFonts w:ascii="Arial" w:hAnsi="Arial"/>
          <w:lang w:val="fr-FR"/>
        </w:rPr>
        <w:t xml:space="preserve"> solo le </w:t>
      </w:r>
      <w:proofErr w:type="spellStart"/>
      <w:r w:rsidRPr="001661AB">
        <w:rPr>
          <w:rFonts w:ascii="Arial" w:hAnsi="Arial"/>
          <w:lang w:val="fr-FR"/>
        </w:rPr>
        <w:t>boccole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anzichè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tutto</w:t>
      </w:r>
      <w:proofErr w:type="spellEnd"/>
      <w:r w:rsidRPr="001661AB">
        <w:rPr>
          <w:rFonts w:ascii="Arial" w:hAnsi="Arial"/>
          <w:lang w:val="fr-FR"/>
        </w:rPr>
        <w:t xml:space="preserve"> il </w:t>
      </w:r>
      <w:proofErr w:type="spellStart"/>
      <w:r w:rsidRPr="001661AB">
        <w:rPr>
          <w:rFonts w:ascii="Arial" w:hAnsi="Arial"/>
          <w:lang w:val="fr-FR"/>
        </w:rPr>
        <w:t>braccio</w:t>
      </w:r>
      <w:proofErr w:type="spellEnd"/>
      <w:r w:rsidRPr="001661AB">
        <w:rPr>
          <w:rFonts w:ascii="Arial" w:hAnsi="Arial"/>
          <w:lang w:val="fr-FR"/>
        </w:rPr>
        <w:t xml:space="preserve">, come </w:t>
      </w:r>
      <w:proofErr w:type="spellStart"/>
      <w:r w:rsidRPr="001661AB">
        <w:rPr>
          <w:rFonts w:ascii="Arial" w:hAnsi="Arial"/>
          <w:lang w:val="fr-FR"/>
        </w:rPr>
        <w:t>avviene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nel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caso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dell’O.E</w:t>
      </w:r>
      <w:proofErr w:type="spellEnd"/>
      <w:r w:rsidRPr="001661AB">
        <w:rPr>
          <w:rFonts w:ascii="Arial" w:hAnsi="Arial"/>
          <w:lang w:val="fr-FR"/>
        </w:rPr>
        <w:t xml:space="preserve">. Il </w:t>
      </w:r>
      <w:proofErr w:type="spellStart"/>
      <w:r w:rsidRPr="001661AB">
        <w:rPr>
          <w:rFonts w:ascii="Arial" w:hAnsi="Arial"/>
          <w:lang w:val="fr-FR"/>
        </w:rPr>
        <w:t>vantaggio</w:t>
      </w:r>
      <w:proofErr w:type="spellEnd"/>
      <w:r w:rsidRPr="001661AB">
        <w:rPr>
          <w:rFonts w:ascii="Arial" w:hAnsi="Arial"/>
          <w:lang w:val="fr-FR"/>
        </w:rPr>
        <w:t xml:space="preserve"> è </w:t>
      </w:r>
      <w:proofErr w:type="spellStart"/>
      <w:r w:rsidRPr="001661AB">
        <w:rPr>
          <w:rFonts w:ascii="Arial" w:hAnsi="Arial"/>
          <w:lang w:val="fr-FR"/>
        </w:rPr>
        <w:t>che</w:t>
      </w:r>
      <w:proofErr w:type="spellEnd"/>
      <w:r w:rsidRPr="001661AB">
        <w:rPr>
          <w:rFonts w:ascii="Arial" w:hAnsi="Arial"/>
          <w:lang w:val="fr-FR"/>
        </w:rPr>
        <w:t xml:space="preserve"> non si </w:t>
      </w:r>
      <w:proofErr w:type="spellStart"/>
      <w:r w:rsidRPr="001661AB">
        <w:rPr>
          <w:rFonts w:ascii="Arial" w:hAnsi="Arial"/>
          <w:lang w:val="fr-FR"/>
        </w:rPr>
        <w:t>deve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sostituire</w:t>
      </w:r>
      <w:proofErr w:type="spellEnd"/>
      <w:r w:rsidRPr="001661AB">
        <w:rPr>
          <w:rFonts w:ascii="Arial" w:hAnsi="Arial"/>
          <w:lang w:val="fr-FR"/>
        </w:rPr>
        <w:t xml:space="preserve"> il </w:t>
      </w:r>
      <w:proofErr w:type="spellStart"/>
      <w:r w:rsidRPr="001661AB">
        <w:rPr>
          <w:rFonts w:ascii="Arial" w:hAnsi="Arial"/>
          <w:lang w:val="fr-FR"/>
        </w:rPr>
        <w:t>braccio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completo</w:t>
      </w:r>
      <w:proofErr w:type="spellEnd"/>
      <w:r w:rsidRPr="001661AB">
        <w:rPr>
          <w:rFonts w:ascii="Arial" w:hAnsi="Arial"/>
          <w:lang w:val="fr-FR"/>
        </w:rPr>
        <w:t xml:space="preserve">, ma un </w:t>
      </w:r>
      <w:proofErr w:type="spellStart"/>
      <w:r w:rsidRPr="001661AB">
        <w:rPr>
          <w:rFonts w:ascii="Arial" w:hAnsi="Arial"/>
          <w:lang w:val="fr-FR"/>
        </w:rPr>
        <w:t>unico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componente</w:t>
      </w:r>
      <w:proofErr w:type="spellEnd"/>
      <w:r w:rsidRPr="001661AB">
        <w:rPr>
          <w:rFonts w:ascii="Arial" w:hAnsi="Arial"/>
          <w:lang w:val="fr-FR"/>
        </w:rPr>
        <w:t xml:space="preserve">. Un </w:t>
      </w:r>
      <w:proofErr w:type="spellStart"/>
      <w:r w:rsidRPr="001661AB">
        <w:rPr>
          <w:rFonts w:ascii="Arial" w:hAnsi="Arial"/>
          <w:lang w:val="fr-FR"/>
        </w:rPr>
        <w:t>risparmio</w:t>
      </w:r>
      <w:proofErr w:type="spellEnd"/>
      <w:r w:rsidRPr="001661AB">
        <w:rPr>
          <w:rFonts w:ascii="Arial" w:hAnsi="Arial"/>
          <w:lang w:val="fr-FR"/>
        </w:rPr>
        <w:t xml:space="preserve"> di </w:t>
      </w:r>
      <w:proofErr w:type="spellStart"/>
      <w:r w:rsidRPr="001661AB">
        <w:rPr>
          <w:rFonts w:ascii="Arial" w:hAnsi="Arial"/>
          <w:lang w:val="fr-FR"/>
        </w:rPr>
        <w:t>costi</w:t>
      </w:r>
      <w:proofErr w:type="spellEnd"/>
      <w:r w:rsidRPr="001661AB">
        <w:rPr>
          <w:rFonts w:ascii="Arial" w:hAnsi="Arial"/>
          <w:lang w:val="fr-FR"/>
        </w:rPr>
        <w:t xml:space="preserve"> di </w:t>
      </w:r>
      <w:proofErr w:type="spellStart"/>
      <w:r w:rsidRPr="001661AB">
        <w:rPr>
          <w:rFonts w:ascii="Arial" w:hAnsi="Arial"/>
          <w:lang w:val="fr-FR"/>
        </w:rPr>
        <w:t>cui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contemporaneamente</w:t>
      </w:r>
      <w:proofErr w:type="spellEnd"/>
      <w:r w:rsidRPr="001661AB">
        <w:rPr>
          <w:rFonts w:ascii="Arial" w:hAnsi="Arial"/>
          <w:lang w:val="fr-FR"/>
        </w:rPr>
        <w:t xml:space="preserve"> si </w:t>
      </w:r>
      <w:proofErr w:type="spellStart"/>
      <w:r w:rsidRPr="001661AB">
        <w:rPr>
          <w:rFonts w:ascii="Arial" w:hAnsi="Arial"/>
          <w:lang w:val="fr-FR"/>
        </w:rPr>
        <w:t>avvalgono</w:t>
      </w:r>
      <w:proofErr w:type="spellEnd"/>
      <w:r w:rsidRPr="001661AB">
        <w:rPr>
          <w:rFonts w:ascii="Arial" w:hAnsi="Arial"/>
          <w:lang w:val="fr-FR"/>
        </w:rPr>
        <w:t xml:space="preserve"> </w:t>
      </w:r>
      <w:proofErr w:type="spellStart"/>
      <w:r w:rsidRPr="001661AB">
        <w:rPr>
          <w:rFonts w:ascii="Arial" w:hAnsi="Arial"/>
          <w:lang w:val="fr-FR"/>
        </w:rPr>
        <w:t>officina</w:t>
      </w:r>
      <w:proofErr w:type="spellEnd"/>
      <w:r w:rsidRPr="001661AB">
        <w:rPr>
          <w:rFonts w:ascii="Arial" w:hAnsi="Arial"/>
          <w:lang w:val="fr-FR"/>
        </w:rPr>
        <w:t xml:space="preserve"> e </w:t>
      </w:r>
      <w:proofErr w:type="spellStart"/>
      <w:r w:rsidRPr="001661AB">
        <w:rPr>
          <w:rFonts w:ascii="Arial" w:hAnsi="Arial"/>
          <w:lang w:val="fr-FR"/>
        </w:rPr>
        <w:t>conducente</w:t>
      </w:r>
      <w:proofErr w:type="spellEnd"/>
      <w:r w:rsidRPr="001661AB">
        <w:rPr>
          <w:rFonts w:ascii="Arial" w:hAnsi="Arial"/>
          <w:lang w:val="fr-FR"/>
        </w:rPr>
        <w:t>.</w:t>
      </w:r>
    </w:p>
    <w:p w:rsidR="001661AB" w:rsidRPr="001661AB" w:rsidRDefault="001661AB" w:rsidP="001661AB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/>
          <w:lang w:val="en-US"/>
        </w:rPr>
      </w:pPr>
      <w:r w:rsidRPr="00B910E6">
        <w:rPr>
          <w:rFonts w:ascii="Arial" w:hAnsi="Arial"/>
          <w:lang w:val="fr-FR"/>
        </w:rPr>
        <w:t xml:space="preserve">La </w:t>
      </w:r>
      <w:proofErr w:type="spellStart"/>
      <w:r w:rsidRPr="00B910E6">
        <w:rPr>
          <w:rFonts w:ascii="Arial" w:hAnsi="Arial"/>
          <w:lang w:val="fr-FR"/>
        </w:rPr>
        <w:t>resistenza</w:t>
      </w:r>
      <w:proofErr w:type="spellEnd"/>
      <w:r w:rsidRPr="00B910E6">
        <w:rPr>
          <w:rFonts w:ascii="Arial" w:hAnsi="Arial"/>
          <w:lang w:val="fr-FR"/>
        </w:rPr>
        <w:t xml:space="preserve"> in </w:t>
      </w:r>
      <w:proofErr w:type="spellStart"/>
      <w:r w:rsidRPr="00B910E6">
        <w:rPr>
          <w:rFonts w:ascii="Arial" w:hAnsi="Arial"/>
          <w:lang w:val="fr-FR"/>
        </w:rPr>
        <w:t>azione</w:t>
      </w:r>
      <w:proofErr w:type="spellEnd"/>
      <w:r w:rsidRPr="00B910E6">
        <w:rPr>
          <w:rFonts w:ascii="Arial" w:hAnsi="Arial"/>
          <w:lang w:val="fr-FR"/>
        </w:rPr>
        <w:t xml:space="preserve"> </w:t>
      </w:r>
      <w:proofErr w:type="spellStart"/>
      <w:r w:rsidRPr="00B910E6">
        <w:rPr>
          <w:rFonts w:ascii="Arial" w:hAnsi="Arial"/>
          <w:lang w:val="fr-FR"/>
        </w:rPr>
        <w:t>del</w:t>
      </w:r>
      <w:proofErr w:type="spellEnd"/>
      <w:r w:rsidRPr="00B910E6">
        <w:rPr>
          <w:rFonts w:ascii="Arial" w:hAnsi="Arial"/>
          <w:lang w:val="fr-FR"/>
        </w:rPr>
        <w:t xml:space="preserve"> </w:t>
      </w:r>
      <w:proofErr w:type="spellStart"/>
      <w:r w:rsidRPr="00B910E6">
        <w:rPr>
          <w:rFonts w:ascii="Arial" w:hAnsi="Arial"/>
          <w:lang w:val="fr-FR"/>
        </w:rPr>
        <w:t>nuovo</w:t>
      </w:r>
      <w:proofErr w:type="spellEnd"/>
      <w:r w:rsidRPr="00B910E6">
        <w:rPr>
          <w:rFonts w:ascii="Arial" w:hAnsi="Arial"/>
          <w:lang w:val="fr-FR"/>
        </w:rPr>
        <w:t xml:space="preserve"> </w:t>
      </w:r>
      <w:proofErr w:type="spellStart"/>
      <w:r w:rsidRPr="00B910E6">
        <w:rPr>
          <w:rFonts w:ascii="Arial" w:hAnsi="Arial"/>
          <w:lang w:val="fr-FR"/>
        </w:rPr>
        <w:t>braccio</w:t>
      </w:r>
      <w:proofErr w:type="spellEnd"/>
      <w:r w:rsidRPr="00B910E6">
        <w:rPr>
          <w:rFonts w:ascii="Arial" w:hAnsi="Arial"/>
          <w:lang w:val="fr-FR"/>
        </w:rPr>
        <w:t xml:space="preserve"> MEYLE-HD è stata </w:t>
      </w:r>
      <w:proofErr w:type="spellStart"/>
      <w:r w:rsidRPr="00B910E6">
        <w:rPr>
          <w:rFonts w:ascii="Arial" w:hAnsi="Arial"/>
          <w:lang w:val="fr-FR"/>
        </w:rPr>
        <w:t>confermata</w:t>
      </w:r>
      <w:proofErr w:type="spellEnd"/>
      <w:r w:rsidRPr="00B910E6">
        <w:rPr>
          <w:rFonts w:ascii="Arial" w:hAnsi="Arial"/>
          <w:lang w:val="fr-FR"/>
        </w:rPr>
        <w:t xml:space="preserve"> da un </w:t>
      </w:r>
      <w:proofErr w:type="spellStart"/>
      <w:r w:rsidRPr="00B910E6">
        <w:rPr>
          <w:rFonts w:ascii="Arial" w:hAnsi="Arial"/>
          <w:lang w:val="fr-FR"/>
        </w:rPr>
        <w:t>rapporto</w:t>
      </w:r>
      <w:proofErr w:type="spellEnd"/>
      <w:r w:rsidRPr="00B910E6">
        <w:rPr>
          <w:rFonts w:ascii="Arial" w:hAnsi="Arial"/>
          <w:lang w:val="fr-FR"/>
        </w:rPr>
        <w:t xml:space="preserve"> di </w:t>
      </w:r>
      <w:proofErr w:type="spellStart"/>
      <w:r w:rsidRPr="00B910E6">
        <w:rPr>
          <w:rFonts w:ascii="Arial" w:hAnsi="Arial"/>
          <w:lang w:val="fr-FR"/>
        </w:rPr>
        <w:t>prova</w:t>
      </w:r>
      <w:proofErr w:type="spellEnd"/>
      <w:r w:rsidRPr="00B910E6">
        <w:rPr>
          <w:rFonts w:ascii="Arial" w:hAnsi="Arial"/>
          <w:lang w:val="fr-FR"/>
        </w:rPr>
        <w:t xml:space="preserve"> </w:t>
      </w:r>
      <w:proofErr w:type="spellStart"/>
      <w:r w:rsidRPr="00B910E6">
        <w:rPr>
          <w:rFonts w:ascii="Arial" w:hAnsi="Arial"/>
          <w:lang w:val="fr-FR"/>
        </w:rPr>
        <w:t>indipendente</w:t>
      </w:r>
      <w:proofErr w:type="spellEnd"/>
      <w:r w:rsidRPr="00B910E6">
        <w:rPr>
          <w:rFonts w:ascii="Arial" w:hAnsi="Arial"/>
          <w:lang w:val="fr-FR"/>
        </w:rPr>
        <w:t xml:space="preserve"> </w:t>
      </w:r>
      <w:proofErr w:type="spellStart"/>
      <w:r w:rsidRPr="00B910E6">
        <w:rPr>
          <w:rFonts w:ascii="Arial" w:hAnsi="Arial"/>
          <w:lang w:val="fr-FR"/>
        </w:rPr>
        <w:t>del</w:t>
      </w:r>
      <w:proofErr w:type="spellEnd"/>
      <w:r w:rsidRPr="00B910E6">
        <w:rPr>
          <w:rFonts w:ascii="Arial" w:hAnsi="Arial"/>
          <w:lang w:val="fr-FR"/>
        </w:rPr>
        <w:t xml:space="preserve"> TÜV NORD, </w:t>
      </w:r>
      <w:proofErr w:type="spellStart"/>
      <w:r w:rsidRPr="00B910E6">
        <w:rPr>
          <w:rFonts w:ascii="Arial" w:hAnsi="Arial"/>
          <w:lang w:val="fr-FR"/>
        </w:rPr>
        <w:t>che</w:t>
      </w:r>
      <w:proofErr w:type="spellEnd"/>
      <w:r w:rsidRPr="00B910E6">
        <w:rPr>
          <w:rFonts w:ascii="Arial" w:hAnsi="Arial"/>
          <w:lang w:val="fr-FR"/>
        </w:rPr>
        <w:t xml:space="preserve"> MEYLE ha i </w:t>
      </w:r>
      <w:proofErr w:type="spellStart"/>
      <w:r w:rsidRPr="00B910E6">
        <w:rPr>
          <w:rFonts w:ascii="Arial" w:hAnsi="Arial"/>
          <w:lang w:val="fr-FR"/>
        </w:rPr>
        <w:t>commissionati</w:t>
      </w:r>
      <w:proofErr w:type="spellEnd"/>
      <w:r w:rsidRPr="00B910E6">
        <w:rPr>
          <w:rFonts w:ascii="Arial" w:hAnsi="Arial"/>
          <w:lang w:val="fr-FR"/>
        </w:rPr>
        <w:t xml:space="preserve"> per </w:t>
      </w:r>
      <w:proofErr w:type="spellStart"/>
      <w:r w:rsidRPr="00B910E6">
        <w:rPr>
          <w:rFonts w:ascii="Arial" w:hAnsi="Arial"/>
          <w:lang w:val="fr-FR"/>
        </w:rPr>
        <w:t>testare</w:t>
      </w:r>
      <w:proofErr w:type="spellEnd"/>
      <w:r w:rsidRPr="00B910E6">
        <w:rPr>
          <w:rFonts w:ascii="Arial" w:hAnsi="Arial"/>
          <w:lang w:val="fr-FR"/>
        </w:rPr>
        <w:t xml:space="preserve"> le sue </w:t>
      </w:r>
      <w:proofErr w:type="spellStart"/>
      <w:r w:rsidRPr="00B910E6">
        <w:rPr>
          <w:rFonts w:ascii="Arial" w:hAnsi="Arial"/>
          <w:lang w:val="fr-FR"/>
        </w:rPr>
        <w:t>caratteristiche</w:t>
      </w:r>
      <w:proofErr w:type="spellEnd"/>
      <w:r w:rsidRPr="00B910E6">
        <w:rPr>
          <w:rFonts w:ascii="Arial" w:hAnsi="Arial"/>
          <w:lang w:val="fr-FR"/>
        </w:rPr>
        <w:t xml:space="preserve"> </w:t>
      </w:r>
      <w:proofErr w:type="spellStart"/>
      <w:r w:rsidRPr="00B910E6">
        <w:rPr>
          <w:rFonts w:ascii="Arial" w:hAnsi="Arial"/>
          <w:lang w:val="fr-FR"/>
        </w:rPr>
        <w:t>funzionali</w:t>
      </w:r>
      <w:proofErr w:type="spellEnd"/>
      <w:r w:rsidRPr="00B910E6">
        <w:rPr>
          <w:rFonts w:ascii="Arial" w:hAnsi="Arial"/>
          <w:lang w:val="fr-FR"/>
        </w:rPr>
        <w:t xml:space="preserve">. </w:t>
      </w:r>
      <w:r w:rsidRPr="001661AB">
        <w:rPr>
          <w:rFonts w:ascii="Arial" w:hAnsi="Arial"/>
          <w:lang w:val="en-US"/>
        </w:rPr>
        <w:t xml:space="preserve">È </w:t>
      </w:r>
      <w:proofErr w:type="spellStart"/>
      <w:r w:rsidRPr="001661AB">
        <w:rPr>
          <w:rFonts w:ascii="Arial" w:hAnsi="Arial"/>
          <w:lang w:val="en-US"/>
        </w:rPr>
        <w:t>stato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testato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proofErr w:type="gramStart"/>
      <w:r w:rsidRPr="001661AB">
        <w:rPr>
          <w:rFonts w:ascii="Arial" w:hAnsi="Arial"/>
          <w:lang w:val="en-US"/>
        </w:rPr>
        <w:t>il</w:t>
      </w:r>
      <w:proofErr w:type="spellEnd"/>
      <w:proofErr w:type="gram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braccio</w:t>
      </w:r>
      <w:proofErr w:type="spellEnd"/>
      <w:r w:rsidRPr="001661AB">
        <w:rPr>
          <w:rFonts w:ascii="Arial" w:hAnsi="Arial"/>
          <w:lang w:val="en-US"/>
        </w:rPr>
        <w:t xml:space="preserve"> MEYLE </w:t>
      </w:r>
      <w:proofErr w:type="spellStart"/>
      <w:r w:rsidRPr="001661AB">
        <w:rPr>
          <w:rFonts w:ascii="Arial" w:hAnsi="Arial"/>
          <w:lang w:val="en-US"/>
        </w:rPr>
        <w:t>rispetto</w:t>
      </w:r>
      <w:proofErr w:type="spellEnd"/>
      <w:r w:rsidRPr="001661AB">
        <w:rPr>
          <w:rFonts w:ascii="Arial" w:hAnsi="Arial"/>
          <w:lang w:val="en-US"/>
        </w:rPr>
        <w:t xml:space="preserve"> al </w:t>
      </w:r>
      <w:proofErr w:type="spellStart"/>
      <w:r w:rsidRPr="001661AB">
        <w:rPr>
          <w:rFonts w:ascii="Arial" w:hAnsi="Arial"/>
          <w:lang w:val="en-US"/>
        </w:rPr>
        <w:t>corrispettivo</w:t>
      </w:r>
      <w:proofErr w:type="spellEnd"/>
      <w:r w:rsidRPr="001661AB">
        <w:rPr>
          <w:rFonts w:ascii="Arial" w:hAnsi="Arial"/>
          <w:lang w:val="en-US"/>
        </w:rPr>
        <w:t xml:space="preserve"> OE. </w:t>
      </w:r>
      <w:proofErr w:type="gramStart"/>
      <w:r w:rsidRPr="001661AB">
        <w:rPr>
          <w:rFonts w:ascii="Arial" w:hAnsi="Arial"/>
          <w:lang w:val="en-US"/>
        </w:rPr>
        <w:t>Il</w:t>
      </w:r>
      <w:proofErr w:type="gram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braccio</w:t>
      </w:r>
      <w:proofErr w:type="spellEnd"/>
      <w:r w:rsidRPr="001661AB">
        <w:rPr>
          <w:rFonts w:ascii="Arial" w:hAnsi="Arial"/>
          <w:lang w:val="en-US"/>
        </w:rPr>
        <w:t xml:space="preserve"> MEYLE, in </w:t>
      </w:r>
      <w:proofErr w:type="spellStart"/>
      <w:r w:rsidRPr="001661AB">
        <w:rPr>
          <w:rFonts w:ascii="Arial" w:hAnsi="Arial"/>
          <w:lang w:val="en-US"/>
        </w:rPr>
        <w:t>condizioni</w:t>
      </w:r>
      <w:proofErr w:type="spellEnd"/>
      <w:r w:rsidRPr="001661AB">
        <w:rPr>
          <w:rFonts w:ascii="Arial" w:hAnsi="Arial"/>
          <w:lang w:val="en-US"/>
        </w:rPr>
        <w:t xml:space="preserve"> di </w:t>
      </w:r>
      <w:proofErr w:type="spellStart"/>
      <w:r w:rsidRPr="001661AB">
        <w:rPr>
          <w:rFonts w:ascii="Arial" w:hAnsi="Arial"/>
          <w:lang w:val="en-US"/>
        </w:rPr>
        <w:t>carico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simili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all’esercizio</w:t>
      </w:r>
      <w:proofErr w:type="spellEnd"/>
      <w:r w:rsidRPr="001661AB">
        <w:rPr>
          <w:rFonts w:ascii="Arial" w:hAnsi="Arial"/>
          <w:lang w:val="en-US"/>
        </w:rPr>
        <w:t xml:space="preserve">, ha </w:t>
      </w:r>
      <w:proofErr w:type="spellStart"/>
      <w:r w:rsidRPr="001661AB">
        <w:rPr>
          <w:rFonts w:ascii="Arial" w:hAnsi="Arial"/>
          <w:lang w:val="en-US"/>
        </w:rPr>
        <w:t>superato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il</w:t>
      </w:r>
      <w:proofErr w:type="spellEnd"/>
      <w:r w:rsidRPr="001661AB">
        <w:rPr>
          <w:rFonts w:ascii="Arial" w:hAnsi="Arial"/>
          <w:lang w:val="en-US"/>
        </w:rPr>
        <w:t xml:space="preserve"> test </w:t>
      </w:r>
      <w:proofErr w:type="spellStart"/>
      <w:r w:rsidRPr="001661AB">
        <w:rPr>
          <w:rFonts w:ascii="Arial" w:hAnsi="Arial"/>
          <w:lang w:val="en-US"/>
        </w:rPr>
        <w:t>senza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danni</w:t>
      </w:r>
      <w:proofErr w:type="spellEnd"/>
      <w:r w:rsidRPr="001661AB">
        <w:rPr>
          <w:rFonts w:ascii="Arial" w:hAnsi="Arial"/>
          <w:lang w:val="en-US"/>
        </w:rPr>
        <w:t xml:space="preserve"> e con </w:t>
      </w:r>
      <w:proofErr w:type="spellStart"/>
      <w:r w:rsidRPr="001661AB">
        <w:rPr>
          <w:rFonts w:ascii="Arial" w:hAnsi="Arial"/>
          <w:lang w:val="en-US"/>
        </w:rPr>
        <w:t>migliori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prestazioni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rispe</w:t>
      </w:r>
      <w:r w:rsidR="00B910E6">
        <w:rPr>
          <w:rFonts w:ascii="Arial" w:hAnsi="Arial"/>
          <w:lang w:val="en-US"/>
        </w:rPr>
        <w:t>tto</w:t>
      </w:r>
      <w:proofErr w:type="spellEnd"/>
      <w:r w:rsidR="00B910E6">
        <w:rPr>
          <w:rFonts w:ascii="Arial" w:hAnsi="Arial"/>
          <w:lang w:val="en-US"/>
        </w:rPr>
        <w:t xml:space="preserve"> al </w:t>
      </w:r>
      <w:proofErr w:type="spellStart"/>
      <w:r w:rsidR="00B910E6">
        <w:rPr>
          <w:rFonts w:ascii="Arial" w:hAnsi="Arial"/>
          <w:lang w:val="en-US"/>
        </w:rPr>
        <w:t>corrispondente</w:t>
      </w:r>
      <w:proofErr w:type="spellEnd"/>
      <w:r w:rsidR="00B910E6">
        <w:rPr>
          <w:rFonts w:ascii="Arial" w:hAnsi="Arial"/>
          <w:lang w:val="en-US"/>
        </w:rPr>
        <w:t xml:space="preserve"> </w:t>
      </w:r>
      <w:proofErr w:type="spellStart"/>
      <w:r w:rsidR="00B910E6">
        <w:rPr>
          <w:rFonts w:ascii="Arial" w:hAnsi="Arial"/>
          <w:lang w:val="en-US"/>
        </w:rPr>
        <w:t>originale</w:t>
      </w:r>
      <w:proofErr w:type="spellEnd"/>
      <w:r w:rsidR="00376736">
        <w:rPr>
          <w:rStyle w:val="Funotenzeichen"/>
          <w:rFonts w:ascii="Arial" w:hAnsi="Arial"/>
          <w:lang w:val="en-US"/>
        </w:rPr>
        <w:footnoteReference w:id="1"/>
      </w:r>
      <w:r w:rsidR="00B910E6">
        <w:rPr>
          <w:rFonts w:ascii="Arial" w:hAnsi="Arial"/>
          <w:lang w:val="en-US"/>
        </w:rPr>
        <w:t>:</w:t>
      </w:r>
    </w:p>
    <w:p w:rsidR="001661AB" w:rsidRPr="001661AB" w:rsidRDefault="001661AB" w:rsidP="001661AB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i/>
          <w:lang w:val="en-US"/>
        </w:rPr>
      </w:pPr>
      <w:r w:rsidRPr="001661AB">
        <w:rPr>
          <w:rFonts w:ascii="Arial" w:hAnsi="Arial"/>
          <w:i/>
          <w:lang w:val="en-US"/>
        </w:rPr>
        <w:t xml:space="preserve">“Sulla base </w:t>
      </w:r>
      <w:proofErr w:type="spellStart"/>
      <w:r w:rsidRPr="001661AB">
        <w:rPr>
          <w:rFonts w:ascii="Arial" w:hAnsi="Arial"/>
          <w:i/>
          <w:lang w:val="en-US"/>
        </w:rPr>
        <w:t>delle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verifiche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eseguite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sulla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durata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dell’esercizio</w:t>
      </w:r>
      <w:proofErr w:type="spellEnd"/>
      <w:r w:rsidRPr="001661AB">
        <w:rPr>
          <w:rFonts w:ascii="Arial" w:hAnsi="Arial"/>
          <w:i/>
          <w:lang w:val="en-US"/>
        </w:rPr>
        <w:t xml:space="preserve">, </w:t>
      </w:r>
      <w:proofErr w:type="spellStart"/>
      <w:r w:rsidRPr="001661AB">
        <w:rPr>
          <w:rFonts w:ascii="Arial" w:hAnsi="Arial"/>
          <w:i/>
          <w:lang w:val="en-US"/>
        </w:rPr>
        <w:t>si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certifica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che</w:t>
      </w:r>
      <w:proofErr w:type="spellEnd"/>
      <w:r w:rsidRPr="001661AB">
        <w:rPr>
          <w:rFonts w:ascii="Arial" w:hAnsi="Arial"/>
          <w:i/>
          <w:lang w:val="en-US"/>
        </w:rPr>
        <w:t xml:space="preserve">: </w:t>
      </w:r>
      <w:proofErr w:type="spellStart"/>
      <w:r w:rsidRPr="001661AB">
        <w:rPr>
          <w:rFonts w:ascii="Arial" w:hAnsi="Arial"/>
          <w:i/>
          <w:lang w:val="en-US"/>
        </w:rPr>
        <w:t>i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bracci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oscillanti</w:t>
      </w:r>
      <w:proofErr w:type="spellEnd"/>
      <w:r w:rsidRPr="001661AB">
        <w:rPr>
          <w:rFonts w:ascii="Arial" w:hAnsi="Arial"/>
          <w:i/>
          <w:lang w:val="en-US"/>
        </w:rPr>
        <w:t xml:space="preserve"> MEYLE-HD </w:t>
      </w:r>
      <w:proofErr w:type="spellStart"/>
      <w:r w:rsidRPr="001661AB">
        <w:rPr>
          <w:rFonts w:ascii="Arial" w:hAnsi="Arial"/>
          <w:i/>
          <w:lang w:val="en-US"/>
        </w:rPr>
        <w:t>Tipo</w:t>
      </w:r>
      <w:proofErr w:type="spellEnd"/>
      <w:r w:rsidRPr="001661AB">
        <w:rPr>
          <w:rFonts w:ascii="Arial" w:hAnsi="Arial"/>
          <w:i/>
          <w:lang w:val="en-US"/>
        </w:rPr>
        <w:t xml:space="preserve"> 3160500128/HD </w:t>
      </w:r>
      <w:proofErr w:type="spellStart"/>
      <w:r w:rsidRPr="001661AB">
        <w:rPr>
          <w:rFonts w:ascii="Arial" w:hAnsi="Arial"/>
          <w:i/>
          <w:lang w:val="en-US"/>
        </w:rPr>
        <w:t>hanno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raggiunto</w:t>
      </w:r>
      <w:proofErr w:type="spellEnd"/>
      <w:r w:rsidRPr="001661AB">
        <w:rPr>
          <w:rFonts w:ascii="Arial" w:hAnsi="Arial"/>
          <w:i/>
          <w:lang w:val="en-US"/>
        </w:rPr>
        <w:t xml:space="preserve">, </w:t>
      </w:r>
      <w:proofErr w:type="spellStart"/>
      <w:r w:rsidRPr="001661AB">
        <w:rPr>
          <w:rFonts w:ascii="Arial" w:hAnsi="Arial"/>
          <w:i/>
          <w:lang w:val="en-US"/>
        </w:rPr>
        <w:t>rispetto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ai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bracci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oscillanti</w:t>
      </w:r>
      <w:proofErr w:type="spellEnd"/>
      <w:r w:rsidRPr="001661AB">
        <w:rPr>
          <w:rFonts w:ascii="Arial" w:hAnsi="Arial"/>
          <w:i/>
          <w:lang w:val="en-US"/>
        </w:rPr>
        <w:t xml:space="preserve"> a </w:t>
      </w:r>
      <w:proofErr w:type="spellStart"/>
      <w:r w:rsidRPr="001661AB">
        <w:rPr>
          <w:rFonts w:ascii="Arial" w:hAnsi="Arial"/>
          <w:i/>
          <w:lang w:val="en-US"/>
        </w:rPr>
        <w:t>corpo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triangolare</w:t>
      </w:r>
      <w:proofErr w:type="spellEnd"/>
      <w:r w:rsidRPr="001661AB">
        <w:rPr>
          <w:rFonts w:ascii="Arial" w:hAnsi="Arial"/>
          <w:i/>
          <w:lang w:val="en-US"/>
        </w:rPr>
        <w:t xml:space="preserve"> del </w:t>
      </w:r>
      <w:proofErr w:type="spellStart"/>
      <w:r w:rsidRPr="001661AB">
        <w:rPr>
          <w:rFonts w:ascii="Arial" w:hAnsi="Arial"/>
          <w:i/>
          <w:lang w:val="en-US"/>
        </w:rPr>
        <w:t>produttore</w:t>
      </w:r>
      <w:proofErr w:type="spellEnd"/>
      <w:r w:rsidRPr="001661AB">
        <w:rPr>
          <w:rFonts w:ascii="Arial" w:hAnsi="Arial"/>
          <w:i/>
          <w:lang w:val="en-US"/>
        </w:rPr>
        <w:t xml:space="preserve"> del </w:t>
      </w:r>
      <w:proofErr w:type="spellStart"/>
      <w:r w:rsidRPr="001661AB">
        <w:rPr>
          <w:rFonts w:ascii="Arial" w:hAnsi="Arial"/>
          <w:i/>
          <w:lang w:val="en-US"/>
        </w:rPr>
        <w:t>veicolo</w:t>
      </w:r>
      <w:proofErr w:type="spellEnd"/>
      <w:r w:rsidRPr="001661AB">
        <w:rPr>
          <w:rFonts w:ascii="Arial" w:hAnsi="Arial"/>
          <w:i/>
          <w:lang w:val="en-US"/>
        </w:rPr>
        <w:t xml:space="preserve">, a </w:t>
      </w:r>
      <w:proofErr w:type="spellStart"/>
      <w:r w:rsidRPr="001661AB">
        <w:rPr>
          <w:rFonts w:ascii="Arial" w:hAnsi="Arial"/>
          <w:i/>
          <w:lang w:val="en-US"/>
        </w:rPr>
        <w:t>parità</w:t>
      </w:r>
      <w:proofErr w:type="spellEnd"/>
      <w:r w:rsidRPr="001661AB">
        <w:rPr>
          <w:rFonts w:ascii="Arial" w:hAnsi="Arial"/>
          <w:i/>
          <w:lang w:val="en-US"/>
        </w:rPr>
        <w:t xml:space="preserve"> di </w:t>
      </w:r>
      <w:proofErr w:type="spellStart"/>
      <w:r w:rsidRPr="001661AB">
        <w:rPr>
          <w:rFonts w:ascii="Arial" w:hAnsi="Arial"/>
          <w:i/>
          <w:lang w:val="en-US"/>
        </w:rPr>
        <w:t>carichi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dinamici</w:t>
      </w:r>
      <w:proofErr w:type="spellEnd"/>
      <w:r w:rsidRPr="001661AB">
        <w:rPr>
          <w:rFonts w:ascii="Arial" w:hAnsi="Arial"/>
          <w:i/>
          <w:lang w:val="en-US"/>
        </w:rPr>
        <w:t xml:space="preserve"> e con </w:t>
      </w:r>
      <w:proofErr w:type="spellStart"/>
      <w:r w:rsidRPr="001661AB">
        <w:rPr>
          <w:rFonts w:ascii="Arial" w:hAnsi="Arial"/>
          <w:i/>
          <w:lang w:val="en-US"/>
        </w:rPr>
        <w:t>identich</w:t>
      </w:r>
      <w:bookmarkStart w:id="0" w:name="_GoBack"/>
      <w:bookmarkEnd w:id="0"/>
      <w:r w:rsidRPr="001661AB">
        <w:rPr>
          <w:rFonts w:ascii="Arial" w:hAnsi="Arial"/>
          <w:i/>
          <w:lang w:val="en-US"/>
        </w:rPr>
        <w:t>e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condizioni</w:t>
      </w:r>
      <w:proofErr w:type="spellEnd"/>
      <w:r w:rsidRPr="001661AB">
        <w:rPr>
          <w:rFonts w:ascii="Arial" w:hAnsi="Arial"/>
          <w:i/>
          <w:lang w:val="en-US"/>
        </w:rPr>
        <w:t xml:space="preserve"> di </w:t>
      </w:r>
      <w:proofErr w:type="spellStart"/>
      <w:r w:rsidRPr="001661AB">
        <w:rPr>
          <w:rFonts w:ascii="Arial" w:hAnsi="Arial"/>
          <w:i/>
          <w:lang w:val="en-US"/>
        </w:rPr>
        <w:t>prova</w:t>
      </w:r>
      <w:proofErr w:type="spellEnd"/>
      <w:r w:rsidRPr="001661AB">
        <w:rPr>
          <w:rFonts w:ascii="Arial" w:hAnsi="Arial"/>
          <w:i/>
          <w:lang w:val="en-US"/>
        </w:rPr>
        <w:t xml:space="preserve">, un </w:t>
      </w:r>
      <w:proofErr w:type="spellStart"/>
      <w:r w:rsidRPr="001661AB">
        <w:rPr>
          <w:rFonts w:ascii="Arial" w:hAnsi="Arial"/>
          <w:i/>
          <w:lang w:val="en-US"/>
        </w:rPr>
        <w:t>numero</w:t>
      </w:r>
      <w:proofErr w:type="spellEnd"/>
      <w:r w:rsidRPr="001661AB">
        <w:rPr>
          <w:rFonts w:ascii="Arial" w:hAnsi="Arial"/>
          <w:i/>
          <w:lang w:val="en-US"/>
        </w:rPr>
        <w:t xml:space="preserve"> di </w:t>
      </w:r>
      <w:proofErr w:type="spellStart"/>
      <w:r w:rsidRPr="001661AB">
        <w:rPr>
          <w:rFonts w:ascii="Arial" w:hAnsi="Arial"/>
          <w:i/>
          <w:lang w:val="en-US"/>
        </w:rPr>
        <w:t>cicli</w:t>
      </w:r>
      <w:proofErr w:type="spellEnd"/>
      <w:r w:rsidRPr="001661AB">
        <w:rPr>
          <w:rFonts w:ascii="Arial" w:hAnsi="Arial"/>
          <w:i/>
          <w:lang w:val="en-US"/>
        </w:rPr>
        <w:t xml:space="preserve"> di </w:t>
      </w:r>
      <w:proofErr w:type="spellStart"/>
      <w:r w:rsidRPr="001661AB">
        <w:rPr>
          <w:rFonts w:ascii="Arial" w:hAnsi="Arial"/>
          <w:i/>
          <w:lang w:val="en-US"/>
        </w:rPr>
        <w:t>carico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maggiore</w:t>
      </w:r>
      <w:proofErr w:type="spellEnd"/>
      <w:r w:rsidRPr="001661AB">
        <w:rPr>
          <w:rFonts w:ascii="Arial" w:hAnsi="Arial"/>
          <w:i/>
          <w:lang w:val="en-US"/>
        </w:rPr>
        <w:t xml:space="preserve"> del </w:t>
      </w:r>
      <w:proofErr w:type="spellStart"/>
      <w:r w:rsidRPr="001661AB">
        <w:rPr>
          <w:rFonts w:ascii="Arial" w:hAnsi="Arial"/>
          <w:i/>
          <w:lang w:val="en-US"/>
        </w:rPr>
        <w:t>doppio</w:t>
      </w:r>
      <w:proofErr w:type="spellEnd"/>
      <w:r w:rsidRPr="001661AB">
        <w:rPr>
          <w:rFonts w:ascii="Arial" w:hAnsi="Arial"/>
          <w:i/>
          <w:lang w:val="en-US"/>
        </w:rPr>
        <w:t xml:space="preserve"> e </w:t>
      </w:r>
      <w:proofErr w:type="spellStart"/>
      <w:r w:rsidRPr="001661AB">
        <w:rPr>
          <w:rFonts w:ascii="Arial" w:hAnsi="Arial"/>
          <w:i/>
          <w:lang w:val="en-US"/>
        </w:rPr>
        <w:t>quindi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una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durata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significativamente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più</w:t>
      </w:r>
      <w:proofErr w:type="spellEnd"/>
      <w:r w:rsidRPr="001661AB">
        <w:rPr>
          <w:rFonts w:ascii="Arial" w:hAnsi="Arial"/>
          <w:i/>
          <w:lang w:val="en-US"/>
        </w:rPr>
        <w:t xml:space="preserve"> </w:t>
      </w:r>
      <w:proofErr w:type="spellStart"/>
      <w:r w:rsidRPr="001661AB">
        <w:rPr>
          <w:rFonts w:ascii="Arial" w:hAnsi="Arial"/>
          <w:i/>
          <w:lang w:val="en-US"/>
        </w:rPr>
        <w:t>elevata</w:t>
      </w:r>
      <w:proofErr w:type="spellEnd"/>
      <w:r w:rsidRPr="001661AB">
        <w:rPr>
          <w:rFonts w:ascii="Arial" w:hAnsi="Arial"/>
          <w:i/>
          <w:lang w:val="en-US"/>
        </w:rPr>
        <w:t xml:space="preserve">”. </w:t>
      </w:r>
    </w:p>
    <w:p w:rsidR="00B910E6" w:rsidRDefault="00B910E6">
      <w:pPr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br w:type="page"/>
      </w:r>
    </w:p>
    <w:p w:rsidR="001661AB" w:rsidRPr="001661AB" w:rsidRDefault="001661AB" w:rsidP="001661AB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en-US"/>
        </w:rPr>
      </w:pPr>
      <w:proofErr w:type="spellStart"/>
      <w:r w:rsidRPr="001661AB">
        <w:rPr>
          <w:rFonts w:ascii="Arial" w:hAnsi="Arial"/>
          <w:b/>
          <w:lang w:val="en-US"/>
        </w:rPr>
        <w:lastRenderedPageBreak/>
        <w:t>Tecnologie</w:t>
      </w:r>
      <w:proofErr w:type="spellEnd"/>
      <w:r w:rsidRPr="001661AB">
        <w:rPr>
          <w:rFonts w:ascii="Arial" w:hAnsi="Arial"/>
          <w:b/>
          <w:lang w:val="en-US"/>
        </w:rPr>
        <w:t xml:space="preserve"> per la </w:t>
      </w:r>
      <w:proofErr w:type="spellStart"/>
      <w:r w:rsidRPr="001661AB">
        <w:rPr>
          <w:rFonts w:ascii="Arial" w:hAnsi="Arial"/>
          <w:b/>
          <w:lang w:val="en-US"/>
        </w:rPr>
        <w:t>produzione</w:t>
      </w:r>
      <w:proofErr w:type="spellEnd"/>
      <w:r w:rsidRPr="001661AB">
        <w:rPr>
          <w:rFonts w:ascii="Arial" w:hAnsi="Arial"/>
          <w:b/>
          <w:lang w:val="en-US"/>
        </w:rPr>
        <w:t xml:space="preserve"> di </w:t>
      </w:r>
      <w:proofErr w:type="spellStart"/>
      <w:r w:rsidRPr="001661AB">
        <w:rPr>
          <w:rFonts w:ascii="Arial" w:hAnsi="Arial"/>
          <w:b/>
          <w:lang w:val="en-US"/>
        </w:rPr>
        <w:t>domani</w:t>
      </w:r>
      <w:proofErr w:type="spellEnd"/>
      <w:r w:rsidRPr="001661AB">
        <w:rPr>
          <w:rFonts w:ascii="Arial" w:hAnsi="Arial"/>
          <w:b/>
          <w:lang w:val="en-US"/>
        </w:rPr>
        <w:t xml:space="preserve">: </w:t>
      </w:r>
      <w:proofErr w:type="spellStart"/>
      <w:r w:rsidRPr="001661AB">
        <w:rPr>
          <w:rFonts w:ascii="Arial" w:hAnsi="Arial"/>
          <w:b/>
          <w:lang w:val="en-US"/>
        </w:rPr>
        <w:t>braccio</w:t>
      </w:r>
      <w:proofErr w:type="spellEnd"/>
      <w:r w:rsidRPr="001661AB">
        <w:rPr>
          <w:rFonts w:ascii="Arial" w:hAnsi="Arial"/>
          <w:b/>
          <w:lang w:val="en-US"/>
        </w:rPr>
        <w:t xml:space="preserve"> </w:t>
      </w:r>
      <w:proofErr w:type="spellStart"/>
      <w:r w:rsidRPr="001661AB">
        <w:rPr>
          <w:rFonts w:ascii="Arial" w:hAnsi="Arial"/>
          <w:b/>
          <w:lang w:val="en-US"/>
        </w:rPr>
        <w:t>trasversale</w:t>
      </w:r>
      <w:proofErr w:type="spellEnd"/>
      <w:r w:rsidRPr="001661AB">
        <w:rPr>
          <w:rFonts w:ascii="Arial" w:hAnsi="Arial"/>
          <w:b/>
          <w:lang w:val="en-US"/>
        </w:rPr>
        <w:t xml:space="preserve"> </w:t>
      </w:r>
      <w:proofErr w:type="spellStart"/>
      <w:r w:rsidRPr="001661AB">
        <w:rPr>
          <w:rFonts w:ascii="Arial" w:hAnsi="Arial"/>
          <w:b/>
          <w:lang w:val="en-US"/>
        </w:rPr>
        <w:t>stampato</w:t>
      </w:r>
      <w:proofErr w:type="spellEnd"/>
      <w:r w:rsidRPr="001661AB">
        <w:rPr>
          <w:rFonts w:ascii="Arial" w:hAnsi="Arial"/>
          <w:b/>
          <w:lang w:val="en-US"/>
        </w:rPr>
        <w:t xml:space="preserve"> in 3D come </w:t>
      </w:r>
      <w:proofErr w:type="spellStart"/>
      <w:r w:rsidRPr="001661AB">
        <w:rPr>
          <w:rFonts w:ascii="Arial" w:hAnsi="Arial"/>
          <w:b/>
          <w:lang w:val="en-US"/>
        </w:rPr>
        <w:t>mostrato</w:t>
      </w:r>
      <w:proofErr w:type="spellEnd"/>
      <w:r w:rsidRPr="001661AB">
        <w:rPr>
          <w:rFonts w:ascii="Arial" w:hAnsi="Arial"/>
          <w:b/>
          <w:lang w:val="en-US"/>
        </w:rPr>
        <w:t xml:space="preserve"> all’ </w:t>
      </w:r>
      <w:proofErr w:type="spellStart"/>
      <w:r w:rsidRPr="001661AB">
        <w:rPr>
          <w:rFonts w:ascii="Arial" w:hAnsi="Arial"/>
          <w:b/>
          <w:lang w:val="en-US"/>
        </w:rPr>
        <w:t>Automechanika</w:t>
      </w:r>
      <w:proofErr w:type="spellEnd"/>
      <w:r w:rsidRPr="001661AB">
        <w:rPr>
          <w:rFonts w:ascii="Arial" w:hAnsi="Arial"/>
          <w:b/>
          <w:lang w:val="en-US"/>
        </w:rPr>
        <w:t xml:space="preserve"> 2018</w:t>
      </w:r>
    </w:p>
    <w:p w:rsidR="001661AB" w:rsidRPr="001661AB" w:rsidRDefault="001661AB" w:rsidP="001661AB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i/>
          <w:lang w:val="en-US"/>
        </w:rPr>
      </w:pPr>
      <w:proofErr w:type="spellStart"/>
      <w:r w:rsidRPr="001661AB">
        <w:rPr>
          <w:rFonts w:ascii="Arial" w:hAnsi="Arial"/>
          <w:lang w:val="en-US"/>
        </w:rPr>
        <w:t>Essendo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uno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dei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produttori</w:t>
      </w:r>
      <w:proofErr w:type="spellEnd"/>
      <w:r w:rsidRPr="001661AB">
        <w:rPr>
          <w:rFonts w:ascii="Arial" w:hAnsi="Arial"/>
          <w:lang w:val="en-US"/>
        </w:rPr>
        <w:t xml:space="preserve"> leader di </w:t>
      </w:r>
      <w:proofErr w:type="spellStart"/>
      <w:r w:rsidRPr="001661AB">
        <w:rPr>
          <w:rFonts w:ascii="Arial" w:hAnsi="Arial"/>
          <w:lang w:val="en-US"/>
        </w:rPr>
        <w:t>parti</w:t>
      </w:r>
      <w:proofErr w:type="spellEnd"/>
      <w:r w:rsidRPr="001661AB">
        <w:rPr>
          <w:rFonts w:ascii="Arial" w:hAnsi="Arial"/>
          <w:lang w:val="en-US"/>
        </w:rPr>
        <w:t xml:space="preserve"> di </w:t>
      </w:r>
      <w:proofErr w:type="spellStart"/>
      <w:r w:rsidRPr="001661AB">
        <w:rPr>
          <w:rFonts w:ascii="Arial" w:hAnsi="Arial"/>
          <w:lang w:val="en-US"/>
        </w:rPr>
        <w:t>ricambio</w:t>
      </w:r>
      <w:proofErr w:type="spellEnd"/>
      <w:r w:rsidRPr="001661AB">
        <w:rPr>
          <w:rFonts w:ascii="Arial" w:hAnsi="Arial"/>
          <w:lang w:val="en-US"/>
        </w:rPr>
        <w:t xml:space="preserve"> auto, MEYLE </w:t>
      </w:r>
      <w:proofErr w:type="spellStart"/>
      <w:r w:rsidRPr="001661AB">
        <w:rPr>
          <w:rFonts w:ascii="Arial" w:hAnsi="Arial"/>
          <w:lang w:val="en-US"/>
        </w:rPr>
        <w:t>impiega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proofErr w:type="gramStart"/>
      <w:r w:rsidRPr="001661AB">
        <w:rPr>
          <w:rFonts w:ascii="Arial" w:hAnsi="Arial"/>
          <w:lang w:val="en-US"/>
        </w:rPr>
        <w:t>il</w:t>
      </w:r>
      <w:proofErr w:type="spellEnd"/>
      <w:proofErr w:type="gramEnd"/>
      <w:r w:rsidRPr="001661AB">
        <w:rPr>
          <w:rFonts w:ascii="Arial" w:hAnsi="Arial"/>
          <w:lang w:val="en-US"/>
        </w:rPr>
        <w:t xml:space="preserve"> know how </w:t>
      </w:r>
      <w:proofErr w:type="spellStart"/>
      <w:r w:rsidRPr="001661AB">
        <w:rPr>
          <w:rFonts w:ascii="Arial" w:hAnsi="Arial"/>
          <w:lang w:val="en-US"/>
        </w:rPr>
        <w:t>dei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suoi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ingegneri</w:t>
      </w:r>
      <w:proofErr w:type="spellEnd"/>
      <w:r w:rsidRPr="001661AB">
        <w:rPr>
          <w:rFonts w:ascii="Arial" w:hAnsi="Arial"/>
          <w:lang w:val="en-US"/>
        </w:rPr>
        <w:t xml:space="preserve"> e </w:t>
      </w:r>
      <w:proofErr w:type="spellStart"/>
      <w:r w:rsidRPr="001661AB">
        <w:rPr>
          <w:rFonts w:ascii="Arial" w:hAnsi="Arial"/>
          <w:lang w:val="en-US"/>
        </w:rPr>
        <w:t>produttori</w:t>
      </w:r>
      <w:proofErr w:type="spellEnd"/>
      <w:r w:rsidRPr="001661AB">
        <w:rPr>
          <w:rFonts w:ascii="Arial" w:hAnsi="Arial"/>
          <w:lang w:val="en-US"/>
        </w:rPr>
        <w:t xml:space="preserve"> per </w:t>
      </w:r>
      <w:proofErr w:type="spellStart"/>
      <w:r w:rsidRPr="001661AB">
        <w:rPr>
          <w:rFonts w:ascii="Arial" w:hAnsi="Arial"/>
          <w:lang w:val="en-US"/>
        </w:rPr>
        <w:t>integrare</w:t>
      </w:r>
      <w:proofErr w:type="spellEnd"/>
      <w:r w:rsidRPr="001661AB">
        <w:rPr>
          <w:rFonts w:ascii="Arial" w:hAnsi="Arial"/>
          <w:lang w:val="en-US"/>
        </w:rPr>
        <w:t xml:space="preserve"> procedure di </w:t>
      </w:r>
      <w:proofErr w:type="spellStart"/>
      <w:r w:rsidRPr="001661AB">
        <w:rPr>
          <w:rFonts w:ascii="Arial" w:hAnsi="Arial"/>
          <w:lang w:val="en-US"/>
        </w:rPr>
        <w:t>produzione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nei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processi</w:t>
      </w:r>
      <w:proofErr w:type="spellEnd"/>
      <w:r w:rsidRPr="001661AB">
        <w:rPr>
          <w:rFonts w:ascii="Arial" w:hAnsi="Arial"/>
          <w:lang w:val="en-US"/>
        </w:rPr>
        <w:t xml:space="preserve"> di </w:t>
      </w:r>
      <w:proofErr w:type="spellStart"/>
      <w:r w:rsidRPr="001661AB">
        <w:rPr>
          <w:rFonts w:ascii="Arial" w:hAnsi="Arial"/>
          <w:lang w:val="en-US"/>
        </w:rPr>
        <w:t>sviluppo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futuri</w:t>
      </w:r>
      <w:proofErr w:type="spellEnd"/>
      <w:r w:rsidRPr="001661AB">
        <w:rPr>
          <w:rFonts w:ascii="Arial" w:hAnsi="Arial"/>
          <w:lang w:val="en-US"/>
        </w:rPr>
        <w:t xml:space="preserve">. </w:t>
      </w:r>
      <w:proofErr w:type="spellStart"/>
      <w:r w:rsidRPr="001661AB">
        <w:rPr>
          <w:rFonts w:ascii="Arial" w:hAnsi="Arial"/>
          <w:lang w:val="en-US"/>
        </w:rPr>
        <w:t>All’Automechanika</w:t>
      </w:r>
      <w:proofErr w:type="spellEnd"/>
      <w:r w:rsidRPr="001661AB">
        <w:rPr>
          <w:rFonts w:ascii="Arial" w:hAnsi="Arial"/>
          <w:lang w:val="en-US"/>
        </w:rPr>
        <w:t xml:space="preserve"> a </w:t>
      </w:r>
      <w:proofErr w:type="spellStart"/>
      <w:r w:rsidRPr="001661AB">
        <w:rPr>
          <w:rFonts w:ascii="Arial" w:hAnsi="Arial"/>
          <w:lang w:val="en-US"/>
        </w:rPr>
        <w:t>Francoforte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l’azienda</w:t>
      </w:r>
      <w:proofErr w:type="spellEnd"/>
      <w:r w:rsidRPr="001661AB">
        <w:rPr>
          <w:rFonts w:ascii="Arial" w:hAnsi="Arial"/>
          <w:lang w:val="en-US"/>
        </w:rPr>
        <w:t xml:space="preserve"> ha </w:t>
      </w:r>
      <w:proofErr w:type="spellStart"/>
      <w:r w:rsidRPr="001661AB">
        <w:rPr>
          <w:rFonts w:ascii="Arial" w:hAnsi="Arial"/>
          <w:lang w:val="en-US"/>
        </w:rPr>
        <w:t>mostrato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gramStart"/>
      <w:r w:rsidRPr="001661AB">
        <w:rPr>
          <w:rFonts w:ascii="Arial" w:hAnsi="Arial"/>
          <w:lang w:val="en-US"/>
        </w:rPr>
        <w:t>un</w:t>
      </w:r>
      <w:proofErr w:type="gram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prototipo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stampato</w:t>
      </w:r>
      <w:proofErr w:type="spellEnd"/>
      <w:r w:rsidRPr="001661AB">
        <w:rPr>
          <w:rFonts w:ascii="Arial" w:hAnsi="Arial"/>
          <w:lang w:val="en-US"/>
        </w:rPr>
        <w:t xml:space="preserve"> in 3D </w:t>
      </w:r>
      <w:proofErr w:type="spellStart"/>
      <w:r w:rsidRPr="001661AB">
        <w:rPr>
          <w:rFonts w:ascii="Arial" w:hAnsi="Arial"/>
          <w:lang w:val="en-US"/>
        </w:rPr>
        <w:t>completamente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funzionante</w:t>
      </w:r>
      <w:proofErr w:type="spellEnd"/>
      <w:r w:rsidRPr="001661AB">
        <w:rPr>
          <w:rFonts w:ascii="Arial" w:hAnsi="Arial"/>
          <w:lang w:val="en-US"/>
        </w:rPr>
        <w:t xml:space="preserve"> e in </w:t>
      </w:r>
      <w:proofErr w:type="spellStart"/>
      <w:r w:rsidRPr="001661AB">
        <w:rPr>
          <w:rFonts w:ascii="Arial" w:hAnsi="Arial"/>
          <w:lang w:val="en-US"/>
        </w:rPr>
        <w:t>grado</w:t>
      </w:r>
      <w:proofErr w:type="spellEnd"/>
      <w:r w:rsidRPr="001661AB">
        <w:rPr>
          <w:rFonts w:ascii="Arial" w:hAnsi="Arial"/>
          <w:lang w:val="en-US"/>
        </w:rPr>
        <w:t xml:space="preserve"> di </w:t>
      </w:r>
      <w:proofErr w:type="spellStart"/>
      <w:r w:rsidRPr="001661AB">
        <w:rPr>
          <w:rFonts w:ascii="Arial" w:hAnsi="Arial"/>
          <w:lang w:val="en-US"/>
        </w:rPr>
        <w:t>sopportare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i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carichi</w:t>
      </w:r>
      <w:proofErr w:type="spellEnd"/>
      <w:r w:rsidRPr="001661AB">
        <w:rPr>
          <w:rFonts w:ascii="Arial" w:hAnsi="Arial"/>
          <w:lang w:val="en-US"/>
        </w:rPr>
        <w:t xml:space="preserve"> del </w:t>
      </w:r>
      <w:proofErr w:type="spellStart"/>
      <w:r w:rsidRPr="001661AB">
        <w:rPr>
          <w:rFonts w:ascii="Arial" w:hAnsi="Arial"/>
          <w:lang w:val="en-US"/>
        </w:rPr>
        <w:t>braccio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oscillante</w:t>
      </w:r>
      <w:proofErr w:type="spellEnd"/>
      <w:r w:rsidRPr="001661AB">
        <w:rPr>
          <w:rFonts w:ascii="Arial" w:hAnsi="Arial"/>
          <w:lang w:val="en-US"/>
        </w:rPr>
        <w:t xml:space="preserve"> MEYLE-HD per </w:t>
      </w:r>
      <w:proofErr w:type="spellStart"/>
      <w:r w:rsidRPr="001661AB">
        <w:rPr>
          <w:rFonts w:ascii="Arial" w:hAnsi="Arial"/>
          <w:lang w:val="en-US"/>
        </w:rPr>
        <w:t>applicazioni</w:t>
      </w:r>
      <w:proofErr w:type="spellEnd"/>
      <w:r w:rsidRPr="001661AB">
        <w:rPr>
          <w:rFonts w:ascii="Arial" w:hAnsi="Arial"/>
          <w:lang w:val="en-US"/>
        </w:rPr>
        <w:t xml:space="preserve"> BMW, </w:t>
      </w:r>
      <w:proofErr w:type="spellStart"/>
      <w:r w:rsidRPr="001661AB">
        <w:rPr>
          <w:rFonts w:ascii="Arial" w:hAnsi="Arial"/>
          <w:lang w:val="en-US"/>
        </w:rPr>
        <w:t>che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raggiunge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un’ulteriore</w:t>
      </w:r>
      <w:proofErr w:type="spellEnd"/>
      <w:r w:rsidRPr="001661AB">
        <w:rPr>
          <w:rFonts w:ascii="Arial" w:hAnsi="Arial"/>
          <w:lang w:val="en-US"/>
        </w:rPr>
        <w:t xml:space="preserve"> </w:t>
      </w:r>
      <w:proofErr w:type="spellStart"/>
      <w:r w:rsidRPr="001661AB">
        <w:rPr>
          <w:rFonts w:ascii="Arial" w:hAnsi="Arial"/>
          <w:lang w:val="en-US"/>
        </w:rPr>
        <w:t>riduzione</w:t>
      </w:r>
      <w:proofErr w:type="spellEnd"/>
      <w:r w:rsidRPr="001661AB">
        <w:rPr>
          <w:rFonts w:ascii="Arial" w:hAnsi="Arial"/>
          <w:lang w:val="en-US"/>
        </w:rPr>
        <w:t xml:space="preserve"> del peso di quasi </w:t>
      </w:r>
      <w:proofErr w:type="spellStart"/>
      <w:r w:rsidRPr="001661AB">
        <w:rPr>
          <w:rFonts w:ascii="Arial" w:hAnsi="Arial"/>
          <w:lang w:val="en-US"/>
        </w:rPr>
        <w:t>il</w:t>
      </w:r>
      <w:proofErr w:type="spellEnd"/>
      <w:r w:rsidRPr="001661AB">
        <w:rPr>
          <w:rFonts w:ascii="Arial" w:hAnsi="Arial"/>
          <w:lang w:val="en-US"/>
        </w:rPr>
        <w:t xml:space="preserve"> 30%.</w:t>
      </w:r>
    </w:p>
    <w:p w:rsidR="00E5242A" w:rsidRPr="001661AB" w:rsidRDefault="00E5242A" w:rsidP="00E5242A">
      <w:pPr>
        <w:jc w:val="both"/>
        <w:rPr>
          <w:rFonts w:ascii="Arial" w:eastAsia="Calibri" w:hAnsi="Arial" w:cs="Arial"/>
          <w:sz w:val="20"/>
          <w:szCs w:val="20"/>
          <w:lang w:val="en-US"/>
        </w:rPr>
      </w:pPr>
    </w:p>
    <w:p w:rsidR="006257DB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6257DB" w:rsidRPr="006266FB" w:rsidRDefault="006257DB" w:rsidP="006257DB">
      <w:pPr>
        <w:rPr>
          <w:rFonts w:ascii="Arial" w:hAnsi="Arial" w:cs="Arial"/>
          <w:sz w:val="20"/>
          <w:szCs w:val="20"/>
          <w:lang w:val="it-IT"/>
        </w:rPr>
      </w:pPr>
      <w:r w:rsidRPr="006266FB">
        <w:rPr>
          <w:rFonts w:ascii="Arial" w:hAnsi="Arial" w:cs="Arial"/>
          <w:sz w:val="20"/>
          <w:szCs w:val="20"/>
          <w:lang w:val="it-IT"/>
        </w:rPr>
        <w:t xml:space="preserve">Potete scaricare i testi e le foto per la stampa all’indirizzo </w:t>
      </w:r>
      <w:r w:rsidR="00376736">
        <w:fldChar w:fldCharType="begin"/>
      </w:r>
      <w:r w:rsidR="00376736" w:rsidRPr="00376736">
        <w:rPr>
          <w:lang w:val="en-US"/>
        </w:rPr>
        <w:instrText xml:space="preserve"> HYPERLINK "http://www.meyle.com/" </w:instrText>
      </w:r>
      <w:r w:rsidR="00376736">
        <w:fldChar w:fldCharType="separate"/>
      </w:r>
      <w:r w:rsidRPr="006266FB">
        <w:rPr>
          <w:rStyle w:val="Hyperlink"/>
          <w:rFonts w:ascii="Arial" w:hAnsi="Arial" w:cs="Arial"/>
          <w:sz w:val="20"/>
          <w:szCs w:val="20"/>
          <w:lang w:val="it-IT"/>
        </w:rPr>
        <w:t>www.meyle.com</w:t>
      </w:r>
      <w:r w:rsidR="00376736">
        <w:rPr>
          <w:rStyle w:val="Hyperlink"/>
          <w:rFonts w:ascii="Arial" w:hAnsi="Arial" w:cs="Arial"/>
          <w:sz w:val="20"/>
          <w:szCs w:val="20"/>
          <w:lang w:val="it-IT"/>
        </w:rPr>
        <w:fldChar w:fldCharType="end"/>
      </w:r>
      <w:r w:rsidRPr="006266FB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>o richiederne i file</w:t>
      </w:r>
      <w:r w:rsidRPr="006266FB">
        <w:rPr>
          <w:rFonts w:ascii="Arial" w:hAnsi="Arial" w:cs="Arial"/>
          <w:sz w:val="20"/>
          <w:szCs w:val="20"/>
          <w:lang w:val="it-IT"/>
        </w:rPr>
        <w:t xml:space="preserve">. </w:t>
      </w:r>
    </w:p>
    <w:p w:rsidR="006257DB" w:rsidRPr="006266FB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6257DB" w:rsidRDefault="006257DB" w:rsidP="006257DB">
      <w:pPr>
        <w:rPr>
          <w:rFonts w:ascii="Arial" w:hAnsi="Arial" w:cs="Arial"/>
          <w:sz w:val="20"/>
          <w:szCs w:val="20"/>
          <w:lang w:val="en-US"/>
        </w:rPr>
      </w:pPr>
    </w:p>
    <w:p w:rsidR="001661AB" w:rsidRDefault="001661AB" w:rsidP="006257DB">
      <w:pPr>
        <w:rPr>
          <w:rFonts w:ascii="Arial" w:hAnsi="Arial" w:cs="Arial"/>
          <w:sz w:val="20"/>
          <w:szCs w:val="20"/>
          <w:lang w:val="en-US"/>
        </w:rPr>
        <w:sectPr w:rsidR="001661AB" w:rsidSect="0041337A">
          <w:headerReference w:type="default" r:id="rId9"/>
          <w:footerReference w:type="default" r:id="rId10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257DB" w:rsidRPr="008319A1" w:rsidRDefault="006257DB" w:rsidP="006257DB">
      <w:pPr>
        <w:rPr>
          <w:rFonts w:ascii="Arial" w:hAnsi="Arial" w:cs="Arial"/>
          <w:sz w:val="20"/>
          <w:szCs w:val="20"/>
          <w:lang w:val="en-US"/>
        </w:rPr>
      </w:pPr>
      <w:proofErr w:type="spellStart"/>
      <w:r w:rsidRPr="008319A1">
        <w:rPr>
          <w:rFonts w:ascii="Arial" w:hAnsi="Arial" w:cs="Arial"/>
          <w:sz w:val="20"/>
          <w:szCs w:val="20"/>
          <w:lang w:val="en-US"/>
        </w:rPr>
        <w:lastRenderedPageBreak/>
        <w:t>Contatti</w:t>
      </w:r>
      <w:proofErr w:type="spellEnd"/>
      <w:r w:rsidRPr="008319A1">
        <w:rPr>
          <w:rFonts w:ascii="Arial" w:hAnsi="Arial" w:cs="Arial"/>
          <w:sz w:val="20"/>
          <w:szCs w:val="20"/>
          <w:lang w:val="en-US"/>
        </w:rPr>
        <w:t xml:space="preserve">: </w:t>
      </w:r>
    </w:p>
    <w:p w:rsidR="006257DB" w:rsidRPr="008319A1" w:rsidRDefault="006257DB" w:rsidP="006257DB">
      <w:pPr>
        <w:rPr>
          <w:rFonts w:ascii="Arial" w:hAnsi="Arial" w:cs="Arial"/>
          <w:sz w:val="20"/>
          <w:szCs w:val="20"/>
          <w:lang w:val="en-US"/>
        </w:rPr>
      </w:pPr>
    </w:p>
    <w:p w:rsidR="0093428E" w:rsidRPr="00FF7955" w:rsidRDefault="0093428E" w:rsidP="0093428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FF7955">
        <w:rPr>
          <w:rFonts w:ascii="Arial" w:hAnsi="Arial" w:cs="Arial"/>
          <w:sz w:val="20"/>
          <w:szCs w:val="20"/>
        </w:rPr>
        <w:t xml:space="preserve">Klenk &amp; Hoursch AG, </w:t>
      </w:r>
      <w:r>
        <w:rPr>
          <w:rFonts w:ascii="Arial" w:hAnsi="Arial" w:cs="Arial"/>
          <w:sz w:val="20"/>
          <w:szCs w:val="20"/>
        </w:rPr>
        <w:t>Anja Wente</w:t>
      </w:r>
      <w:r w:rsidRPr="00FF7955">
        <w:rPr>
          <w:rFonts w:ascii="Arial" w:hAnsi="Arial" w:cs="Arial"/>
          <w:sz w:val="20"/>
          <w:szCs w:val="20"/>
        </w:rPr>
        <w:t xml:space="preserve">, Tel.: +49 </w:t>
      </w:r>
      <w:r>
        <w:rPr>
          <w:rFonts w:ascii="Arial" w:hAnsi="Arial" w:cs="Arial"/>
          <w:sz w:val="20"/>
          <w:szCs w:val="20"/>
        </w:rPr>
        <w:t>69 719168-174</w:t>
      </w:r>
      <w:r w:rsidRPr="00FF7955">
        <w:rPr>
          <w:rFonts w:ascii="Arial" w:hAnsi="Arial" w:cs="Arial"/>
          <w:sz w:val="20"/>
          <w:szCs w:val="20"/>
        </w:rPr>
        <w:t xml:space="preserve">, E-Mail: </w:t>
      </w:r>
      <w:hyperlink r:id="rId11" w:history="1">
        <w:r w:rsidRPr="00FF7955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257DB" w:rsidRPr="002255C0" w:rsidRDefault="006257DB" w:rsidP="006257DB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255C0">
        <w:rPr>
          <w:rFonts w:ascii="Arial" w:hAnsi="Arial" w:cs="Arial"/>
          <w:sz w:val="20"/>
          <w:szCs w:val="20"/>
        </w:rPr>
        <w:t xml:space="preserve">MEYLE AG, Eva Schilling, Tel: +49 40 67506 7425, E-Mail: </w:t>
      </w:r>
      <w:hyperlink r:id="rId12" w:history="1">
        <w:r w:rsidRPr="002255C0">
          <w:rPr>
            <w:rStyle w:val="Hyperlink"/>
            <w:rFonts w:ascii="Arial" w:hAnsi="Arial" w:cs="Arial"/>
            <w:sz w:val="20"/>
            <w:szCs w:val="20"/>
          </w:rPr>
          <w:t>press@meyle.com</w:t>
        </w:r>
      </w:hyperlink>
      <w:r w:rsidRPr="002255C0">
        <w:rPr>
          <w:rFonts w:ascii="Arial" w:hAnsi="Arial" w:cs="Arial"/>
          <w:sz w:val="20"/>
          <w:szCs w:val="20"/>
        </w:rPr>
        <w:t xml:space="preserve"> </w:t>
      </w:r>
    </w:p>
    <w:p w:rsidR="006257DB" w:rsidRDefault="006257DB" w:rsidP="006257DB">
      <w:pPr>
        <w:spacing w:line="360" w:lineRule="auto"/>
        <w:jc w:val="both"/>
        <w:rPr>
          <w:rFonts w:ascii="Arial" w:hAnsi="Arial" w:cs="Arial"/>
          <w:b/>
          <w:sz w:val="18"/>
          <w:szCs w:val="22"/>
        </w:rPr>
      </w:pPr>
    </w:p>
    <w:p w:rsidR="006257DB" w:rsidRDefault="006257DB" w:rsidP="006257DB">
      <w:pPr>
        <w:spacing w:line="360" w:lineRule="auto"/>
        <w:jc w:val="both"/>
        <w:rPr>
          <w:rFonts w:ascii="Arial" w:hAnsi="Arial" w:cs="Arial"/>
          <w:b/>
          <w:sz w:val="18"/>
          <w:szCs w:val="22"/>
        </w:rPr>
      </w:pPr>
    </w:p>
    <w:p w:rsidR="00082D8A" w:rsidRDefault="00082D8A" w:rsidP="00082D8A">
      <w:pPr>
        <w:spacing w:line="360" w:lineRule="auto"/>
        <w:jc w:val="both"/>
        <w:rPr>
          <w:rFonts w:ascii="Arial" w:hAnsi="Arial" w:cs="Arial"/>
          <w:b/>
          <w:sz w:val="18"/>
          <w:szCs w:val="22"/>
        </w:rPr>
      </w:pPr>
      <w:proofErr w:type="spellStart"/>
      <w:r>
        <w:rPr>
          <w:rFonts w:ascii="Arial" w:hAnsi="Arial" w:cs="Arial"/>
          <w:b/>
          <w:sz w:val="18"/>
          <w:szCs w:val="22"/>
        </w:rPr>
        <w:t>Sull’azienda</w:t>
      </w:r>
      <w:proofErr w:type="spellEnd"/>
      <w:r>
        <w:rPr>
          <w:rFonts w:ascii="Arial" w:hAnsi="Arial" w:cs="Arial"/>
          <w:b/>
          <w:sz w:val="18"/>
          <w:szCs w:val="22"/>
        </w:rPr>
        <w:t xml:space="preserve"> </w:t>
      </w:r>
    </w:p>
    <w:p w:rsidR="00082D8A" w:rsidRDefault="00082D8A" w:rsidP="00082D8A">
      <w:pPr>
        <w:spacing w:after="240" w:line="360" w:lineRule="auto"/>
        <w:jc w:val="both"/>
        <w:rPr>
          <w:rStyle w:val="Fett"/>
          <w:lang w:val="en-GB"/>
        </w:rPr>
      </w:pP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Migliori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ricambi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e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soluzioni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per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l'aftermarket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indipendente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-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affidabili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 xml:space="preserve"> come </w:t>
      </w:r>
      <w:proofErr w:type="spellStart"/>
      <w:r>
        <w:rPr>
          <w:rStyle w:val="Fett"/>
          <w:rFonts w:ascii="Arial" w:hAnsi="Arial" w:cs="Arial"/>
          <w:sz w:val="18"/>
          <w:szCs w:val="22"/>
          <w:lang w:val="en-GB"/>
        </w:rPr>
        <w:t>amic</w:t>
      </w:r>
      <w:proofErr w:type="spellEnd"/>
      <w:r>
        <w:rPr>
          <w:rStyle w:val="Fett"/>
          <w:rFonts w:ascii="Arial" w:hAnsi="Arial" w:cs="Arial"/>
          <w:sz w:val="18"/>
          <w:szCs w:val="22"/>
          <w:lang w:val="en-GB"/>
        </w:rPr>
        <w:t>.</w:t>
      </w:r>
    </w:p>
    <w:p w:rsidR="00082D8A" w:rsidRPr="00082D8A" w:rsidRDefault="00082D8A" w:rsidP="00082D8A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en-GB"/>
        </w:rPr>
      </w:pPr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MEYLE AG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sviluppa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e produce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ricambi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</w:t>
      </w:r>
      <w:proofErr w:type="spellStart"/>
      <w:proofErr w:type="gram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alta</w:t>
      </w:r>
      <w:proofErr w:type="spellEnd"/>
      <w:proofErr w:type="gram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qualità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per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il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mercato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aftermarket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indipendente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. Le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linee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prodotti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MEYLE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sono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: MEYLE-Original, MEYLE-HD e MEYLE-PD -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l'azienda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offre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soluzioni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precise 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componenti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per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meccanici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competenti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,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ambiziosi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piloti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rally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agli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appassionati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auto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d'epoca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e a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tutti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piloti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tutto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proofErr w:type="gram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il</w:t>
      </w:r>
      <w:proofErr w:type="spellEnd"/>
      <w:proofErr w:type="gram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mondo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che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hanno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bisogno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affidarsi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alla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propria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auto. </w:t>
      </w:r>
      <w:proofErr w:type="gram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MEYLE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offre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suoi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clienti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più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24.000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pezzi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di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ricambio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affidabili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durevoli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,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prodotti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nei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propri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stabilimenti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e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presso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partner di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produzione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 xml:space="preserve"> </w:t>
      </w:r>
      <w:proofErr w:type="spellStart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selezionati</w:t>
      </w:r>
      <w:proofErr w:type="spellEnd"/>
      <w:r w:rsidRPr="00082D8A">
        <w:rPr>
          <w:rStyle w:val="Fett"/>
          <w:rFonts w:ascii="Arial" w:hAnsi="Arial" w:cs="Arial"/>
          <w:b w:val="0"/>
          <w:sz w:val="18"/>
          <w:szCs w:val="22"/>
          <w:lang w:val="en-GB"/>
        </w:rPr>
        <w:t>.</w:t>
      </w:r>
      <w:proofErr w:type="gramEnd"/>
    </w:p>
    <w:p w:rsidR="00082D8A" w:rsidRPr="00AE338A" w:rsidRDefault="00082D8A" w:rsidP="00082D8A">
      <w:pPr>
        <w:spacing w:after="240" w:line="360" w:lineRule="auto"/>
        <w:jc w:val="both"/>
        <w:rPr>
          <w:rStyle w:val="Fett"/>
          <w:rFonts w:ascii="Arial" w:hAnsi="Arial" w:cs="Arial"/>
          <w:sz w:val="18"/>
          <w:szCs w:val="22"/>
          <w:lang w:val="it-IT"/>
        </w:rPr>
      </w:pPr>
      <w:r w:rsidRPr="00AE338A">
        <w:rPr>
          <w:rStyle w:val="Fett"/>
          <w:rFonts w:ascii="Arial" w:hAnsi="Arial" w:cs="Arial"/>
          <w:sz w:val="18"/>
          <w:szCs w:val="22"/>
          <w:lang w:val="it-IT"/>
        </w:rPr>
        <w:t xml:space="preserve">Il completo assortimento con il quale il produttore MEYLE è in grado di soddisfare </w:t>
      </w:r>
      <w:proofErr w:type="gramStart"/>
      <w:r w:rsidRPr="00AE338A">
        <w:rPr>
          <w:rStyle w:val="Fett"/>
          <w:rFonts w:ascii="Arial" w:hAnsi="Arial" w:cs="Arial"/>
          <w:sz w:val="18"/>
          <w:szCs w:val="22"/>
          <w:lang w:val="it-IT"/>
        </w:rPr>
        <w:t>praticamente</w:t>
      </w:r>
      <w:proofErr w:type="gramEnd"/>
      <w:r w:rsidRPr="00AE338A">
        <w:rPr>
          <w:rStyle w:val="Fett"/>
          <w:rFonts w:ascii="Arial" w:hAnsi="Arial" w:cs="Arial"/>
          <w:sz w:val="18"/>
          <w:szCs w:val="22"/>
          <w:lang w:val="it-IT"/>
        </w:rPr>
        <w:t xml:space="preserve"> qualsiasi comune esigenza si compone come segue: </w:t>
      </w:r>
    </w:p>
    <w:p w:rsidR="00082D8A" w:rsidRDefault="00082D8A" w:rsidP="00082D8A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>
        <w:rPr>
          <w:rStyle w:val="Fett"/>
          <w:rFonts w:ascii="Arial" w:hAnsi="Arial" w:cs="Arial"/>
          <w:sz w:val="18"/>
          <w:szCs w:val="22"/>
          <w:lang w:val="it-IT"/>
        </w:rPr>
        <w:t xml:space="preserve">MEYLE-ORIGINAL: Esattamente come OE. – comprende </w:t>
      </w:r>
      <w:r>
        <w:rPr>
          <w:rFonts w:ascii="Arial" w:hAnsi="Arial" w:cs="Arial"/>
          <w:sz w:val="18"/>
          <w:szCs w:val="22"/>
          <w:lang w:val="it-IT"/>
        </w:rPr>
        <w:t xml:space="preserve">circa </w:t>
      </w:r>
      <w:r>
        <w:rPr>
          <w:rStyle w:val="Fett"/>
          <w:rFonts w:ascii="Arial" w:hAnsi="Arial" w:cs="Arial"/>
          <w:sz w:val="18"/>
          <w:szCs w:val="22"/>
          <w:lang w:val="it-IT"/>
        </w:rPr>
        <w:t xml:space="preserve">21.000 articoli di qualità. </w:t>
      </w:r>
    </w:p>
    <w:p w:rsidR="00082D8A" w:rsidRDefault="00082D8A" w:rsidP="00082D8A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>
        <w:rPr>
          <w:rStyle w:val="Fett"/>
          <w:rFonts w:ascii="Arial" w:hAnsi="Arial" w:cs="Arial"/>
          <w:sz w:val="18"/>
          <w:szCs w:val="22"/>
          <w:lang w:val="it-IT"/>
        </w:rPr>
        <w:t xml:space="preserve">MEYLE-PD: Ulteriormente studiato e fatto </w:t>
      </w:r>
      <w:proofErr w:type="gramStart"/>
      <w:r>
        <w:rPr>
          <w:rStyle w:val="Fett"/>
          <w:rFonts w:ascii="Arial" w:hAnsi="Arial" w:cs="Arial"/>
          <w:sz w:val="18"/>
          <w:szCs w:val="22"/>
          <w:lang w:val="it-IT"/>
        </w:rPr>
        <w:t>meglio</w:t>
      </w:r>
      <w:proofErr w:type="gramEnd"/>
      <w:r>
        <w:rPr>
          <w:rStyle w:val="Fett"/>
          <w:rFonts w:ascii="Arial" w:hAnsi="Arial" w:cs="Arial"/>
          <w:sz w:val="18"/>
          <w:szCs w:val="22"/>
          <w:lang w:val="it-IT"/>
        </w:rPr>
        <w:t xml:space="preserve">. – </w:t>
      </w:r>
      <w:r>
        <w:rPr>
          <w:rFonts w:ascii="Arial" w:hAnsi="Arial" w:cs="Arial"/>
          <w:sz w:val="18"/>
          <w:szCs w:val="22"/>
          <w:lang w:val="it-IT"/>
        </w:rPr>
        <w:t xml:space="preserve">comprende circa 2.000 dischi e pastiglie per freni tecnicamente migliorati con alte prestazioni frenanti </w:t>
      </w:r>
      <w:proofErr w:type="gramStart"/>
      <w:r>
        <w:rPr>
          <w:rFonts w:ascii="Arial" w:hAnsi="Arial" w:cs="Arial"/>
          <w:sz w:val="18"/>
          <w:szCs w:val="22"/>
          <w:lang w:val="it-IT"/>
        </w:rPr>
        <w:t>ed</w:t>
      </w:r>
      <w:proofErr w:type="gramEnd"/>
      <w:r>
        <w:rPr>
          <w:rFonts w:ascii="Arial" w:hAnsi="Arial" w:cs="Arial"/>
          <w:sz w:val="18"/>
          <w:szCs w:val="22"/>
          <w:lang w:val="it-IT"/>
        </w:rPr>
        <w:t xml:space="preserve"> una moderna tecnologia di rivestimento.</w:t>
      </w:r>
    </w:p>
    <w:p w:rsidR="00082D8A" w:rsidRDefault="00082D8A" w:rsidP="00082D8A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>
        <w:rPr>
          <w:rStyle w:val="Fett"/>
          <w:rFonts w:ascii="Arial" w:hAnsi="Arial" w:cs="Arial"/>
          <w:sz w:val="18"/>
          <w:szCs w:val="22"/>
          <w:lang w:val="it-IT"/>
        </w:rPr>
        <w:t xml:space="preserve">MEYLE-HD: Meglio dell’OE. – </w:t>
      </w:r>
      <w:r>
        <w:rPr>
          <w:rFonts w:ascii="Arial" w:hAnsi="Arial" w:cs="Arial"/>
          <w:sz w:val="18"/>
          <w:szCs w:val="22"/>
          <w:lang w:val="it-IT"/>
        </w:rPr>
        <w:t>circa 1.000</w:t>
      </w:r>
      <w:r>
        <w:rPr>
          <w:rStyle w:val="Fett"/>
          <w:rFonts w:ascii="Arial" w:hAnsi="Arial" w:cs="Arial"/>
          <w:sz w:val="18"/>
          <w:szCs w:val="22"/>
          <w:lang w:val="it-IT"/>
        </w:rPr>
        <w:t xml:space="preserve"> </w:t>
      </w:r>
      <w:proofErr w:type="gramStart"/>
      <w:r>
        <w:rPr>
          <w:rStyle w:val="Fett"/>
          <w:rFonts w:ascii="Arial" w:hAnsi="Arial" w:cs="Arial"/>
          <w:sz w:val="18"/>
          <w:szCs w:val="22"/>
          <w:lang w:val="it-IT"/>
        </w:rPr>
        <w:t>componenti</w:t>
      </w:r>
      <w:proofErr w:type="gramEnd"/>
      <w:r>
        <w:rPr>
          <w:rStyle w:val="Fett"/>
          <w:rFonts w:ascii="Arial" w:hAnsi="Arial" w:cs="Arial"/>
          <w:sz w:val="18"/>
          <w:szCs w:val="22"/>
          <w:lang w:val="it-IT"/>
        </w:rPr>
        <w:t xml:space="preserve"> MEYLE-HD per migliaia di diversi modelli di veicolo già sviluppati dagli ingegneri MEYLE. </w:t>
      </w:r>
      <w:proofErr w:type="gramStart"/>
      <w:r>
        <w:rPr>
          <w:rFonts w:ascii="Arial" w:hAnsi="Arial" w:cs="Arial"/>
          <w:sz w:val="18"/>
          <w:szCs w:val="22"/>
          <w:lang w:val="it-IT"/>
        </w:rPr>
        <w:t>Sono</w:t>
      </w:r>
      <w:proofErr w:type="gramEnd"/>
      <w:r>
        <w:rPr>
          <w:rFonts w:ascii="Arial" w:hAnsi="Arial" w:cs="Arial"/>
          <w:sz w:val="18"/>
          <w:szCs w:val="22"/>
          <w:lang w:val="it-IT"/>
        </w:rPr>
        <w:t xml:space="preserve"> ottimizzati tecnicamente rispetto alla qualità delle forniture originali e sono particolarmente robusti e durevoli. Sulle caratteristiche distintive dei </w:t>
      </w:r>
      <w:proofErr w:type="gramStart"/>
      <w:r>
        <w:rPr>
          <w:rFonts w:ascii="Arial" w:hAnsi="Arial" w:cs="Arial"/>
          <w:sz w:val="18"/>
          <w:szCs w:val="22"/>
          <w:lang w:val="it-IT"/>
        </w:rPr>
        <w:t>componenti</w:t>
      </w:r>
      <w:proofErr w:type="gramEnd"/>
      <w:r>
        <w:rPr>
          <w:rFonts w:ascii="Arial" w:hAnsi="Arial" w:cs="Arial"/>
          <w:sz w:val="18"/>
          <w:szCs w:val="22"/>
          <w:lang w:val="it-IT"/>
        </w:rPr>
        <w:t xml:space="preserve"> MEYLE-HD tecnicamente migliorati si hanno quattro anni di garanzia.</w:t>
      </w:r>
    </w:p>
    <w:p w:rsidR="00082D8A" w:rsidRDefault="00082D8A" w:rsidP="00082D8A">
      <w:pPr>
        <w:pStyle w:val="KeinLeerraum"/>
        <w:spacing w:line="360" w:lineRule="auto"/>
        <w:rPr>
          <w:rStyle w:val="Fett"/>
          <w:rFonts w:ascii="Arial" w:hAnsi="Arial" w:cs="Arial"/>
          <w:b w:val="0"/>
          <w:sz w:val="18"/>
          <w:szCs w:val="22"/>
          <w:lang w:val="it-IT"/>
        </w:rPr>
      </w:pPr>
    </w:p>
    <w:p w:rsidR="00B96AF0" w:rsidRPr="00B96AF0" w:rsidRDefault="00082D8A" w:rsidP="00B910E6">
      <w:pPr>
        <w:spacing w:line="360" w:lineRule="auto"/>
        <w:jc w:val="both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18"/>
          <w:szCs w:val="22"/>
          <w:lang w:val="es-ES"/>
        </w:rPr>
        <w:t>MEYLE AG e la sua rete di società collegate impiega circa 1.000 collaboratori in tutto il mondo, dei quali 500 lavorano ad Amburgo. Insieme ai suoi partner, clienti e stabilimenti in 120 paesi, operia per garantire che i clienti possano contare su componenti e soluzioni di qualità, aiutando le officine ad essere il DRIVER'S BEST FRIEND.</w:t>
      </w:r>
    </w:p>
    <w:sectPr w:rsidR="00B96AF0" w:rsidRPr="00B96AF0" w:rsidSect="004133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1AB" w:rsidRDefault="001661AB" w:rsidP="00D621B4">
      <w:r>
        <w:separator/>
      </w:r>
    </w:p>
  </w:endnote>
  <w:endnote w:type="continuationSeparator" w:id="0">
    <w:p w:rsidR="001661AB" w:rsidRDefault="001661AB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 wp14:anchorId="0ABEF903" wp14:editId="5B63963F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1AB" w:rsidRDefault="001661AB" w:rsidP="00D621B4">
      <w:r>
        <w:separator/>
      </w:r>
    </w:p>
  </w:footnote>
  <w:footnote w:type="continuationSeparator" w:id="0">
    <w:p w:rsidR="001661AB" w:rsidRDefault="001661AB" w:rsidP="00D621B4">
      <w:r>
        <w:continuationSeparator/>
      </w:r>
    </w:p>
  </w:footnote>
  <w:footnote w:id="1">
    <w:p w:rsidR="00376736" w:rsidRPr="00376736" w:rsidRDefault="00376736" w:rsidP="00376736">
      <w:pPr>
        <w:pStyle w:val="Funotentext"/>
        <w:jc w:val="both"/>
        <w:rPr>
          <w:rFonts w:ascii="Arial" w:hAnsi="Arial" w:cs="Arial"/>
          <w:iCs/>
        </w:rPr>
      </w:pPr>
      <w:r w:rsidRPr="00376736">
        <w:rPr>
          <w:rStyle w:val="Funotenzeichen"/>
          <w:rFonts w:ascii="Arial" w:hAnsi="Arial" w:cs="Arial"/>
        </w:rPr>
        <w:footnoteRef/>
      </w:r>
      <w:r w:rsidRPr="00376736">
        <w:rPr>
          <w:rFonts w:ascii="Arial" w:hAnsi="Arial" w:cs="Arial"/>
        </w:rPr>
        <w:t xml:space="preserve"> </w:t>
      </w:r>
      <w:r w:rsidRPr="00376736">
        <w:rPr>
          <w:rFonts w:ascii="Arial" w:hAnsi="Arial" w:cs="Arial"/>
          <w:iCs/>
        </w:rPr>
        <w:t>Il rapporto TÜV per il singolo braccio oscillante MEYLE-HD del kit è stato realizzato esclusivamente per il criterio di resistenza operativa. Altri criteri non sono stati testati.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3F69A7">
    <w:pPr>
      <w:pStyle w:val="Kopfzeile"/>
    </w:pPr>
    <w:r w:rsidRPr="003F69A7">
      <w:rPr>
        <w:noProof/>
      </w:rPr>
      <w:drawing>
        <wp:inline distT="0" distB="0" distL="0" distR="0" wp14:anchorId="089ADEDF" wp14:editId="3864B6A0">
          <wp:extent cx="5760720" cy="1033060"/>
          <wp:effectExtent l="19050" t="0" r="0" b="0"/>
          <wp:docPr id="6" name="Grafik 5" descr="Header_Pressemitteilung_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i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1AB" w:rsidRDefault="001661A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32C3F"/>
    <w:multiLevelType w:val="hybridMultilevel"/>
    <w:tmpl w:val="3064F1E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3EC63E1"/>
    <w:multiLevelType w:val="hybridMultilevel"/>
    <w:tmpl w:val="D59AF300"/>
    <w:lvl w:ilvl="0" w:tplc="0FD23F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it-I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1AB"/>
    <w:rsid w:val="00045580"/>
    <w:rsid w:val="00082D8A"/>
    <w:rsid w:val="001428FA"/>
    <w:rsid w:val="001661AB"/>
    <w:rsid w:val="001A2D1B"/>
    <w:rsid w:val="002255C0"/>
    <w:rsid w:val="002F3A91"/>
    <w:rsid w:val="00376736"/>
    <w:rsid w:val="003F69A7"/>
    <w:rsid w:val="0041337A"/>
    <w:rsid w:val="00460D9F"/>
    <w:rsid w:val="00574F45"/>
    <w:rsid w:val="006257DB"/>
    <w:rsid w:val="006B3CB0"/>
    <w:rsid w:val="006E47E3"/>
    <w:rsid w:val="0093428E"/>
    <w:rsid w:val="00A61ACA"/>
    <w:rsid w:val="00AE338A"/>
    <w:rsid w:val="00B0073F"/>
    <w:rsid w:val="00B910E6"/>
    <w:rsid w:val="00B96AF0"/>
    <w:rsid w:val="00BA74DD"/>
    <w:rsid w:val="00CB7C07"/>
    <w:rsid w:val="00D600C6"/>
    <w:rsid w:val="00D621B4"/>
    <w:rsid w:val="00E5242A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621B4"/>
  </w:style>
  <w:style w:type="paragraph" w:styleId="Fuzeile">
    <w:name w:val="footer"/>
    <w:basedOn w:val="Standard"/>
    <w:link w:val="FuzeileZchn"/>
    <w:uiPriority w:val="99"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661AB"/>
    <w:rPr>
      <w:sz w:val="20"/>
      <w:szCs w:val="20"/>
      <w:lang w:val="it-IT" w:eastAsia="it-IT" w:bidi="it-IT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661AB"/>
    <w:rPr>
      <w:rFonts w:ascii="Times New Roman" w:eastAsia="Times New Roman" w:hAnsi="Times New Roman" w:cs="Times New Roman"/>
      <w:sz w:val="20"/>
      <w:szCs w:val="20"/>
      <w:lang w:val="it-IT" w:eastAsia="it-IT" w:bidi="it-IT"/>
    </w:rPr>
  </w:style>
  <w:style w:type="paragraph" w:styleId="Listenabsatz">
    <w:name w:val="List Paragraph"/>
    <w:basedOn w:val="Standard"/>
    <w:uiPriority w:val="34"/>
    <w:qFormat/>
    <w:rsid w:val="001661AB"/>
    <w:pPr>
      <w:ind w:left="708"/>
    </w:pPr>
    <w:rPr>
      <w:lang w:val="it-IT" w:eastAsia="it-IT" w:bidi="it-IT"/>
    </w:rPr>
  </w:style>
  <w:style w:type="character" w:styleId="Funotenzeichen">
    <w:name w:val="footnote reference"/>
    <w:basedOn w:val="Absatz-Standardschriftart"/>
    <w:uiPriority w:val="99"/>
    <w:semiHidden/>
    <w:unhideWhenUsed/>
    <w:rsid w:val="003767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621B4"/>
  </w:style>
  <w:style w:type="paragraph" w:styleId="Fuzeile">
    <w:name w:val="footer"/>
    <w:basedOn w:val="Standard"/>
    <w:link w:val="FuzeileZchn"/>
    <w:uiPriority w:val="99"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661AB"/>
    <w:rPr>
      <w:sz w:val="20"/>
      <w:szCs w:val="20"/>
      <w:lang w:val="it-IT" w:eastAsia="it-IT" w:bidi="it-IT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661AB"/>
    <w:rPr>
      <w:rFonts w:ascii="Times New Roman" w:eastAsia="Times New Roman" w:hAnsi="Times New Roman" w:cs="Times New Roman"/>
      <w:sz w:val="20"/>
      <w:szCs w:val="20"/>
      <w:lang w:val="it-IT" w:eastAsia="it-IT" w:bidi="it-IT"/>
    </w:rPr>
  </w:style>
  <w:style w:type="paragraph" w:styleId="Listenabsatz">
    <w:name w:val="List Paragraph"/>
    <w:basedOn w:val="Standard"/>
    <w:uiPriority w:val="34"/>
    <w:qFormat/>
    <w:rsid w:val="001661AB"/>
    <w:pPr>
      <w:ind w:left="708"/>
    </w:pPr>
    <w:rPr>
      <w:lang w:val="it-IT" w:eastAsia="it-IT" w:bidi="it-IT"/>
    </w:rPr>
  </w:style>
  <w:style w:type="character" w:styleId="Funotenzeichen">
    <w:name w:val="footnote reference"/>
    <w:basedOn w:val="Absatz-Standardschriftart"/>
    <w:uiPriority w:val="99"/>
    <w:semiHidden/>
    <w:unhideWhenUsed/>
    <w:rsid w:val="003767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ress@mey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eyle@klenkhoursch.de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1%20Kunden\MEYLE\Projekte\Medienarbeit\Pressemitteilungen\00_Vorlage%20Pressemitteilung\Pressemitteilungen\Vorlage_Pressemitteilung_it_NEU_271118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9BA635-3460-4263-99F4-4937B6D83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Vorlage_Pressemitteilung_it_NEU_271118_.dotx</Template>
  <TotalTime>0</TotalTime>
  <Pages>4</Pages>
  <Words>863</Words>
  <Characters>5404</Characters>
  <Application>Microsoft Office Word</Application>
  <DocSecurity>4</DocSecurity>
  <Lines>135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Heidland</dc:creator>
  <cp:lastModifiedBy>Anja Wente</cp:lastModifiedBy>
  <cp:revision>2</cp:revision>
  <dcterms:created xsi:type="dcterms:W3CDTF">2019-05-15T08:35:00Z</dcterms:created>
  <dcterms:modified xsi:type="dcterms:W3CDTF">2019-05-15T08:35:00Z</dcterms:modified>
</cp:coreProperties>
</file>