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AD" w:rsidRPr="00590278" w:rsidRDefault="00F644AD" w:rsidP="00F644AD">
      <w:pPr>
        <w:spacing w:after="240"/>
        <w:jc w:val="both"/>
        <w:rPr>
          <w:rStyle w:val="x033494008-29112010"/>
          <w:rFonts w:ascii="Arial" w:hAnsi="Arial" w:cs="Arial"/>
          <w:b/>
          <w:sz w:val="28"/>
          <w:szCs w:val="28"/>
          <w:lang w:val="de-DE"/>
        </w:rPr>
      </w:pPr>
      <w:r w:rsidRPr="00590278">
        <w:rPr>
          <w:rStyle w:val="x033494008-29112010"/>
          <w:rFonts w:ascii="Arial" w:hAnsi="Arial" w:cs="Arial"/>
          <w:b/>
          <w:sz w:val="28"/>
          <w:szCs w:val="28"/>
          <w:lang w:val="de-DE"/>
        </w:rPr>
        <w:t>Aus 3 mach 1: Multi-Querlenker in MEYLE-HD-Qualität jetzt auch für Land Rover-Modelle</w:t>
      </w:r>
    </w:p>
    <w:p w:rsidR="00F644AD" w:rsidRPr="00590278" w:rsidRDefault="00F644AD" w:rsidP="00F644AD">
      <w:pPr>
        <w:numPr>
          <w:ilvl w:val="0"/>
          <w:numId w:val="3"/>
        </w:numPr>
        <w:spacing w:after="240"/>
        <w:ind w:left="357" w:hanging="357"/>
        <w:jc w:val="both"/>
        <w:rPr>
          <w:rFonts w:ascii="Arial" w:hAnsi="Arial" w:cs="Arial"/>
          <w:b/>
          <w:lang w:val="de-DE"/>
        </w:rPr>
      </w:pPr>
      <w:r>
        <w:rPr>
          <w:rFonts w:ascii="Arial" w:hAnsi="Arial" w:cs="Arial"/>
          <w:b/>
          <w:lang w:val="de-DE"/>
        </w:rPr>
        <w:t>Neues</w:t>
      </w:r>
      <w:r w:rsidRPr="00590278">
        <w:rPr>
          <w:rFonts w:ascii="Arial" w:hAnsi="Arial" w:cs="Arial"/>
          <w:b/>
          <w:lang w:val="de-DE"/>
        </w:rPr>
        <w:t xml:space="preserve"> MEYLE-HD-Querlenker</w:t>
      </w:r>
      <w:r>
        <w:rPr>
          <w:rFonts w:ascii="Arial" w:hAnsi="Arial" w:cs="Arial"/>
          <w:b/>
          <w:lang w:val="de-DE"/>
        </w:rPr>
        <w:t>-Kit</w:t>
      </w:r>
      <w:r w:rsidRPr="00590278">
        <w:rPr>
          <w:rFonts w:ascii="Arial" w:hAnsi="Arial" w:cs="Arial"/>
          <w:b/>
          <w:lang w:val="de-DE"/>
        </w:rPr>
        <w:t xml:space="preserve"> ersetzt alle drei OE-Lenkerausführungen der Land Rover-Modelle Range Rover IV und Range Rover Sport</w:t>
      </w:r>
    </w:p>
    <w:p w:rsidR="00F644AD" w:rsidRPr="006D7817" w:rsidRDefault="00F644AD" w:rsidP="00F644AD">
      <w:pPr>
        <w:numPr>
          <w:ilvl w:val="0"/>
          <w:numId w:val="3"/>
        </w:numPr>
        <w:spacing w:after="240"/>
        <w:ind w:left="357" w:hanging="357"/>
        <w:jc w:val="both"/>
        <w:rPr>
          <w:rFonts w:ascii="Arial" w:hAnsi="Arial" w:cs="Arial"/>
          <w:b/>
          <w:lang w:val="de-DE"/>
        </w:rPr>
      </w:pPr>
      <w:r w:rsidRPr="006D7817">
        <w:rPr>
          <w:rFonts w:ascii="Arial" w:hAnsi="Arial" w:cs="Arial"/>
          <w:b/>
          <w:lang w:val="de-DE"/>
        </w:rPr>
        <w:t>Sturzeinstellung durch stufenlos einstellbares Traggelenk möglich</w:t>
      </w:r>
    </w:p>
    <w:p w:rsidR="00F644AD" w:rsidRPr="00590278" w:rsidRDefault="00F644AD" w:rsidP="00F644AD">
      <w:pPr>
        <w:numPr>
          <w:ilvl w:val="0"/>
          <w:numId w:val="3"/>
        </w:numPr>
        <w:spacing w:after="240"/>
        <w:ind w:left="357" w:hanging="357"/>
        <w:jc w:val="both"/>
        <w:rPr>
          <w:rFonts w:ascii="Arial" w:hAnsi="Arial" w:cs="Arial"/>
          <w:b/>
          <w:lang w:val="de-DE"/>
        </w:rPr>
      </w:pPr>
      <w:r w:rsidRPr="00590278">
        <w:rPr>
          <w:rFonts w:ascii="Arial" w:hAnsi="Arial" w:cs="Arial"/>
          <w:b/>
          <w:lang w:val="de-DE"/>
        </w:rPr>
        <w:t>Nachhaltige Reparaturlösung mit einzeln austauschbarem MEYLE-HD-Trag</w:t>
      </w:r>
      <w:r w:rsidR="00DC566E">
        <w:rPr>
          <w:rFonts w:ascii="Arial" w:hAnsi="Arial" w:cs="Arial"/>
          <w:b/>
          <w:lang w:val="de-DE"/>
        </w:rPr>
        <w:t>-</w:t>
      </w:r>
      <w:r w:rsidRPr="00590278">
        <w:rPr>
          <w:rFonts w:ascii="Arial" w:hAnsi="Arial" w:cs="Arial"/>
          <w:b/>
          <w:lang w:val="de-DE"/>
        </w:rPr>
        <w:t>gelenk</w:t>
      </w:r>
    </w:p>
    <w:p w:rsidR="00F644AD" w:rsidRPr="00590278" w:rsidRDefault="00F644AD" w:rsidP="00F644AD">
      <w:pPr>
        <w:numPr>
          <w:ilvl w:val="0"/>
          <w:numId w:val="3"/>
        </w:numPr>
        <w:spacing w:after="240"/>
        <w:ind w:left="357" w:hanging="357"/>
        <w:jc w:val="both"/>
        <w:rPr>
          <w:rFonts w:ascii="Arial" w:hAnsi="Arial" w:cs="Arial"/>
          <w:b/>
          <w:lang w:val="de-DE"/>
        </w:rPr>
      </w:pPr>
      <w:r w:rsidRPr="00590278">
        <w:rPr>
          <w:rFonts w:ascii="Arial" w:hAnsi="Arial" w:cs="Arial"/>
          <w:b/>
          <w:lang w:val="de-DE"/>
        </w:rPr>
        <w:t>4 Jahre Garantie auf alle MEYLE-HD-Teile</w:t>
      </w:r>
    </w:p>
    <w:p w:rsidR="00F644AD" w:rsidRPr="00590278" w:rsidRDefault="00F644AD" w:rsidP="00F644AD">
      <w:pPr>
        <w:autoSpaceDE w:val="0"/>
        <w:autoSpaceDN w:val="0"/>
        <w:adjustRightInd w:val="0"/>
        <w:spacing w:after="240" w:line="360" w:lineRule="auto"/>
        <w:jc w:val="both"/>
        <w:rPr>
          <w:rFonts w:ascii="Arial" w:hAnsi="Arial" w:cs="Arial"/>
          <w:b/>
          <w:lang w:val="de-DE"/>
        </w:rPr>
      </w:pPr>
      <w:r w:rsidRPr="00590278">
        <w:rPr>
          <w:rFonts w:ascii="Arial" w:hAnsi="Arial" w:cs="Arial"/>
          <w:b/>
          <w:u w:val="single"/>
          <w:lang w:val="de-DE"/>
        </w:rPr>
        <w:t xml:space="preserve">Hamburg, </w:t>
      </w:r>
      <w:r>
        <w:rPr>
          <w:rFonts w:ascii="Arial" w:hAnsi="Arial" w:cs="Arial"/>
          <w:b/>
          <w:u w:val="single"/>
          <w:lang w:val="de-DE"/>
        </w:rPr>
        <w:t>20. Juni 2019</w:t>
      </w:r>
      <w:r w:rsidRPr="00590278">
        <w:rPr>
          <w:rFonts w:ascii="Arial" w:hAnsi="Arial" w:cs="Arial"/>
          <w:b/>
          <w:u w:val="single"/>
          <w:lang w:val="de-DE"/>
        </w:rPr>
        <w:t>.</w:t>
      </w:r>
      <w:r w:rsidRPr="00590278">
        <w:rPr>
          <w:rFonts w:ascii="Arial" w:hAnsi="Arial" w:cs="Arial"/>
          <w:b/>
          <w:lang w:val="de-DE"/>
        </w:rPr>
        <w:t xml:space="preserve"> Aus 3 mach 1 – unter diesem Motto präsentiert MEYLE erneut eine weitere Anwendung seines </w:t>
      </w:r>
      <w:r>
        <w:rPr>
          <w:rFonts w:ascii="Arial" w:hAnsi="Arial" w:cs="Arial"/>
          <w:b/>
          <w:lang w:val="de-DE"/>
        </w:rPr>
        <w:t>innovativen MEYLE-HD-Querlenker-Kits</w:t>
      </w:r>
      <w:r w:rsidRPr="00590278">
        <w:rPr>
          <w:rFonts w:ascii="Arial" w:hAnsi="Arial" w:cs="Arial"/>
          <w:b/>
          <w:lang w:val="de-DE"/>
        </w:rPr>
        <w:t xml:space="preserve">. Damit lassen sich künftig auch bei den </w:t>
      </w:r>
      <w:r w:rsidR="00DC566E">
        <w:rPr>
          <w:rFonts w:ascii="Arial" w:hAnsi="Arial" w:cs="Arial"/>
          <w:b/>
          <w:lang w:val="de-DE"/>
        </w:rPr>
        <w:t>Land Rover-Modellen Range Rover </w:t>
      </w:r>
      <w:r w:rsidRPr="00590278">
        <w:rPr>
          <w:rFonts w:ascii="Arial" w:hAnsi="Arial" w:cs="Arial"/>
          <w:b/>
          <w:lang w:val="de-DE"/>
        </w:rPr>
        <w:t>IV und Range Rover Sport drei verschiedene Ausführungen des OE-Teils durch ein MEYLE-HD-Teil ersetzen. Durch das stufenlos einstellbare Führungs</w:t>
      </w:r>
      <w:r w:rsidR="00DC566E">
        <w:rPr>
          <w:rFonts w:ascii="Arial" w:hAnsi="Arial" w:cs="Arial"/>
          <w:b/>
          <w:lang w:val="de-DE"/>
        </w:rPr>
        <w:t>-</w:t>
      </w:r>
      <w:r w:rsidRPr="00590278">
        <w:rPr>
          <w:rFonts w:ascii="Arial" w:hAnsi="Arial" w:cs="Arial"/>
          <w:b/>
          <w:lang w:val="de-DE"/>
        </w:rPr>
        <w:t>gelenk mit exakter Positionsanzeige kann eine Sturzkorrektur während der Achsvermessung direkt am Fahrzeug erfolgen. Der aus Aluminium geschmiedete Lenker punktet zudem mit dem einzeln austauschbaren Traggelenk und d</w:t>
      </w:r>
      <w:r>
        <w:rPr>
          <w:rFonts w:ascii="Arial" w:hAnsi="Arial" w:cs="Arial"/>
          <w:b/>
          <w:lang w:val="de-DE"/>
        </w:rPr>
        <w:t>en technisch verbesserten MEYLE-</w:t>
      </w:r>
      <w:r w:rsidRPr="00590278">
        <w:rPr>
          <w:rFonts w:ascii="Arial" w:hAnsi="Arial" w:cs="Arial"/>
          <w:b/>
          <w:lang w:val="de-DE"/>
        </w:rPr>
        <w:t>HD-Lagerbuchsen mit profiloptimierter Innenhülse, die ebe</w:t>
      </w:r>
      <w:r>
        <w:rPr>
          <w:rFonts w:ascii="Arial" w:hAnsi="Arial" w:cs="Arial"/>
          <w:b/>
          <w:lang w:val="de-DE"/>
        </w:rPr>
        <w:t>nfalls einzeln erhältlich sind.</w:t>
      </w:r>
    </w:p>
    <w:p w:rsidR="00F644AD" w:rsidRPr="00590278" w:rsidRDefault="00F644AD" w:rsidP="00F644AD">
      <w:pPr>
        <w:autoSpaceDE w:val="0"/>
        <w:autoSpaceDN w:val="0"/>
        <w:adjustRightInd w:val="0"/>
        <w:spacing w:after="240" w:line="360" w:lineRule="auto"/>
        <w:jc w:val="both"/>
        <w:rPr>
          <w:rFonts w:ascii="Arial" w:hAnsi="Arial" w:cs="Arial"/>
          <w:lang w:val="de-DE"/>
        </w:rPr>
      </w:pPr>
      <w:r w:rsidRPr="00A60CB8">
        <w:rPr>
          <w:rFonts w:ascii="Arial" w:hAnsi="Arial" w:cs="Arial"/>
          <w:lang w:val="de-DE"/>
        </w:rPr>
        <w:t>Der neue MEYLE-HD-Querlenker ersetzt gleich drei OE-Le</w:t>
      </w:r>
      <w:r w:rsidR="00DC566E">
        <w:rPr>
          <w:rFonts w:ascii="Arial" w:hAnsi="Arial" w:cs="Arial"/>
          <w:lang w:val="de-DE"/>
        </w:rPr>
        <w:t>nkerausführungen der Land Rover-</w:t>
      </w:r>
      <w:r w:rsidRPr="00A60CB8">
        <w:rPr>
          <w:rFonts w:ascii="Arial" w:hAnsi="Arial" w:cs="Arial"/>
          <w:lang w:val="de-DE"/>
        </w:rPr>
        <w:t xml:space="preserve">Modelle Range Rover IV und Range Rover Sport und erleichtert Werkstätten durch diese Servicelösung die sonst mit hohem Aufwand verbundene Reparatur: Dank eines stufenlos einstellbaren Radführungsgelenks sowie exakter Positionsanzeige kann der neue MEYLE-HD-Querlenker für drei verschiedene Sturzeinstellungen der Räder eingesetzt werden und ersetzt damit </w:t>
      </w:r>
      <w:bookmarkStart w:id="0" w:name="_GoBack"/>
      <w:bookmarkEnd w:id="0"/>
      <w:r w:rsidRPr="00A60CB8">
        <w:rPr>
          <w:rFonts w:ascii="Arial" w:hAnsi="Arial" w:cs="Arial"/>
          <w:lang w:val="de-DE"/>
        </w:rPr>
        <w:t>drei unterschiedliche OE-Teile. Damit</w:t>
      </w:r>
      <w:r w:rsidRPr="00590278">
        <w:rPr>
          <w:rFonts w:ascii="Arial" w:hAnsi="Arial" w:cs="Arial"/>
          <w:lang w:val="de-DE"/>
        </w:rPr>
        <w:t xml:space="preserve"> sparen Werkstätten nicht nur Zeit bei der Artikelsuche und beim Einbau, sondern auch Lagerplatz sowie Logistik- und Transportkosten – statt sechs Referenzen müssen für di</w:t>
      </w:r>
      <w:r w:rsidR="00DC566E">
        <w:rPr>
          <w:rFonts w:ascii="Arial" w:hAnsi="Arial" w:cs="Arial"/>
          <w:lang w:val="de-DE"/>
        </w:rPr>
        <w:t>e Reparatur für die Range Rover-</w:t>
      </w:r>
      <w:r w:rsidRPr="00590278">
        <w:rPr>
          <w:rFonts w:ascii="Arial" w:hAnsi="Arial" w:cs="Arial"/>
          <w:lang w:val="de-DE"/>
        </w:rPr>
        <w:t xml:space="preserve">Modelle Range Rover IV und Range Rover Sport nur </w:t>
      </w:r>
      <w:r>
        <w:rPr>
          <w:rFonts w:ascii="Arial" w:hAnsi="Arial" w:cs="Arial"/>
          <w:lang w:val="de-DE"/>
        </w:rPr>
        <w:t>zwei Lenker vorgehalten werden.</w:t>
      </w:r>
    </w:p>
    <w:p w:rsidR="00F644AD" w:rsidRPr="00590278" w:rsidRDefault="00F644AD" w:rsidP="00F644AD">
      <w:pPr>
        <w:autoSpaceDE w:val="0"/>
        <w:autoSpaceDN w:val="0"/>
        <w:adjustRightInd w:val="0"/>
        <w:spacing w:after="240" w:line="360" w:lineRule="auto"/>
        <w:jc w:val="both"/>
        <w:rPr>
          <w:rFonts w:ascii="Arial" w:hAnsi="Arial" w:cs="Arial"/>
          <w:lang w:val="de-DE"/>
        </w:rPr>
      </w:pPr>
      <w:r w:rsidRPr="00590278">
        <w:rPr>
          <w:rFonts w:ascii="Arial" w:hAnsi="Arial" w:cs="Arial"/>
          <w:lang w:val="de-DE"/>
        </w:rPr>
        <w:lastRenderedPageBreak/>
        <w:t xml:space="preserve">Das Traggelenk wie auch die verstärkten Lagerbuchsen – beides in technisch weiterentwickelter MEYLE-HD-Qualität – </w:t>
      </w:r>
      <w:proofErr w:type="gramStart"/>
      <w:r w:rsidRPr="00590278">
        <w:rPr>
          <w:rFonts w:ascii="Arial" w:hAnsi="Arial" w:cs="Arial"/>
          <w:lang w:val="de-DE"/>
        </w:rPr>
        <w:t>sind</w:t>
      </w:r>
      <w:proofErr w:type="gramEnd"/>
      <w:r w:rsidRPr="00590278">
        <w:rPr>
          <w:rFonts w:ascii="Arial" w:hAnsi="Arial" w:cs="Arial"/>
          <w:lang w:val="de-DE"/>
        </w:rPr>
        <w:t xml:space="preserve"> individuell austauschbar und machen </w:t>
      </w:r>
      <w:r>
        <w:rPr>
          <w:rFonts w:ascii="Arial" w:hAnsi="Arial" w:cs="Arial"/>
          <w:lang w:val="de-DE"/>
        </w:rPr>
        <w:t>das</w:t>
      </w:r>
      <w:r w:rsidRPr="00590278">
        <w:rPr>
          <w:rFonts w:ascii="Arial" w:hAnsi="Arial" w:cs="Arial"/>
          <w:lang w:val="de-DE"/>
        </w:rPr>
        <w:t xml:space="preserve"> MEYLE-HD-Querlenker</w:t>
      </w:r>
      <w:r>
        <w:rPr>
          <w:rFonts w:ascii="Arial" w:hAnsi="Arial" w:cs="Arial"/>
          <w:lang w:val="de-DE"/>
        </w:rPr>
        <w:t>-Kit</w:t>
      </w:r>
      <w:r w:rsidRPr="00590278">
        <w:rPr>
          <w:rFonts w:ascii="Arial" w:hAnsi="Arial" w:cs="Arial"/>
          <w:lang w:val="de-DE"/>
        </w:rPr>
        <w:t xml:space="preserve"> zu einer weiteren nachhaltigen Reparaturlösung. Das Traggelenk ist zusätzlich mit einer hochwertigen Korrosionsbeschichtung versehen. Die innovati</w:t>
      </w:r>
      <w:r w:rsidR="00DC566E">
        <w:rPr>
          <w:rFonts w:ascii="Arial" w:hAnsi="Arial" w:cs="Arial"/>
          <w:lang w:val="de-DE"/>
        </w:rPr>
        <w:t>ve Dichtung aus verschleißfestem</w:t>
      </w:r>
      <w:r w:rsidRPr="00590278">
        <w:rPr>
          <w:rFonts w:ascii="Arial" w:hAnsi="Arial" w:cs="Arial"/>
          <w:lang w:val="de-DE"/>
        </w:rPr>
        <w:t xml:space="preserve"> Gummi</w:t>
      </w:r>
      <w:r w:rsidR="00DB62F3">
        <w:rPr>
          <w:rFonts w:ascii="Arial" w:hAnsi="Arial" w:cs="Arial"/>
          <w:lang w:val="de-DE"/>
        </w:rPr>
        <w:t xml:space="preserve">, </w:t>
      </w:r>
      <w:r w:rsidR="00DC566E">
        <w:rPr>
          <w:rFonts w:ascii="Arial" w:hAnsi="Arial" w:cs="Arial"/>
          <w:lang w:val="de-DE"/>
        </w:rPr>
        <w:t>inklusive</w:t>
      </w:r>
      <w:r w:rsidRPr="00590278">
        <w:rPr>
          <w:rFonts w:ascii="Arial" w:hAnsi="Arial" w:cs="Arial"/>
          <w:lang w:val="de-DE"/>
        </w:rPr>
        <w:t xml:space="preserve"> Abschirmring</w:t>
      </w:r>
      <w:r w:rsidR="00DB62F3">
        <w:rPr>
          <w:rFonts w:ascii="Arial" w:hAnsi="Arial" w:cs="Arial"/>
          <w:lang w:val="de-DE"/>
        </w:rPr>
        <w:t>,</w:t>
      </w:r>
      <w:r w:rsidRPr="00590278">
        <w:rPr>
          <w:rFonts w:ascii="Arial" w:hAnsi="Arial" w:cs="Arial"/>
          <w:lang w:val="de-DE"/>
        </w:rPr>
        <w:t xml:space="preserve"> </w:t>
      </w:r>
      <w:proofErr w:type="gramStart"/>
      <w:r w:rsidRPr="00590278">
        <w:rPr>
          <w:rFonts w:ascii="Arial" w:hAnsi="Arial" w:cs="Arial"/>
          <w:lang w:val="de-DE"/>
        </w:rPr>
        <w:t>machen</w:t>
      </w:r>
      <w:proofErr w:type="gramEnd"/>
      <w:r w:rsidRPr="00590278">
        <w:rPr>
          <w:rFonts w:ascii="Arial" w:hAnsi="Arial" w:cs="Arial"/>
          <w:lang w:val="de-DE"/>
        </w:rPr>
        <w:t xml:space="preserve"> das Traggelenk zu einem zuverlässigen und langlebigen Ersatzteil, mit dem Werkstattmitarbeiter Zeit und Geld im Werkstattalltag sparen. Werkstätten können ihren Kunden zudem mit der vierjährigen Garantie</w:t>
      </w:r>
      <w:r>
        <w:rPr>
          <w:rFonts w:ascii="Arial" w:hAnsi="Arial" w:cs="Arial"/>
          <w:lang w:val="de-DE"/>
        </w:rPr>
        <w:t xml:space="preserve"> auf MEYLE-HD-Teile überzeugen.</w:t>
      </w:r>
    </w:p>
    <w:p w:rsidR="00F644AD" w:rsidRDefault="00F644AD" w:rsidP="00F644AD">
      <w:pPr>
        <w:spacing w:after="240" w:line="360" w:lineRule="auto"/>
        <w:jc w:val="both"/>
        <w:rPr>
          <w:rFonts w:ascii="Arial" w:hAnsi="Arial" w:cs="Arial"/>
          <w:i/>
          <w:lang w:val="de-DE"/>
        </w:rPr>
      </w:pPr>
      <w:r w:rsidRPr="00F644AD">
        <w:rPr>
          <w:rFonts w:ascii="Arial" w:hAnsi="Arial" w:cs="Arial"/>
          <w:i/>
          <w:lang w:val="de-DE"/>
        </w:rPr>
        <w:t>Das MEYLE-HD-Querlenker-Kit für Land Rover ist ab sofort unter den Artikelnummern 53-16 050 0027/HD (links) und 53-16 050 0028/HD (rechts) bestell</w:t>
      </w:r>
      <w:r w:rsidR="00DC566E">
        <w:rPr>
          <w:rFonts w:ascii="Arial" w:hAnsi="Arial" w:cs="Arial"/>
          <w:i/>
          <w:lang w:val="de-DE"/>
        </w:rPr>
        <w:t>-</w:t>
      </w:r>
      <w:r w:rsidRPr="00F644AD">
        <w:rPr>
          <w:rFonts w:ascii="Arial" w:hAnsi="Arial" w:cs="Arial"/>
          <w:i/>
          <w:lang w:val="de-DE"/>
        </w:rPr>
        <w:t>bar.</w:t>
      </w:r>
    </w:p>
    <w:p w:rsidR="006D6005" w:rsidRPr="00F644AD" w:rsidRDefault="006D6005" w:rsidP="00F644AD">
      <w:pPr>
        <w:spacing w:after="240" w:line="360" w:lineRule="auto"/>
        <w:jc w:val="both"/>
        <w:rPr>
          <w:rFonts w:ascii="Arial" w:hAnsi="Arial" w:cs="Arial"/>
          <w:i/>
          <w:lang w:val="de-DE"/>
        </w:rPr>
      </w:pPr>
      <w:r w:rsidRPr="00D5287C">
        <w:rPr>
          <w:rFonts w:ascii="Arial" w:hAnsi="Arial" w:cs="Arial"/>
          <w:lang w:val="de-DE"/>
        </w:rPr>
        <w:t xml:space="preserve">Sie können die Pressetexte und Pressefotos herunterladen unter </w:t>
      </w:r>
      <w:hyperlink r:id="rId9" w:history="1">
        <w:r w:rsidRPr="00D5287C">
          <w:rPr>
            <w:rStyle w:val="Hyperlink"/>
            <w:rFonts w:ascii="Arial" w:hAnsi="Arial" w:cs="Arial"/>
            <w:lang w:val="de-DE"/>
          </w:rPr>
          <w:t>www.meyle.com</w:t>
        </w:r>
      </w:hyperlink>
      <w:r w:rsidRPr="00D5287C">
        <w:rPr>
          <w:rFonts w:ascii="Arial" w:hAnsi="Arial" w:cs="Arial"/>
          <w:lang w:val="de-DE"/>
        </w:rPr>
        <w:t xml:space="preserve"> oder als Datei bestellen.</w:t>
      </w: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0" w:history="1">
        <w:r w:rsidRPr="00D5287C">
          <w:rPr>
            <w:rStyle w:val="Hyperlink"/>
            <w:rFonts w:ascii="Arial" w:hAnsi="Arial" w:cs="Arial"/>
            <w:sz w:val="20"/>
            <w:szCs w:val="20"/>
            <w:lang w:val="de-DE"/>
          </w:rPr>
          <w:t>meyle@klenkhoursch.de</w:t>
        </w:r>
      </w:hyperlink>
    </w:p>
    <w:p w:rsidR="00512D88" w:rsidRPr="00F644AD" w:rsidRDefault="00512D88" w:rsidP="006D6005">
      <w:pPr>
        <w:numPr>
          <w:ilvl w:val="0"/>
          <w:numId w:val="2"/>
        </w:numPr>
        <w:tabs>
          <w:tab w:val="clear" w:pos="720"/>
          <w:tab w:val="num" w:pos="360"/>
        </w:tabs>
        <w:spacing w:line="360" w:lineRule="auto"/>
        <w:ind w:left="360"/>
        <w:rPr>
          <w:rFonts w:ascii="Arial" w:hAnsi="Arial" w:cs="Arial"/>
          <w:sz w:val="20"/>
          <w:szCs w:val="20"/>
          <w:lang w:val="en-US"/>
        </w:rPr>
      </w:pPr>
      <w:r w:rsidRPr="00F644AD">
        <w:rPr>
          <w:rFonts w:ascii="Arial" w:hAnsi="Arial" w:cs="Arial"/>
          <w:sz w:val="20"/>
          <w:szCs w:val="20"/>
          <w:lang w:val="en-US"/>
        </w:rPr>
        <w:t>MEYLE AG, Eva Schilling, Tel</w:t>
      </w:r>
      <w:r w:rsidR="00DA6E9B" w:rsidRPr="00F644AD">
        <w:rPr>
          <w:rFonts w:ascii="Arial" w:hAnsi="Arial" w:cs="Arial"/>
          <w:sz w:val="20"/>
          <w:szCs w:val="20"/>
          <w:lang w:val="en-US"/>
        </w:rPr>
        <w:t>.</w:t>
      </w:r>
      <w:r w:rsidRPr="00F644AD">
        <w:rPr>
          <w:rFonts w:ascii="Arial" w:hAnsi="Arial" w:cs="Arial"/>
          <w:sz w:val="20"/>
          <w:szCs w:val="20"/>
          <w:lang w:val="en-US"/>
        </w:rPr>
        <w:t xml:space="preserve">: +49 40 67506 7425, E-Mail: </w:t>
      </w:r>
      <w:hyperlink r:id="rId11" w:history="1">
        <w:r w:rsidRPr="00F644AD">
          <w:rPr>
            <w:rStyle w:val="Hyperlink"/>
            <w:rFonts w:ascii="Arial" w:hAnsi="Arial" w:cs="Arial"/>
            <w:sz w:val="20"/>
            <w:szCs w:val="20"/>
            <w:lang w:val="en-US"/>
          </w:rPr>
          <w:t>press@meyle.com</w:t>
        </w:r>
      </w:hyperlink>
    </w:p>
    <w:p w:rsidR="00512D88" w:rsidRPr="00F644AD" w:rsidRDefault="00512D88" w:rsidP="00512D88">
      <w:pPr>
        <w:spacing w:line="360" w:lineRule="auto"/>
        <w:jc w:val="both"/>
        <w:rPr>
          <w:rFonts w:ascii="Arial" w:hAnsi="Arial" w:cs="Arial"/>
          <w:b/>
          <w:sz w:val="18"/>
          <w:szCs w:val="22"/>
          <w:lang w:val="en-US"/>
        </w:rPr>
      </w:pPr>
    </w:p>
    <w:p w:rsidR="0046360F" w:rsidRPr="00F644AD" w:rsidRDefault="0046360F" w:rsidP="00F5639D">
      <w:pPr>
        <w:spacing w:line="360" w:lineRule="auto"/>
        <w:jc w:val="both"/>
        <w:rPr>
          <w:rFonts w:ascii="Arial" w:hAnsi="Arial" w:cs="Arial"/>
          <w:b/>
          <w:sz w:val="20"/>
          <w:szCs w:val="22"/>
          <w:lang w:val="en-US"/>
        </w:rPr>
        <w:sectPr w:rsidR="0046360F" w:rsidRPr="00F644AD" w:rsidSect="00F644AD">
          <w:headerReference w:type="default" r:id="rId12"/>
          <w:footerReference w:type="default" r:id="rId13"/>
          <w:pgSz w:w="11906" w:h="16838"/>
          <w:pgMar w:top="1417" w:right="1417" w:bottom="1134" w:left="1417" w:header="708" w:footer="708" w:gutter="0"/>
          <w:cols w:space="708"/>
          <w:docGrid w:linePitch="360"/>
        </w:sectPr>
      </w:pPr>
    </w:p>
    <w:p w:rsidR="00F5639D" w:rsidRPr="0046360F" w:rsidRDefault="001A3EAF" w:rsidP="00F5639D">
      <w:pPr>
        <w:spacing w:line="360" w:lineRule="auto"/>
        <w:jc w:val="both"/>
        <w:rPr>
          <w:rFonts w:ascii="Arial" w:hAnsi="Arial" w:cs="Arial"/>
          <w:b/>
          <w:sz w:val="20"/>
          <w:szCs w:val="22"/>
          <w:lang w:val="de-DE"/>
        </w:rPr>
      </w:pPr>
      <w:r>
        <w:rPr>
          <w:rFonts w:ascii="Arial" w:hAnsi="Arial" w:cs="Arial"/>
          <w:b/>
          <w:sz w:val="20"/>
          <w:szCs w:val="22"/>
          <w:lang w:val="de-DE"/>
        </w:rPr>
        <w:lastRenderedPageBreak/>
        <w:t>Über das Unternehmen</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DC566E">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Pr="0046360F">
        <w:rPr>
          <w:rStyle w:val="Fett"/>
          <w:rFonts w:ascii="Arial" w:hAnsi="Arial" w:cs="Arial"/>
          <w:sz w:val="20"/>
          <w:szCs w:val="22"/>
          <w:lang w:val="de-DE"/>
        </w:rPr>
        <w:t xml:space="preserve">Rund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AD" w:rsidRDefault="00F644AD" w:rsidP="00D621B4">
      <w:r>
        <w:separator/>
      </w:r>
    </w:p>
  </w:endnote>
  <w:endnote w:type="continuationSeparator" w:id="0">
    <w:p w:rsidR="00F644AD" w:rsidRDefault="00F644A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65BFB181" wp14:editId="06098359">
          <wp:extent cx="5760720" cy="618399"/>
          <wp:effectExtent l="19050" t="0" r="0" b="0"/>
          <wp:docPr id="3"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AD" w:rsidRDefault="00F644AD" w:rsidP="00D621B4">
      <w:r>
        <w:separator/>
      </w:r>
    </w:p>
  </w:footnote>
  <w:footnote w:type="continuationSeparator" w:id="0">
    <w:p w:rsidR="00F644AD" w:rsidRDefault="00F644AD"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2733BFCC" wp14:editId="0751BCAB">
          <wp:extent cx="5760720" cy="1033145"/>
          <wp:effectExtent l="19050" t="0" r="0" b="0"/>
          <wp:docPr id="2"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Pr="00A60CB8" w:rsidRDefault="00767A02">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AD"/>
    <w:rsid w:val="00045580"/>
    <w:rsid w:val="001659A8"/>
    <w:rsid w:val="001A3EAF"/>
    <w:rsid w:val="001B292C"/>
    <w:rsid w:val="0041337A"/>
    <w:rsid w:val="0046360F"/>
    <w:rsid w:val="0049307C"/>
    <w:rsid w:val="00512D88"/>
    <w:rsid w:val="00574F45"/>
    <w:rsid w:val="006716AE"/>
    <w:rsid w:val="006D082C"/>
    <w:rsid w:val="006D6005"/>
    <w:rsid w:val="006E07A7"/>
    <w:rsid w:val="00733D0B"/>
    <w:rsid w:val="00767A02"/>
    <w:rsid w:val="00925048"/>
    <w:rsid w:val="00A014C7"/>
    <w:rsid w:val="00A52A3F"/>
    <w:rsid w:val="00A60CB8"/>
    <w:rsid w:val="00BA74DD"/>
    <w:rsid w:val="00CB7C07"/>
    <w:rsid w:val="00CF6283"/>
    <w:rsid w:val="00D51052"/>
    <w:rsid w:val="00D5287C"/>
    <w:rsid w:val="00D621B4"/>
    <w:rsid w:val="00D70E45"/>
    <w:rsid w:val="00DA6E9B"/>
    <w:rsid w:val="00DB62F3"/>
    <w:rsid w:val="00DC566E"/>
    <w:rsid w:val="00DE72AC"/>
    <w:rsid w:val="00EC7CC8"/>
    <w:rsid w:val="00F5639D"/>
    <w:rsid w:val="00F62044"/>
    <w:rsid w:val="00F644AD"/>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x033494008-29112010">
    <w:name w:val="x_033494008-29112010"/>
    <w:rsid w:val="00F644AD"/>
  </w:style>
  <w:style w:type="character" w:styleId="Kommentarzeichen">
    <w:name w:val="annotation reference"/>
    <w:basedOn w:val="Absatz-Standardschriftart"/>
    <w:uiPriority w:val="99"/>
    <w:semiHidden/>
    <w:unhideWhenUsed/>
    <w:rsid w:val="001A3EAF"/>
    <w:rPr>
      <w:sz w:val="16"/>
      <w:szCs w:val="16"/>
    </w:rPr>
  </w:style>
  <w:style w:type="paragraph" w:styleId="Kommentarthema">
    <w:name w:val="annotation subject"/>
    <w:basedOn w:val="Kommentartext"/>
    <w:next w:val="Kommentartext"/>
    <w:link w:val="KommentarthemaZchn"/>
    <w:uiPriority w:val="99"/>
    <w:semiHidden/>
    <w:unhideWhenUsed/>
    <w:rsid w:val="001A3EAF"/>
    <w:rPr>
      <w:b/>
      <w:bCs/>
      <w:lang w:val="en-GB" w:eastAsia="en-GB"/>
    </w:rPr>
  </w:style>
  <w:style w:type="character" w:customStyle="1" w:styleId="KommentarthemaZchn">
    <w:name w:val="Kommentarthema Zchn"/>
    <w:basedOn w:val="KommentartextZchn"/>
    <w:link w:val="Kommentarthema"/>
    <w:uiPriority w:val="99"/>
    <w:semiHidden/>
    <w:rsid w:val="001A3EAF"/>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x033494008-29112010">
    <w:name w:val="x_033494008-29112010"/>
    <w:rsid w:val="00F644AD"/>
  </w:style>
  <w:style w:type="character" w:styleId="Kommentarzeichen">
    <w:name w:val="annotation reference"/>
    <w:basedOn w:val="Absatz-Standardschriftart"/>
    <w:uiPriority w:val="99"/>
    <w:semiHidden/>
    <w:unhideWhenUsed/>
    <w:rsid w:val="001A3EAF"/>
    <w:rPr>
      <w:sz w:val="16"/>
      <w:szCs w:val="16"/>
    </w:rPr>
  </w:style>
  <w:style w:type="paragraph" w:styleId="Kommentarthema">
    <w:name w:val="annotation subject"/>
    <w:basedOn w:val="Kommentartext"/>
    <w:next w:val="Kommentartext"/>
    <w:link w:val="KommentarthemaZchn"/>
    <w:uiPriority w:val="99"/>
    <w:semiHidden/>
    <w:unhideWhenUsed/>
    <w:rsid w:val="001A3EAF"/>
    <w:rPr>
      <w:b/>
      <w:bCs/>
      <w:lang w:val="en-GB" w:eastAsia="en-GB"/>
    </w:rPr>
  </w:style>
  <w:style w:type="character" w:customStyle="1" w:styleId="KommentarthemaZchn">
    <w:name w:val="Kommentarthema Zchn"/>
    <w:basedOn w:val="KommentartextZchn"/>
    <w:link w:val="Kommentarthema"/>
    <w:uiPriority w:val="99"/>
    <w:semiHidden/>
    <w:rsid w:val="001A3EAF"/>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file:///\\dc-ad-02\KlenkHoursch\01%20Kunden\MEYLE\Projekte\Medienarbeit\Pressemitteilungen\16_Querlenker\Aussand\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2305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7EA3A-ECD8-4661-B1EB-75D1DF08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Vorlage_Pressemitteilung_de_NEU_230519_.dotx</Template>
  <TotalTime>0</TotalTime>
  <Pages>3</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Anja Wente</cp:lastModifiedBy>
  <cp:revision>6</cp:revision>
  <dcterms:created xsi:type="dcterms:W3CDTF">2019-06-18T15:02:00Z</dcterms:created>
  <dcterms:modified xsi:type="dcterms:W3CDTF">2019-06-18T19:57:00Z</dcterms:modified>
</cp:coreProperties>
</file>