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B1" w:rsidRDefault="002718E3" w:rsidP="009C65B1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  <w:lang w:val="pl-PL"/>
        </w:rPr>
        <w:br/>
      </w:r>
      <w:proofErr w:type="spellStart"/>
      <w:r w:rsidR="009C65B1">
        <w:rPr>
          <w:rFonts w:ascii="Arial" w:hAnsi="Arial"/>
          <w:b/>
          <w:sz w:val="28"/>
        </w:rPr>
        <w:t>Zrównoważone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rozwiązanie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naprawcze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dla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rynku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wtórnego</w:t>
      </w:r>
      <w:proofErr w:type="spellEnd"/>
      <w:r w:rsidR="009C65B1">
        <w:rPr>
          <w:rFonts w:ascii="Arial" w:hAnsi="Arial"/>
          <w:b/>
          <w:sz w:val="28"/>
        </w:rPr>
        <w:t xml:space="preserve">: </w:t>
      </w:r>
      <w:proofErr w:type="spellStart"/>
      <w:r w:rsidR="009C65B1">
        <w:rPr>
          <w:rFonts w:ascii="Arial" w:hAnsi="Arial"/>
          <w:b/>
          <w:sz w:val="28"/>
        </w:rPr>
        <w:t>tuleje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metalowo-gumowe</w:t>
      </w:r>
      <w:proofErr w:type="spellEnd"/>
      <w:r w:rsidR="009C65B1">
        <w:rPr>
          <w:rFonts w:ascii="Arial" w:hAnsi="Arial"/>
          <w:b/>
          <w:sz w:val="28"/>
        </w:rPr>
        <w:t xml:space="preserve"> MEYLE-HD do </w:t>
      </w:r>
      <w:proofErr w:type="spellStart"/>
      <w:r w:rsidR="009C65B1">
        <w:rPr>
          <w:rFonts w:ascii="Arial" w:hAnsi="Arial"/>
          <w:b/>
          <w:sz w:val="28"/>
        </w:rPr>
        <w:t>wahacza</w:t>
      </w:r>
      <w:proofErr w:type="spellEnd"/>
      <w:r w:rsidR="009C65B1">
        <w:rPr>
          <w:rFonts w:ascii="Arial" w:hAnsi="Arial"/>
          <w:b/>
          <w:sz w:val="28"/>
        </w:rPr>
        <w:t xml:space="preserve"> </w:t>
      </w:r>
      <w:proofErr w:type="spellStart"/>
      <w:r w:rsidR="009C65B1">
        <w:rPr>
          <w:rFonts w:ascii="Arial" w:hAnsi="Arial"/>
          <w:b/>
          <w:sz w:val="28"/>
        </w:rPr>
        <w:t>poprzecznego</w:t>
      </w:r>
      <w:proofErr w:type="spellEnd"/>
      <w:r w:rsidR="009C65B1">
        <w:rPr>
          <w:rFonts w:ascii="Arial" w:hAnsi="Arial"/>
          <w:b/>
          <w:sz w:val="28"/>
        </w:rPr>
        <w:t xml:space="preserve"> BMW</w:t>
      </w:r>
    </w:p>
    <w:p w:rsidR="009C65B1" w:rsidRDefault="009C65B1" w:rsidP="009C65B1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Arial" w:hAnsi="Arial"/>
          <w:sz w:val="26"/>
        </w:rPr>
        <w:t>Oszczędność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czasu</w:t>
      </w:r>
      <w:proofErr w:type="spellEnd"/>
      <w:r>
        <w:rPr>
          <w:rFonts w:ascii="Arial" w:hAnsi="Arial"/>
          <w:sz w:val="26"/>
        </w:rPr>
        <w:t xml:space="preserve"> i </w:t>
      </w:r>
      <w:proofErr w:type="spellStart"/>
      <w:r>
        <w:rPr>
          <w:rFonts w:ascii="Arial" w:hAnsi="Arial"/>
          <w:sz w:val="26"/>
        </w:rPr>
        <w:t>pieniędzy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dzięki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punktowej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wymianie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tulei</w:t>
      </w:r>
      <w:proofErr w:type="spellEnd"/>
      <w:r>
        <w:rPr>
          <w:rFonts w:ascii="Arial" w:hAnsi="Arial"/>
          <w:sz w:val="26"/>
        </w:rPr>
        <w:t xml:space="preserve">: </w:t>
      </w:r>
      <w:proofErr w:type="spellStart"/>
      <w:r>
        <w:rPr>
          <w:rFonts w:ascii="Arial" w:hAnsi="Arial"/>
          <w:sz w:val="26"/>
        </w:rPr>
        <w:t>pierwsze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kompletne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rozwiązanie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naprawcze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dla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rynku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wtórnego</w:t>
      </w:r>
      <w:proofErr w:type="spellEnd"/>
      <w:r>
        <w:rPr>
          <w:rFonts w:ascii="Arial" w:hAnsi="Arial"/>
          <w:sz w:val="26"/>
        </w:rPr>
        <w:t xml:space="preserve"> </w:t>
      </w:r>
    </w:p>
    <w:p w:rsidR="009C65B1" w:rsidRDefault="009C65B1" w:rsidP="009C65B1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Arial" w:hAnsi="Arial"/>
          <w:sz w:val="26"/>
        </w:rPr>
        <w:t>Zestaw</w:t>
      </w:r>
      <w:proofErr w:type="spellEnd"/>
      <w:r>
        <w:rPr>
          <w:rFonts w:ascii="Arial" w:hAnsi="Arial"/>
          <w:sz w:val="26"/>
        </w:rPr>
        <w:t xml:space="preserve"> Smart </w:t>
      </w:r>
      <w:proofErr w:type="spellStart"/>
      <w:r>
        <w:rPr>
          <w:rFonts w:ascii="Arial" w:hAnsi="Arial"/>
          <w:sz w:val="26"/>
        </w:rPr>
        <w:t>Repair</w:t>
      </w:r>
      <w:proofErr w:type="spellEnd"/>
      <w:r>
        <w:rPr>
          <w:rFonts w:ascii="Arial" w:hAnsi="Arial"/>
          <w:sz w:val="26"/>
        </w:rPr>
        <w:t xml:space="preserve"> z </w:t>
      </w:r>
      <w:proofErr w:type="spellStart"/>
      <w:r>
        <w:rPr>
          <w:rFonts w:ascii="Arial" w:hAnsi="Arial"/>
          <w:sz w:val="26"/>
        </w:rPr>
        <w:t>autorskim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narzędziem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montażowym</w:t>
      </w:r>
      <w:proofErr w:type="spellEnd"/>
      <w:r>
        <w:rPr>
          <w:rFonts w:ascii="Arial" w:hAnsi="Arial"/>
          <w:sz w:val="26"/>
        </w:rPr>
        <w:t xml:space="preserve"> MEYLE  </w:t>
      </w:r>
    </w:p>
    <w:p w:rsidR="009C65B1" w:rsidRDefault="009C65B1" w:rsidP="009C65B1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/>
          <w:sz w:val="26"/>
        </w:rPr>
        <w:t>Tuleja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metalowo-gumowa</w:t>
      </w:r>
      <w:proofErr w:type="spellEnd"/>
      <w:r>
        <w:rPr>
          <w:rFonts w:ascii="Arial" w:hAnsi="Arial"/>
          <w:sz w:val="26"/>
        </w:rPr>
        <w:t xml:space="preserve"> MEYLE-HD </w:t>
      </w:r>
      <w:proofErr w:type="spellStart"/>
      <w:r>
        <w:rPr>
          <w:rFonts w:ascii="Arial" w:hAnsi="Arial"/>
          <w:sz w:val="26"/>
        </w:rPr>
        <w:t>fabrycznie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sprasowana</w:t>
      </w:r>
      <w:proofErr w:type="spellEnd"/>
      <w:r>
        <w:rPr>
          <w:rFonts w:ascii="Arial" w:hAnsi="Arial"/>
          <w:sz w:val="26"/>
        </w:rPr>
        <w:t xml:space="preserve"> na </w:t>
      </w:r>
      <w:proofErr w:type="spellStart"/>
      <w:r>
        <w:rPr>
          <w:rFonts w:ascii="Arial" w:hAnsi="Arial"/>
          <w:sz w:val="26"/>
        </w:rPr>
        <w:t>wymiar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montażowy</w:t>
      </w:r>
      <w:proofErr w:type="spellEnd"/>
      <w:r>
        <w:rPr>
          <w:rFonts w:ascii="Arial" w:hAnsi="Arial"/>
          <w:sz w:val="26"/>
        </w:rPr>
        <w:t xml:space="preserve"> </w:t>
      </w:r>
    </w:p>
    <w:p w:rsidR="009C65B1" w:rsidRDefault="009C65B1" w:rsidP="009C65B1">
      <w:pPr>
        <w:pStyle w:val="Listenabsatz"/>
        <w:numPr>
          <w:ilvl w:val="0"/>
          <w:numId w:val="5"/>
        </w:numPr>
        <w:spacing w:after="240" w:line="360" w:lineRule="auto"/>
        <w:ind w:left="357" w:hanging="357"/>
        <w:jc w:val="both"/>
        <w:rPr>
          <w:rFonts w:ascii="Calibri" w:hAnsi="Calibri"/>
          <w:sz w:val="26"/>
          <w:szCs w:val="26"/>
        </w:rPr>
      </w:pPr>
      <w:r>
        <w:rPr>
          <w:rFonts w:ascii="Arial" w:hAnsi="Arial"/>
          <w:sz w:val="26"/>
        </w:rPr>
        <w:t xml:space="preserve">4 </w:t>
      </w:r>
      <w:proofErr w:type="spellStart"/>
      <w:r>
        <w:rPr>
          <w:rFonts w:ascii="Arial" w:hAnsi="Arial"/>
          <w:sz w:val="26"/>
        </w:rPr>
        <w:t>lata</w:t>
      </w:r>
      <w:proofErr w:type="spellEnd"/>
      <w:r>
        <w:rPr>
          <w:rFonts w:ascii="Arial" w:hAnsi="Arial"/>
          <w:sz w:val="26"/>
        </w:rPr>
        <w:t xml:space="preserve"> </w:t>
      </w:r>
      <w:proofErr w:type="spellStart"/>
      <w:r>
        <w:rPr>
          <w:rFonts w:ascii="Arial" w:hAnsi="Arial"/>
          <w:sz w:val="26"/>
        </w:rPr>
        <w:t>gwarancji</w:t>
      </w:r>
      <w:proofErr w:type="spellEnd"/>
      <w:r>
        <w:rPr>
          <w:rFonts w:ascii="Arial" w:hAnsi="Arial"/>
          <w:sz w:val="26"/>
        </w:rPr>
        <w:t xml:space="preserve"> na </w:t>
      </w:r>
      <w:proofErr w:type="spellStart"/>
      <w:r>
        <w:rPr>
          <w:rFonts w:ascii="Arial" w:hAnsi="Arial"/>
          <w:sz w:val="26"/>
        </w:rPr>
        <w:t>produkty</w:t>
      </w:r>
      <w:proofErr w:type="spellEnd"/>
      <w:r>
        <w:rPr>
          <w:rFonts w:ascii="Arial" w:hAnsi="Arial"/>
          <w:sz w:val="26"/>
        </w:rPr>
        <w:t xml:space="preserve"> MEYLE-HD</w:t>
      </w:r>
    </w:p>
    <w:p w:rsidR="009C65B1" w:rsidRDefault="009C65B1" w:rsidP="009C65B1">
      <w:pPr>
        <w:pStyle w:val="Kommentartext"/>
        <w:spacing w:line="360" w:lineRule="auto"/>
        <w:jc w:val="both"/>
        <w:rPr>
          <w:rFonts w:ascii="Arial" w:hAnsi="Arial" w:cs="Arial"/>
          <w:color w:val="303030"/>
          <w:sz w:val="24"/>
          <w:szCs w:val="24"/>
        </w:rPr>
      </w:pPr>
      <w:r>
        <w:rPr>
          <w:rFonts w:ascii="Arial" w:hAnsi="Arial"/>
          <w:b/>
          <w:color w:val="303030"/>
          <w:sz w:val="24"/>
          <w:u w:val="single"/>
        </w:rPr>
        <w:t>Hamburg, 02</w:t>
      </w:r>
      <w:r>
        <w:rPr>
          <w:rFonts w:ascii="Arial" w:hAnsi="Arial"/>
          <w:b/>
          <w:color w:val="303030"/>
          <w:sz w:val="24"/>
          <w:u w:val="single"/>
        </w:rPr>
        <w:t xml:space="preserve"> </w:t>
      </w:r>
      <w:r>
        <w:rPr>
          <w:rFonts w:ascii="Arial" w:hAnsi="Arial"/>
          <w:b/>
          <w:color w:val="303030"/>
          <w:sz w:val="24"/>
          <w:u w:val="single"/>
        </w:rPr>
        <w:t>sierpnia</w:t>
      </w:r>
      <w:r>
        <w:rPr>
          <w:rFonts w:ascii="Arial" w:hAnsi="Arial"/>
          <w:b/>
          <w:color w:val="303030"/>
          <w:sz w:val="24"/>
          <w:u w:val="single"/>
        </w:rPr>
        <w:t xml:space="preserve"> 2018</w:t>
      </w:r>
      <w:r>
        <w:rPr>
          <w:rFonts w:ascii="Arial" w:hAnsi="Arial"/>
          <w:b/>
          <w:color w:val="303030"/>
          <w:sz w:val="24"/>
        </w:rPr>
        <w:t xml:space="preserve"> Niesprawne tuleje wahacza osi tylnej BMW oznaczają zazwyczaj konieczność wymiany całego wahacza, a zatem wysokie koszty dla warsztatu i kierowcy Hamburska firma MEYLE ma już jednak ekonomiczne i ekologiczne rozwiązanie tego problemu: za pomocą zestawu tulei metalowo-gumowej MEYLE-HD, składającego się z fabrycznie sprasowanej, gotowej do montażu tulei MEYLE</w:t>
      </w:r>
      <w:r>
        <w:noBreakHyphen/>
      </w:r>
      <w:r>
        <w:rPr>
          <w:rFonts w:ascii="Arial" w:hAnsi="Arial"/>
          <w:b/>
          <w:color w:val="303030"/>
          <w:sz w:val="24"/>
        </w:rPr>
        <w:t>HD oraz pasującego narzędzia montażowego można przeprowadzić punktową wymianę tulei w wybranych modelach BMW serii 5, 6, 7 i X5. Olbrzymia oszczędność: rozwiązanie MEYLE kosztuje średnio ponad dziesięć razy mniej niż 2 wahacze OE</w:t>
      </w:r>
      <w:r>
        <w:rPr>
          <w:rStyle w:val="Funotenzeichen"/>
          <w:rFonts w:ascii="Arial" w:hAnsi="Arial"/>
          <w:b/>
          <w:color w:val="303030"/>
          <w:sz w:val="24"/>
        </w:rPr>
        <w:footnoteReference w:id="1"/>
      </w:r>
      <w:r>
        <w:rPr>
          <w:rFonts w:ascii="Arial" w:hAnsi="Arial"/>
          <w:b/>
          <w:color w:val="303030"/>
          <w:sz w:val="24"/>
        </w:rPr>
        <w:t xml:space="preserve">, które bez niego musiałyby zostać wymienione w całości. </w:t>
      </w:r>
      <w:r>
        <w:tab/>
      </w:r>
      <w:r>
        <w:rPr>
          <w:rFonts w:ascii="Arial" w:hAnsi="Arial" w:cs="Arial"/>
          <w:b/>
          <w:color w:val="303030"/>
        </w:rPr>
        <w:br/>
      </w:r>
      <w:r>
        <w:rPr>
          <w:rFonts w:ascii="Arial" w:hAnsi="Arial" w:cs="Arial"/>
          <w:color w:val="303030"/>
        </w:rPr>
        <w:br/>
      </w:r>
      <w:r>
        <w:rPr>
          <w:rFonts w:ascii="Arial" w:hAnsi="Arial"/>
          <w:color w:val="303030"/>
          <w:sz w:val="24"/>
        </w:rPr>
        <w:t>Firma MEYLE skonstruowała specjalne i obecnie jedyne na rynku wtórnym narzędzie umożliwiające bezproblemowy demontaż i montaż tulei, które jest oferowane w zestawie z gotowymi do montażu tulejami metalowo-gumowymi. Elementy gumowe są fabrycznie sprasowane na wymiar montażowy i osadzone w tulei montażowej. Tuleja zapewnia optymalny docisk tulei rozciętej, czyli precyzyjny montaż w wahaczu. Korzyść dla warsztatu: fabryczne sprasowanie tulei oznacza, że nie musi ona być równocześnie prasowana na wymiar i wciskana w wahacz, co zazwyczaj wiąże się z błędami i problemami.</w:t>
      </w:r>
    </w:p>
    <w:p w:rsidR="009C65B1" w:rsidRPr="009C65B1" w:rsidRDefault="009C65B1" w:rsidP="009C65B1">
      <w:pPr>
        <w:spacing w:after="240" w:line="360" w:lineRule="auto"/>
        <w:jc w:val="both"/>
        <w:rPr>
          <w:rFonts w:ascii="Arial" w:hAnsi="Arial" w:cs="Arial"/>
          <w:color w:val="303030"/>
          <w:lang w:val="pl-PL"/>
        </w:rPr>
      </w:pPr>
      <w:r w:rsidRPr="009C65B1">
        <w:rPr>
          <w:rFonts w:ascii="Arial" w:hAnsi="Arial" w:cs="Arial"/>
          <w:color w:val="303030"/>
          <w:lang w:val="pl-PL"/>
        </w:rPr>
        <w:lastRenderedPageBreak/>
        <w:br/>
      </w:r>
      <w:r w:rsidRPr="009C65B1">
        <w:rPr>
          <w:rFonts w:ascii="Arial" w:hAnsi="Arial"/>
          <w:color w:val="303030"/>
          <w:lang w:val="pl-PL"/>
        </w:rPr>
        <w:t xml:space="preserve">Jest jeszcze jeden detal, który sprawia, że fabrycznie sprasowana tuleja jest szczególnie łatwa w obsłudze: tuleja montażowa jest dłuższa niż element gumowy, więc prowadzi narzędzie podczas wciskania i zapobiega jego ześlizgnięciu się. Ponadto tuleje można zamawiać w firmie MEYLE także osobno: oznacza to, że narzędzie może być wielokrotnie wykorzystywane w warsztacie.  </w:t>
      </w:r>
    </w:p>
    <w:p w:rsidR="009C65B1" w:rsidRPr="009C65B1" w:rsidRDefault="009C65B1" w:rsidP="009C65B1">
      <w:pPr>
        <w:spacing w:after="240" w:line="360" w:lineRule="auto"/>
        <w:jc w:val="both"/>
        <w:rPr>
          <w:rFonts w:ascii="Arial" w:hAnsi="Arial" w:cs="Arial"/>
          <w:color w:val="303030"/>
          <w:lang w:val="pl-PL"/>
        </w:rPr>
      </w:pPr>
      <w:r w:rsidRPr="009C65B1">
        <w:rPr>
          <w:rFonts w:ascii="Arial" w:hAnsi="Arial"/>
          <w:color w:val="303030"/>
          <w:lang w:val="pl-PL"/>
        </w:rPr>
        <w:t xml:space="preserve">Zestaw Smart Repair firmy MEYLE zapewnia oszczędność zasobów i kosztów podczas naprawy, w myśl zasad zrównoważonego rozwoju. Jest to korzystne także dla środowiska: </w:t>
      </w:r>
      <w:r w:rsidRPr="009C65B1">
        <w:rPr>
          <w:rFonts w:ascii="Arial" w:hAnsi="Arial"/>
          <w:lang w:val="pl-PL"/>
        </w:rPr>
        <w:t xml:space="preserve">energochłonny w produkcji aluminiowy korpus wahacza może zostać ponownie wykorzystany, jedynymi odpadami w przypadku zastosowania rozwiązania naprawczego jest kilka części gumowych i aluminiowych. </w:t>
      </w:r>
      <w:r w:rsidRPr="009C65B1">
        <w:rPr>
          <w:rFonts w:ascii="Arial" w:hAnsi="Arial"/>
          <w:color w:val="303030"/>
          <w:lang w:val="pl-PL"/>
        </w:rPr>
        <w:t xml:space="preserve">Także porównanie mas wychodzi na korzyść MEYLE: ważące 4 kg wahacze OE są zastępowane przez dwie tuleje MEYLE o masie 600 g. Te zalety rozciągają się na cały łańcuch tworzenia wartości: mniejsze koszty produkcji, podczas transportu i pakowania, demontażu i montażu, a wreszcie wskutek zajmowania mniejszej powierzchni w magazynie warsztatu. Tuleje metalowo-gumowe MEYLE-HD oraz narzędzie montażowe zaprezentowano na targach Automechanika 2018 we Frankfurcie, gdzie otrzymały nagrodę </w:t>
      </w:r>
      <w:r w:rsidRPr="009C65B1">
        <w:rPr>
          <w:rFonts w:ascii="Arial" w:hAnsi="Arial"/>
          <w:i/>
          <w:color w:val="303030"/>
          <w:lang w:val="pl-PL"/>
        </w:rPr>
        <w:t>Automechanika Innovation Award 2018</w:t>
      </w:r>
      <w:r w:rsidRPr="009C65B1">
        <w:rPr>
          <w:rFonts w:ascii="Arial" w:hAnsi="Arial"/>
          <w:color w:val="303030"/>
          <w:lang w:val="pl-PL"/>
        </w:rPr>
        <w:t xml:space="preserve">. </w:t>
      </w:r>
    </w:p>
    <w:p w:rsidR="009C65B1" w:rsidRPr="009C65B1" w:rsidRDefault="009C65B1" w:rsidP="009C65B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pl-PL"/>
        </w:rPr>
      </w:pPr>
      <w:r w:rsidRPr="009C65B1">
        <w:rPr>
          <w:rFonts w:ascii="Arial" w:hAnsi="Arial"/>
          <w:u w:val="single"/>
          <w:lang w:val="pl-PL"/>
        </w:rPr>
        <w:t>Praktyczna wskazówka MEYLE:</w:t>
      </w:r>
      <w:r w:rsidRPr="009C65B1">
        <w:rPr>
          <w:rFonts w:ascii="Arial" w:hAnsi="Arial"/>
          <w:lang w:val="pl-PL"/>
        </w:rPr>
        <w:t xml:space="preserve"> </w:t>
      </w:r>
      <w:r w:rsidRPr="009C65B1">
        <w:rPr>
          <w:rFonts w:ascii="Arial" w:hAnsi="Arial"/>
          <w:lang w:val="pl-PL"/>
        </w:rPr>
        <w:tab/>
      </w:r>
      <w:r w:rsidRPr="009C65B1">
        <w:rPr>
          <w:rFonts w:ascii="Arial" w:hAnsi="Arial" w:cs="Arial"/>
          <w:lang w:val="pl-PL"/>
        </w:rPr>
        <w:br/>
      </w:r>
      <w:r w:rsidRPr="009C65B1">
        <w:rPr>
          <w:rFonts w:ascii="Arial" w:hAnsi="Arial"/>
          <w:lang w:val="pl-PL"/>
        </w:rPr>
        <w:t>Kierowca może rozpoznać defekt tulei po spowolnionej reakcji układu kierowniczego lub odgłosach grzechotania w osi tylnej. Defekt ten zdarza się najczęściej w pojazdach mających ponad dziesięć lat i więcej niż 200 000 km przebiegu. Częste ciągnięcie przyczepy dodatkowo sprzyja przyspieszonemu zużyciu osi tylnej. Ze względu na wielkość pojazdu i częściowo bardzo wygodne układy jezdne defekty tulei są w większości przypadków wykrywane dopiero podczas badania technicznego.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9C65B1" w:rsidRDefault="009C65B1" w:rsidP="00637A68">
      <w:pPr>
        <w:rPr>
          <w:rFonts w:ascii="Arial" w:hAnsi="Arial" w:cs="Arial"/>
          <w:sz w:val="20"/>
          <w:szCs w:val="20"/>
        </w:rPr>
      </w:pPr>
    </w:p>
    <w:p w:rsidR="00637A68" w:rsidRPr="0070383F" w:rsidRDefault="009C65B1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bookmarkStart w:id="0" w:name="_GoBack"/>
      <w:bookmarkEnd w:id="0"/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B1" w:rsidRDefault="009C65B1" w:rsidP="00D621B4">
      <w:r>
        <w:separator/>
      </w:r>
    </w:p>
  </w:endnote>
  <w:endnote w:type="continuationSeparator" w:id="0">
    <w:p w:rsidR="009C65B1" w:rsidRDefault="009C65B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B1" w:rsidRDefault="009C65B1" w:rsidP="00D621B4">
      <w:r>
        <w:separator/>
      </w:r>
    </w:p>
  </w:footnote>
  <w:footnote w:type="continuationSeparator" w:id="0">
    <w:p w:rsidR="009C65B1" w:rsidRDefault="009C65B1" w:rsidP="00D621B4">
      <w:r>
        <w:continuationSeparator/>
      </w:r>
    </w:p>
  </w:footnote>
  <w:footnote w:id="1">
    <w:p w:rsidR="009C65B1" w:rsidRPr="009C65B1" w:rsidRDefault="009C65B1" w:rsidP="009C65B1">
      <w:pPr>
        <w:pStyle w:val="Funotentext"/>
        <w:rPr>
          <w:rFonts w:ascii="Arial" w:hAnsi="Arial" w:cs="Arial"/>
          <w:sz w:val="18"/>
          <w:szCs w:val="18"/>
        </w:rPr>
      </w:pPr>
      <w:r w:rsidRPr="009C65B1">
        <w:rPr>
          <w:rStyle w:val="Funotenzeichen"/>
          <w:rFonts w:ascii="Arial" w:hAnsi="Arial" w:cs="Arial"/>
          <w:sz w:val="18"/>
          <w:szCs w:val="18"/>
        </w:rPr>
        <w:footnoteRef/>
      </w:r>
      <w:r w:rsidRPr="009C65B1">
        <w:rPr>
          <w:rFonts w:ascii="Arial" w:hAnsi="Arial" w:cs="Arial"/>
          <w:sz w:val="18"/>
          <w:szCs w:val="18"/>
        </w:rPr>
        <w:t xml:space="preserve"> Stan: lipiec 2018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B1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9C65B1"/>
    <w:rsid w:val="00A536C2"/>
    <w:rsid w:val="00A61ACA"/>
    <w:rsid w:val="00B0073F"/>
    <w:rsid w:val="00BA74DD"/>
    <w:rsid w:val="00CB7C07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9C65B1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9C65B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Kommentartext">
    <w:name w:val="annotation text"/>
    <w:basedOn w:val="Standard"/>
    <w:link w:val="KommentartextZchn"/>
    <w:semiHidden/>
    <w:unhideWhenUsed/>
    <w:rsid w:val="009C65B1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65B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9C65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9C65B1"/>
    <w:rPr>
      <w:sz w:val="20"/>
      <w:szCs w:val="20"/>
      <w:lang w:val="pl-PL" w:eastAsia="pl-PL" w:bidi="pl-PL"/>
    </w:rPr>
  </w:style>
  <w:style w:type="character" w:customStyle="1" w:styleId="FunotentextZchn">
    <w:name w:val="Fußnotentext Zchn"/>
    <w:basedOn w:val="Absatz-Standardschriftart"/>
    <w:link w:val="Funotentext"/>
    <w:semiHidden/>
    <w:rsid w:val="009C65B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Kommentartext">
    <w:name w:val="annotation text"/>
    <w:basedOn w:val="Standard"/>
    <w:link w:val="KommentartextZchn"/>
    <w:semiHidden/>
    <w:unhideWhenUsed/>
    <w:rsid w:val="009C65B1"/>
    <w:rPr>
      <w:sz w:val="20"/>
      <w:szCs w:val="20"/>
      <w:lang w:val="pl-PL" w:eastAsia="pl-PL" w:bidi="pl-PL"/>
    </w:rPr>
  </w:style>
  <w:style w:type="character" w:customStyle="1" w:styleId="KommentartextZchn">
    <w:name w:val="Kommentartext Zchn"/>
    <w:basedOn w:val="Absatz-Standardschriftart"/>
    <w:link w:val="Kommentartext"/>
    <w:semiHidden/>
    <w:rsid w:val="009C65B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Funotenzeichen">
    <w:name w:val="footnote reference"/>
    <w:basedOn w:val="Absatz-Standardschriftart"/>
    <w:semiHidden/>
    <w:unhideWhenUsed/>
    <w:rsid w:val="009C6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1ABF-3FD5-42DE-8884-A383997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Vorlage_Pressemitteilung_pl_NEU.dotx</Template>
  <TotalTime>0</TotalTime>
  <Pages>3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2018-08-01T08:07:00Z</dcterms:created>
  <dcterms:modified xsi:type="dcterms:W3CDTF">2018-08-01T08:09:00Z</dcterms:modified>
</cp:coreProperties>
</file>