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B31" w:rsidRDefault="00D11B31" w:rsidP="00D11B31">
      <w:pPr>
        <w:spacing w:line="360" w:lineRule="auto"/>
        <w:jc w:val="both"/>
        <w:rPr>
          <w:rFonts w:ascii="Arial" w:eastAsia="Calibri" w:hAnsi="Arial" w:cs="Arial"/>
          <w:sz w:val="20"/>
          <w:szCs w:val="20"/>
          <w:lang w:eastAsia="de-DE"/>
        </w:rPr>
      </w:pPr>
    </w:p>
    <w:p w:rsidR="00C704AA" w:rsidRPr="001E01FD" w:rsidRDefault="00C704AA" w:rsidP="00C704AA">
      <w:pPr>
        <w:spacing w:after="240" w:line="360" w:lineRule="auto"/>
        <w:jc w:val="both"/>
        <w:rPr>
          <w:rFonts w:ascii="Arial" w:hAnsi="Arial" w:cs="Arial"/>
          <w:b/>
          <w:sz w:val="28"/>
          <w:szCs w:val="28"/>
        </w:rPr>
      </w:pPr>
      <w:r w:rsidRPr="001E01FD">
        <w:rPr>
          <w:rFonts w:ascii="Arial" w:hAnsi="Arial" w:cs="Arial"/>
          <w:b/>
          <w:sz w:val="28"/>
          <w:szCs w:val="28"/>
        </w:rPr>
        <w:t xml:space="preserve">Capteur de pression différentielle MEYLE-ORIGINAL pour une régénération en temps utile du filtre à particules </w:t>
      </w:r>
    </w:p>
    <w:p w:rsidR="00C704AA" w:rsidRPr="001E01FD" w:rsidRDefault="00C704AA" w:rsidP="00C704AA">
      <w:pPr>
        <w:pStyle w:val="Listenabsatz"/>
        <w:numPr>
          <w:ilvl w:val="0"/>
          <w:numId w:val="4"/>
        </w:numPr>
        <w:spacing w:after="240" w:line="360" w:lineRule="auto"/>
        <w:jc w:val="both"/>
        <w:rPr>
          <w:rFonts w:ascii="Arial" w:hAnsi="Arial" w:cs="Arial"/>
          <w:szCs w:val="26"/>
          <w:lang w:val="fr-FR"/>
        </w:rPr>
      </w:pPr>
      <w:bookmarkStart w:id="0" w:name="_Hlk506280130"/>
      <w:r w:rsidRPr="001E01FD">
        <w:rPr>
          <w:rFonts w:ascii="Arial" w:hAnsi="Arial" w:cs="Arial"/>
          <w:szCs w:val="26"/>
          <w:lang w:val="fr-FR"/>
        </w:rPr>
        <w:t xml:space="preserve">MEYLE, fabricant hambourgeois, agrandit sa gamme de produits MEYLE des capteurs de pression différentielle </w:t>
      </w:r>
      <w:bookmarkEnd w:id="0"/>
    </w:p>
    <w:p w:rsidR="00C704AA" w:rsidRPr="001E01FD" w:rsidRDefault="00C704AA" w:rsidP="00C704AA">
      <w:pPr>
        <w:pStyle w:val="Listenabsatz"/>
        <w:numPr>
          <w:ilvl w:val="0"/>
          <w:numId w:val="4"/>
        </w:numPr>
        <w:spacing w:after="240" w:line="360" w:lineRule="auto"/>
        <w:jc w:val="both"/>
        <w:rPr>
          <w:rFonts w:ascii="Arial" w:hAnsi="Arial" w:cs="Arial"/>
          <w:szCs w:val="26"/>
          <w:lang w:val="fr-FR"/>
        </w:rPr>
      </w:pPr>
      <w:r w:rsidRPr="001E01FD">
        <w:rPr>
          <w:rFonts w:ascii="Arial" w:hAnsi="Arial" w:cs="Arial"/>
          <w:lang w:val="fr-FR"/>
        </w:rPr>
        <w:t>Une communication (impeccable) parfaite entre le capteur et le module de commande peut éviter des dommages onéreux et des erreurs de diagnostics par la suite</w:t>
      </w:r>
      <w:r w:rsidRPr="001E01FD">
        <w:rPr>
          <w:rFonts w:ascii="Arial" w:hAnsi="Arial" w:cs="Arial"/>
          <w:szCs w:val="26"/>
          <w:lang w:val="fr-FR"/>
        </w:rPr>
        <w:t xml:space="preserve"> </w:t>
      </w:r>
    </w:p>
    <w:p w:rsidR="00C704AA" w:rsidRPr="001E01FD" w:rsidRDefault="00C704AA" w:rsidP="00C704AA">
      <w:pPr>
        <w:pStyle w:val="Listenabsatz"/>
        <w:numPr>
          <w:ilvl w:val="0"/>
          <w:numId w:val="4"/>
        </w:numPr>
        <w:spacing w:after="240" w:line="360" w:lineRule="auto"/>
        <w:jc w:val="both"/>
        <w:rPr>
          <w:rFonts w:ascii="Arial" w:hAnsi="Arial" w:cs="Arial"/>
          <w:szCs w:val="26"/>
          <w:lang w:val="fr-FR"/>
        </w:rPr>
      </w:pPr>
      <w:r w:rsidRPr="001E01FD">
        <w:rPr>
          <w:rFonts w:ascii="Arial" w:hAnsi="Arial" w:cs="Arial"/>
          <w:szCs w:val="26"/>
          <w:lang w:val="fr-FR"/>
        </w:rPr>
        <w:t xml:space="preserve">7 références MEYLE couvrent 26 millions de véhicules diesel du parc automobile dans le monde entier </w:t>
      </w:r>
    </w:p>
    <w:p w:rsidR="00C704AA" w:rsidRPr="001E01FD" w:rsidRDefault="00C704AA" w:rsidP="00C704AA">
      <w:pPr>
        <w:spacing w:after="240" w:line="360" w:lineRule="auto"/>
        <w:jc w:val="both"/>
        <w:rPr>
          <w:rFonts w:ascii="Arial" w:hAnsi="Arial" w:cs="Arial"/>
          <w:b/>
        </w:rPr>
      </w:pPr>
      <w:r w:rsidRPr="001E01FD">
        <w:rPr>
          <w:rFonts w:ascii="Arial" w:hAnsi="Arial" w:cs="Arial"/>
          <w:b/>
          <w:u w:val="single"/>
        </w:rPr>
        <w:t>Hambourg, le 2</w:t>
      </w:r>
      <w:r>
        <w:rPr>
          <w:rFonts w:ascii="Arial" w:hAnsi="Arial" w:cs="Arial"/>
          <w:b/>
          <w:u w:val="single"/>
        </w:rPr>
        <w:t>2</w:t>
      </w:r>
      <w:r w:rsidRPr="001E01FD">
        <w:rPr>
          <w:rFonts w:ascii="Arial" w:hAnsi="Arial" w:cs="Arial"/>
          <w:b/>
          <w:u w:val="single"/>
        </w:rPr>
        <w:t xml:space="preserve"> mars 2018.</w:t>
      </w:r>
      <w:r w:rsidRPr="001E01FD">
        <w:rPr>
          <w:rFonts w:ascii="Arial" w:hAnsi="Arial" w:cs="Arial"/>
          <w:b/>
        </w:rPr>
        <w:t xml:space="preserve"> Un capteur de pression différentielle défaillant (capteur DP) provoque parfois un dommage irréparable du filtre à particules – entraînant des coûts élevés et même jusqu'à la panne du moteur ou du turbocompresseur. En le remplaçant en temps utile par un capteur de pression différentielle MEYLE-ORIGINAL, vous pouvez éviter ce genre de dommages à long terme. La cartographie du capteur DP MEYLE-ORIGINAL, construit selon les spécifications de première monte, est compatible avec le module de commande du véhicule. Cela diminue le risque de dommages et d’erreurs de diagnostics par la suite sur le véhicule.</w:t>
      </w:r>
    </w:p>
    <w:p w:rsidR="00C704AA" w:rsidRDefault="00C704AA" w:rsidP="00C704AA">
      <w:pPr>
        <w:spacing w:after="240" w:line="360" w:lineRule="auto"/>
        <w:jc w:val="both"/>
        <w:rPr>
          <w:rFonts w:ascii="Arial" w:hAnsi="Arial" w:cs="Arial"/>
        </w:rPr>
      </w:pPr>
      <w:r w:rsidRPr="001E01FD">
        <w:rPr>
          <w:rFonts w:ascii="Arial" w:hAnsi="Arial" w:cs="Arial"/>
        </w:rPr>
        <w:t xml:space="preserve">Pour garantir la meilleure qualité possible, l'électronique sensible du </w:t>
      </w:r>
      <w:r w:rsidRPr="001E01FD">
        <w:rPr>
          <w:rFonts w:ascii="Arial" w:hAnsi="Arial" w:cs="Arial"/>
          <w:b/>
        </w:rPr>
        <w:t>capteur DP MEYLE-ORIGINAL</w:t>
      </w:r>
      <w:r w:rsidRPr="001E01FD">
        <w:rPr>
          <w:rFonts w:ascii="Arial" w:hAnsi="Arial" w:cs="Arial"/>
        </w:rPr>
        <w:t xml:space="preserve"> est réalisée en conditions de salle blanche. Le capteur mesure la pression dans la ligne d'échappement, avant et après le filtre à particules. Le degré d'encrassement du filtre est calculé à partir de la différence de pression et le moment de régénération du filtre est déterminé. Si jamais le capteur tombe en panne ou ne fonctionne pas bien, il y a un risque que le filtre à particules ne se régénère pas à temps et se charge de manière irréparable, ce qui peut entraîner des dommages coûteux du turbocompresseur. C'est pourquoi il faut immédiatement remplacer un capteur de pression défectueux. Le témoin lumineux d'avertissement s'affiche au tableau de bord et indique au conducteur la panne du capteur. Lors du </w:t>
      </w:r>
    </w:p>
    <w:p w:rsidR="00C704AA" w:rsidRPr="001E01FD" w:rsidRDefault="00C704AA" w:rsidP="00C704AA">
      <w:pPr>
        <w:spacing w:after="240" w:line="360" w:lineRule="auto"/>
        <w:jc w:val="both"/>
        <w:rPr>
          <w:rFonts w:ascii="Arial" w:hAnsi="Arial" w:cs="Arial"/>
        </w:rPr>
      </w:pPr>
      <w:r>
        <w:rPr>
          <w:rFonts w:ascii="Arial" w:hAnsi="Arial" w:cs="Arial"/>
        </w:rPr>
        <w:lastRenderedPageBreak/>
        <w:br/>
      </w:r>
      <w:proofErr w:type="gramStart"/>
      <w:r w:rsidRPr="001E01FD">
        <w:rPr>
          <w:rFonts w:ascii="Arial" w:hAnsi="Arial" w:cs="Arial"/>
        </w:rPr>
        <w:t>remplacement</w:t>
      </w:r>
      <w:proofErr w:type="gramEnd"/>
      <w:r w:rsidRPr="001E01FD">
        <w:rPr>
          <w:rFonts w:ascii="Arial" w:hAnsi="Arial" w:cs="Arial"/>
        </w:rPr>
        <w:t xml:space="preserve"> du filtre à particules, il faut aussi remplacer le capteur de pression différentielle. </w:t>
      </w:r>
    </w:p>
    <w:p w:rsidR="00C704AA" w:rsidRPr="001E01FD" w:rsidRDefault="00C704AA" w:rsidP="00C704AA">
      <w:pPr>
        <w:spacing w:after="240" w:line="360" w:lineRule="auto"/>
        <w:jc w:val="both"/>
        <w:rPr>
          <w:rFonts w:ascii="Arial" w:hAnsi="Arial" w:cs="Arial"/>
        </w:rPr>
      </w:pPr>
      <w:r w:rsidRPr="001E01FD">
        <w:rPr>
          <w:rFonts w:ascii="Arial" w:hAnsi="Arial" w:cs="Arial"/>
        </w:rPr>
        <w:t>«</w:t>
      </w:r>
      <w:r w:rsidRPr="001E01FD">
        <w:t> </w:t>
      </w:r>
      <w:r w:rsidRPr="001E01FD">
        <w:rPr>
          <w:rFonts w:ascii="Arial" w:hAnsi="Arial" w:cs="Arial"/>
        </w:rPr>
        <w:t xml:space="preserve">Depuis quelques mois nous remarquons une demande élevée de remplacement et de réparation dans le domaine des capteurs de gaz d'échappement sur les véhicules diesel », explique M. </w:t>
      </w:r>
      <w:proofErr w:type="spellStart"/>
      <w:r w:rsidRPr="001E01FD">
        <w:rPr>
          <w:rFonts w:ascii="Arial" w:hAnsi="Arial" w:cs="Arial"/>
        </w:rPr>
        <w:t>Dominik</w:t>
      </w:r>
      <w:proofErr w:type="spellEnd"/>
      <w:r w:rsidRPr="001E01FD">
        <w:rPr>
          <w:rFonts w:ascii="Arial" w:hAnsi="Arial" w:cs="Arial"/>
        </w:rPr>
        <w:t xml:space="preserve"> </w:t>
      </w:r>
      <w:proofErr w:type="spellStart"/>
      <w:r w:rsidRPr="001E01FD">
        <w:rPr>
          <w:rFonts w:ascii="Arial" w:hAnsi="Arial" w:cs="Arial"/>
        </w:rPr>
        <w:t>Overmann</w:t>
      </w:r>
      <w:proofErr w:type="spellEnd"/>
      <w:r w:rsidRPr="001E01FD">
        <w:rPr>
          <w:rFonts w:ascii="Arial" w:hAnsi="Arial" w:cs="Arial"/>
        </w:rPr>
        <w:t xml:space="preserve">, directeur du service Électronique &amp; Capteurs chez MEYLE. Il n'est pas toujours nécessaire de remplacer la totalité du filtre à particules – il suffit souvent de remplacer un seul capteur, ce qui économise du temps et de l'argent. « Nous avons donc consciemment fait le choix d'étendre notre portfolio en capteurs hauts de gamme pour la ligne d’échappement, fabriqués exclusivement selon les spécifications d’origine. Nous voulons ainsi poursuivre la voie du succès que nous avons entamée en ajoutant à notre gamme des capteurs de température des gaz d'échappement, pour pouvoir proposer à nos clients dans le monde entier des produits fiables. » </w:t>
      </w:r>
    </w:p>
    <w:p w:rsidR="00C704AA" w:rsidRPr="001E01FD" w:rsidRDefault="00C704AA" w:rsidP="00C704AA">
      <w:pPr>
        <w:spacing w:after="240" w:line="360" w:lineRule="auto"/>
        <w:jc w:val="both"/>
        <w:rPr>
          <w:rFonts w:ascii="Arial" w:hAnsi="Arial" w:cs="Arial"/>
          <w:szCs w:val="28"/>
        </w:rPr>
      </w:pPr>
      <w:r w:rsidRPr="001E01FD">
        <w:rPr>
          <w:rFonts w:ascii="Arial" w:hAnsi="Arial" w:cs="Arial"/>
        </w:rPr>
        <w:t>A l'heure actuelle, les capteurs DP MEYLE</w:t>
      </w:r>
      <w:r w:rsidRPr="001E01FD">
        <w:rPr>
          <w:rFonts w:ascii="Arial" w:hAnsi="Arial" w:cs="Arial"/>
          <w:szCs w:val="28"/>
        </w:rPr>
        <w:t>-ORIGINAL couvrent au total environ 26 millions de véhicules. En lançant de nouvelles références au cours de l'année, MEYLE continuera à renforcer sa position dans ce segment et pourra doubler le nombre de véhicules couverts qui s'élèvera à 50 millions de véhicules.</w:t>
      </w:r>
    </w:p>
    <w:p w:rsidR="00C704AA" w:rsidRPr="001E01FD" w:rsidRDefault="00C704AA" w:rsidP="00C704AA">
      <w:pPr>
        <w:spacing w:after="240" w:line="360" w:lineRule="auto"/>
        <w:jc w:val="both"/>
        <w:rPr>
          <w:rFonts w:ascii="Arial" w:hAnsi="Arial" w:cs="Arial"/>
          <w:szCs w:val="28"/>
          <w:u w:val="single"/>
        </w:rPr>
      </w:pPr>
      <w:r w:rsidRPr="001E01FD">
        <w:rPr>
          <w:rFonts w:ascii="Arial" w:hAnsi="Arial" w:cs="Arial"/>
          <w:szCs w:val="28"/>
          <w:u w:val="single"/>
        </w:rPr>
        <w:t>Conseil MEYLE aux réparateurs automobiles</w:t>
      </w:r>
    </w:p>
    <w:p w:rsidR="00C704AA" w:rsidRPr="001E01FD" w:rsidRDefault="00C704AA" w:rsidP="00C704AA">
      <w:pPr>
        <w:spacing w:after="240" w:line="360" w:lineRule="auto"/>
        <w:jc w:val="both"/>
        <w:rPr>
          <w:rFonts w:ascii="Arial" w:hAnsi="Arial" w:cs="Arial"/>
          <w:szCs w:val="28"/>
        </w:rPr>
      </w:pPr>
      <w:r w:rsidRPr="001E01FD">
        <w:rPr>
          <w:rFonts w:ascii="Arial" w:hAnsi="Arial" w:cs="Arial"/>
          <w:szCs w:val="28"/>
        </w:rPr>
        <w:t xml:space="preserve">1. En cas de panne du capteur, signalée par le témoin lumineux au tableau de bord, il faut immédiatement remplacer le capteur pour éviter par la suite des dommages du filtre à particules. </w:t>
      </w:r>
      <w:r w:rsidRPr="001E01FD">
        <w:rPr>
          <w:rFonts w:ascii="Arial" w:hAnsi="Arial" w:cs="Arial"/>
          <w:szCs w:val="28"/>
        </w:rPr>
        <w:tab/>
      </w:r>
    </w:p>
    <w:p w:rsidR="00C704AA" w:rsidRPr="001E01FD" w:rsidRDefault="00C704AA" w:rsidP="00C704AA">
      <w:pPr>
        <w:spacing w:after="240" w:line="360" w:lineRule="auto"/>
        <w:jc w:val="both"/>
        <w:rPr>
          <w:rFonts w:ascii="Arial" w:hAnsi="Arial" w:cs="Arial"/>
          <w:szCs w:val="28"/>
        </w:rPr>
      </w:pPr>
      <w:r w:rsidRPr="001E01FD">
        <w:rPr>
          <w:rFonts w:ascii="Arial" w:hAnsi="Arial" w:cs="Arial"/>
          <w:szCs w:val="28"/>
        </w:rPr>
        <w:t>2. Lors du remplacement du filtre à particules, il faut impérativement remplacer le capteur de pression différentielle.</w:t>
      </w:r>
    </w:p>
    <w:p w:rsidR="00C704AA" w:rsidRDefault="00C704AA" w:rsidP="00C704AA">
      <w:pPr>
        <w:rPr>
          <w:rFonts w:ascii="Arial" w:hAnsi="Arial" w:cs="Arial"/>
          <w:szCs w:val="28"/>
        </w:rPr>
      </w:pPr>
      <w:r w:rsidRPr="001E01FD">
        <w:rPr>
          <w:rFonts w:ascii="Arial" w:hAnsi="Arial" w:cs="Arial"/>
          <w:szCs w:val="28"/>
        </w:rPr>
        <w:t>3. MEYLE conseille de remplacer aussi les conduites à pression au capteur de pression différentielle.</w:t>
      </w:r>
      <w:r w:rsidRPr="001E01FD">
        <w:rPr>
          <w:rFonts w:ascii="Arial" w:hAnsi="Arial" w:cs="Arial"/>
          <w:szCs w:val="28"/>
        </w:rPr>
        <w:tab/>
      </w:r>
    </w:p>
    <w:p w:rsidR="00C704AA" w:rsidRDefault="00C704AA" w:rsidP="00C704AA">
      <w:pPr>
        <w:rPr>
          <w:rFonts w:ascii="Arial" w:hAnsi="Arial" w:cs="Arial"/>
          <w:szCs w:val="28"/>
        </w:rPr>
      </w:pPr>
    </w:p>
    <w:p w:rsidR="00C704AA" w:rsidRDefault="00C704AA" w:rsidP="00C704AA">
      <w:pPr>
        <w:rPr>
          <w:rFonts w:ascii="Arial" w:hAnsi="Arial" w:cs="Arial"/>
          <w:szCs w:val="28"/>
        </w:rPr>
      </w:pPr>
      <w:r>
        <w:rPr>
          <w:rFonts w:ascii="Arial" w:hAnsi="Arial" w:cs="Arial"/>
          <w:szCs w:val="28"/>
        </w:rPr>
        <w:br/>
      </w:r>
    </w:p>
    <w:p w:rsidR="00C704AA" w:rsidRDefault="00C704AA" w:rsidP="00C704AA">
      <w:pPr>
        <w:rPr>
          <w:rFonts w:ascii="Arial" w:hAnsi="Arial" w:cs="Arial"/>
          <w:szCs w:val="28"/>
        </w:rPr>
      </w:pPr>
    </w:p>
    <w:p w:rsidR="006816C1" w:rsidRPr="00F944A6" w:rsidRDefault="006816C1" w:rsidP="00C704AA">
      <w:pPr>
        <w:rPr>
          <w:rFonts w:ascii="Arial" w:hAnsi="Arial" w:cs="Arial"/>
          <w:sz w:val="20"/>
          <w:szCs w:val="20"/>
        </w:rPr>
      </w:pPr>
      <w:r w:rsidRPr="00F944A6">
        <w:rPr>
          <w:rFonts w:ascii="Arial" w:hAnsi="Arial" w:cs="Arial"/>
          <w:sz w:val="20"/>
          <w:szCs w:val="20"/>
        </w:rPr>
        <w:t>Vous pouvez télécharger les communiqués de presse et les photos sur www.meyle.com</w:t>
      </w:r>
      <w:hyperlink r:id="rId9" w:history="1"/>
      <w:r w:rsidRPr="00F944A6">
        <w:rPr>
          <w:rFonts w:ascii="Arial" w:hAnsi="Arial" w:cs="Arial"/>
          <w:sz w:val="20"/>
          <w:szCs w:val="20"/>
        </w:rPr>
        <w:t xml:space="preserve"> ou les commander sous forme de fichier. </w:t>
      </w:r>
    </w:p>
    <w:p w:rsidR="006816C1" w:rsidRPr="00F944A6" w:rsidRDefault="006816C1" w:rsidP="006816C1">
      <w:pPr>
        <w:rPr>
          <w:rFonts w:ascii="Arial" w:hAnsi="Arial" w:cs="Arial"/>
          <w:sz w:val="20"/>
          <w:szCs w:val="20"/>
        </w:rPr>
      </w:pPr>
    </w:p>
    <w:p w:rsidR="006816C1" w:rsidRPr="00F944A6" w:rsidRDefault="006816C1" w:rsidP="006816C1">
      <w:pPr>
        <w:rPr>
          <w:rFonts w:ascii="Arial" w:hAnsi="Arial" w:cs="Arial"/>
          <w:sz w:val="20"/>
          <w:szCs w:val="20"/>
        </w:rPr>
      </w:pPr>
      <w:r w:rsidRPr="00F944A6">
        <w:rPr>
          <w:rFonts w:ascii="Arial" w:hAnsi="Arial" w:cs="Arial"/>
          <w:sz w:val="20"/>
          <w:szCs w:val="20"/>
        </w:rPr>
        <w:t xml:space="preserve">Pour nous contacter: </w:t>
      </w:r>
    </w:p>
    <w:p w:rsidR="006816C1" w:rsidRPr="00F944A6" w:rsidRDefault="006816C1" w:rsidP="006816C1">
      <w:pPr>
        <w:rPr>
          <w:rFonts w:ascii="Arial" w:hAnsi="Arial" w:cs="Arial"/>
          <w:sz w:val="20"/>
          <w:szCs w:val="20"/>
        </w:rPr>
      </w:pPr>
    </w:p>
    <w:p w:rsidR="006816C1" w:rsidRPr="00F944A6" w:rsidRDefault="006816C1" w:rsidP="006816C1">
      <w:pPr>
        <w:numPr>
          <w:ilvl w:val="0"/>
          <w:numId w:val="3"/>
        </w:numPr>
        <w:rPr>
          <w:rFonts w:ascii="Arial" w:hAnsi="Arial" w:cs="Arial"/>
          <w:sz w:val="20"/>
          <w:szCs w:val="20"/>
        </w:rPr>
      </w:pPr>
      <w:r w:rsidRPr="00F944A6">
        <w:rPr>
          <w:rFonts w:ascii="Arial" w:hAnsi="Arial" w:cs="Arial"/>
          <w:sz w:val="20"/>
          <w:szCs w:val="20"/>
        </w:rPr>
        <w:t xml:space="preserve">Klenk &amp; Hoursch AG, Inka Heitmann, Tél. 0049 40 3020881-03, email : </w:t>
      </w:r>
      <w:hyperlink r:id="rId10" w:history="1">
        <w:r w:rsidRPr="00F944A6">
          <w:rPr>
            <w:rStyle w:val="Hyperlink"/>
            <w:rFonts w:ascii="Arial" w:hAnsi="Arial" w:cs="Arial"/>
            <w:sz w:val="20"/>
            <w:szCs w:val="20"/>
          </w:rPr>
          <w:t>meyle@klenkhoursch.de</w:t>
        </w:r>
      </w:hyperlink>
      <w:r w:rsidRPr="00F944A6">
        <w:rPr>
          <w:rFonts w:ascii="Arial" w:hAnsi="Arial" w:cs="Arial"/>
          <w:sz w:val="20"/>
          <w:szCs w:val="20"/>
        </w:rPr>
        <w:t xml:space="preserve"> </w:t>
      </w:r>
    </w:p>
    <w:p w:rsidR="006816C1" w:rsidRPr="00F944A6" w:rsidRDefault="006816C1" w:rsidP="006816C1">
      <w:pPr>
        <w:numPr>
          <w:ilvl w:val="0"/>
          <w:numId w:val="3"/>
        </w:numPr>
        <w:rPr>
          <w:rFonts w:ascii="Arial" w:hAnsi="Arial" w:cs="Arial"/>
          <w:sz w:val="20"/>
          <w:szCs w:val="20"/>
          <w:lang w:val="en-US"/>
        </w:rPr>
      </w:pPr>
      <w:r w:rsidRPr="00F944A6">
        <w:rPr>
          <w:rFonts w:ascii="Arial" w:hAnsi="Arial" w:cs="Arial"/>
          <w:sz w:val="20"/>
          <w:szCs w:val="20"/>
          <w:lang w:val="en-US"/>
        </w:rPr>
        <w:t xml:space="preserve">MEYLE AG, Eva Schilling, </w:t>
      </w:r>
      <w:proofErr w:type="spellStart"/>
      <w:r w:rsidRPr="00F944A6">
        <w:rPr>
          <w:rFonts w:ascii="Arial" w:hAnsi="Arial" w:cs="Arial"/>
          <w:sz w:val="20"/>
          <w:szCs w:val="20"/>
          <w:lang w:val="en-US"/>
        </w:rPr>
        <w:t>Tél</w:t>
      </w:r>
      <w:proofErr w:type="spellEnd"/>
      <w:r w:rsidRPr="00F944A6">
        <w:rPr>
          <w:rFonts w:ascii="Arial" w:hAnsi="Arial" w:cs="Arial"/>
          <w:sz w:val="20"/>
          <w:szCs w:val="20"/>
          <w:lang w:val="en-US"/>
        </w:rPr>
        <w:t xml:space="preserve">. +49 40 67506-7425, email : </w:t>
      </w:r>
      <w:hyperlink r:id="rId11" w:history="1">
        <w:r w:rsidRPr="00870643">
          <w:rPr>
            <w:rStyle w:val="Hyperlink"/>
            <w:rFonts w:ascii="Arial" w:hAnsi="Arial" w:cs="Arial"/>
            <w:sz w:val="20"/>
            <w:szCs w:val="20"/>
            <w:lang w:val="en-US"/>
          </w:rPr>
          <w:t>press@meyle.com</w:t>
        </w:r>
      </w:hyperlink>
      <w:r>
        <w:rPr>
          <w:rFonts w:ascii="Arial" w:hAnsi="Arial" w:cs="Arial"/>
          <w:sz w:val="20"/>
          <w:szCs w:val="20"/>
          <w:lang w:val="en-US"/>
        </w:rPr>
        <w:t xml:space="preserve"> </w:t>
      </w:r>
      <w:r w:rsidRPr="00F944A6">
        <w:rPr>
          <w:rFonts w:ascii="Arial" w:hAnsi="Arial" w:cs="Arial"/>
          <w:sz w:val="20"/>
          <w:szCs w:val="20"/>
          <w:lang w:val="en-US"/>
        </w:rPr>
        <w:t xml:space="preserve"> </w:t>
      </w:r>
    </w:p>
    <w:p w:rsidR="006816C1" w:rsidRDefault="006816C1" w:rsidP="006816C1">
      <w:pPr>
        <w:spacing w:line="360" w:lineRule="auto"/>
        <w:jc w:val="both"/>
        <w:rPr>
          <w:rFonts w:ascii="Arial" w:hAnsi="Arial"/>
          <w:b/>
          <w:sz w:val="18"/>
        </w:rPr>
      </w:pPr>
    </w:p>
    <w:p w:rsidR="00590448" w:rsidRDefault="00590448" w:rsidP="006816C1">
      <w:pPr>
        <w:spacing w:line="360" w:lineRule="auto"/>
        <w:jc w:val="both"/>
        <w:rPr>
          <w:rFonts w:ascii="Arial" w:hAnsi="Arial"/>
          <w:b/>
          <w:sz w:val="18"/>
        </w:rPr>
      </w:pPr>
    </w:p>
    <w:p w:rsidR="006816C1" w:rsidRPr="00D97934" w:rsidRDefault="006816C1" w:rsidP="006816C1">
      <w:pPr>
        <w:spacing w:line="360" w:lineRule="auto"/>
        <w:jc w:val="both"/>
        <w:rPr>
          <w:rFonts w:ascii="Arial" w:hAnsi="Arial"/>
          <w:b/>
          <w:sz w:val="18"/>
        </w:rPr>
      </w:pPr>
      <w:bookmarkStart w:id="1" w:name="_GoBack"/>
      <w:bookmarkEnd w:id="1"/>
      <w:r>
        <w:rPr>
          <w:rFonts w:ascii="Arial" w:hAnsi="Arial"/>
          <w:b/>
          <w:sz w:val="18"/>
        </w:rPr>
        <w:t xml:space="preserve">À propos de l'entreprise </w:t>
      </w:r>
    </w:p>
    <w:p w:rsidR="006816C1" w:rsidRPr="005612DB" w:rsidRDefault="006816C1" w:rsidP="006816C1">
      <w:pPr>
        <w:spacing w:after="240" w:line="360" w:lineRule="auto"/>
        <w:jc w:val="both"/>
        <w:rPr>
          <w:rStyle w:val="Fett"/>
          <w:rFonts w:ascii="Arial" w:hAnsi="Arial" w:cs="Arial"/>
          <w:b w:val="0"/>
          <w:sz w:val="18"/>
          <w:szCs w:val="22"/>
        </w:rPr>
      </w:pPr>
      <w:r>
        <w:rPr>
          <w:rFonts w:ascii="Arial" w:hAnsi="Arial"/>
          <w:sz w:val="18"/>
        </w:rPr>
        <w:t xml:space="preserve">Sous la marque MEYLE, MEYLE AG développe, produit et commercialise des pièces de rechange de qualité pour voitures personnelles, véhicules utilitaires et poids lourds pour le marché indépendant des pièces détachées. La marque MEYLE comprend </w:t>
      </w:r>
      <w:r>
        <w:rPr>
          <w:rStyle w:val="Fett"/>
          <w:rFonts w:ascii="Arial" w:hAnsi="Arial"/>
          <w:b w:val="0"/>
          <w:sz w:val="18"/>
        </w:rPr>
        <w:t xml:space="preserve">trois gammes de produits MEYLE-ORIGINAL, MEYLE-HD et MEYLE-PD. </w:t>
      </w:r>
    </w:p>
    <w:p w:rsidR="006816C1" w:rsidRPr="005612DB" w:rsidRDefault="006816C1" w:rsidP="006816C1">
      <w:pPr>
        <w:spacing w:after="240" w:line="360" w:lineRule="auto"/>
        <w:jc w:val="both"/>
        <w:rPr>
          <w:rStyle w:val="Fett"/>
          <w:rFonts w:ascii="Arial" w:hAnsi="Arial" w:cs="Arial"/>
          <w:b w:val="0"/>
          <w:sz w:val="18"/>
          <w:szCs w:val="22"/>
        </w:rPr>
      </w:pPr>
      <w:r>
        <w:rPr>
          <w:rStyle w:val="Fett"/>
          <w:rFonts w:ascii="Arial" w:hAnsi="Arial"/>
          <w:b w:val="0"/>
          <w:sz w:val="18"/>
        </w:rPr>
        <w:t xml:space="preserve">La gamme totale avec laquelle le fabricant de Hambourg couvre presque toutes les exigences est composée comme suit : </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MEYLE-ORIGINAL : aussi ajustée que la pièce d'origine</w:t>
      </w:r>
      <w:r>
        <w:rPr>
          <w:rStyle w:val="Fett"/>
          <w:rFonts w:ascii="Arial" w:hAnsi="Arial"/>
          <w:b w:val="0"/>
          <w:sz w:val="18"/>
        </w:rPr>
        <w:t xml:space="preserve"> – la gamme comprend </w:t>
      </w:r>
      <w:r>
        <w:rPr>
          <w:rFonts w:ascii="Arial" w:hAnsi="Arial"/>
          <w:sz w:val="18"/>
        </w:rPr>
        <w:t xml:space="preserve">environ </w:t>
      </w:r>
      <w:r>
        <w:rPr>
          <w:rStyle w:val="Fett"/>
          <w:rFonts w:ascii="Arial" w:hAnsi="Arial"/>
          <w:b w:val="0"/>
          <w:sz w:val="18"/>
        </w:rPr>
        <w:t xml:space="preserve">21.000 articles de qualité. </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MEYLE-PD : technique peaufinée et améliorée.</w:t>
      </w:r>
      <w:r>
        <w:rPr>
          <w:rStyle w:val="Fett"/>
          <w:rFonts w:ascii="Arial" w:hAnsi="Arial"/>
          <w:b w:val="0"/>
          <w:sz w:val="18"/>
        </w:rPr>
        <w:t xml:space="preserve"> – Elle </w:t>
      </w:r>
      <w:r>
        <w:rPr>
          <w:rFonts w:ascii="Arial" w:hAnsi="Arial"/>
          <w:sz w:val="18"/>
        </w:rPr>
        <w:t>comprend environ 2.000 disques et plaques de frein optimisées avec une puissance de freinage supérieure et une technologie moderne de revêtement.</w:t>
      </w:r>
    </w:p>
    <w:p w:rsidR="006816C1" w:rsidRPr="005612DB" w:rsidRDefault="006816C1" w:rsidP="006816C1">
      <w:pPr>
        <w:pStyle w:val="KeinLeerraum"/>
        <w:numPr>
          <w:ilvl w:val="0"/>
          <w:numId w:val="1"/>
        </w:numPr>
        <w:spacing w:line="360" w:lineRule="auto"/>
        <w:jc w:val="both"/>
        <w:rPr>
          <w:rStyle w:val="Fett"/>
          <w:rFonts w:ascii="Arial" w:hAnsi="Arial" w:cs="Arial"/>
          <w:b w:val="0"/>
          <w:sz w:val="18"/>
          <w:szCs w:val="22"/>
        </w:rPr>
      </w:pPr>
      <w:r w:rsidRPr="00D072DB">
        <w:rPr>
          <w:rStyle w:val="Fett"/>
          <w:rFonts w:ascii="Arial" w:hAnsi="Arial"/>
          <w:b w:val="0"/>
          <w:sz w:val="18"/>
        </w:rPr>
        <w:t>MEYLE-HD : meilleur que le produit d'origine.</w:t>
      </w:r>
      <w:r>
        <w:rPr>
          <w:rStyle w:val="Fett"/>
          <w:rFonts w:ascii="Arial" w:hAnsi="Arial"/>
          <w:b w:val="0"/>
          <w:sz w:val="18"/>
        </w:rPr>
        <w:t xml:space="preserve"> – Les ingénieurs MEYLE ont déjà développé </w:t>
      </w:r>
      <w:r>
        <w:rPr>
          <w:rFonts w:ascii="Arial" w:hAnsi="Arial"/>
          <w:sz w:val="18"/>
        </w:rPr>
        <w:t>environ 1.000</w:t>
      </w:r>
      <w:r>
        <w:rPr>
          <w:rStyle w:val="Fett"/>
          <w:rFonts w:ascii="Arial" w:hAnsi="Arial"/>
          <w:b w:val="0"/>
          <w:sz w:val="18"/>
        </w:rPr>
        <w:t xml:space="preserve"> pièces MEYLE-HD pour des milliers modèles de véhicules différents. </w:t>
      </w:r>
      <w:r>
        <w:rPr>
          <w:rFonts w:ascii="Arial" w:hAnsi="Arial"/>
          <w:sz w:val="18"/>
        </w:rPr>
        <w:t xml:space="preserve">Elles sont optimisées techniquement </w:t>
      </w:r>
      <w:r>
        <w:rPr>
          <w:rStyle w:val="Fett"/>
          <w:rFonts w:ascii="Arial" w:hAnsi="Arial"/>
          <w:b w:val="0"/>
          <w:sz w:val="18"/>
        </w:rPr>
        <w:t>par rapport à la qualité de première monte</w:t>
      </w:r>
      <w:r>
        <w:rPr>
          <w:rFonts w:ascii="Arial" w:hAnsi="Arial"/>
          <w:sz w:val="18"/>
        </w:rPr>
        <w:t xml:space="preserve"> et </w:t>
      </w:r>
      <w:r>
        <w:rPr>
          <w:rStyle w:val="Fett"/>
          <w:rFonts w:ascii="Arial" w:hAnsi="Arial"/>
          <w:b w:val="0"/>
          <w:sz w:val="18"/>
        </w:rPr>
        <w:t>sont particulièrement solides et durables</w:t>
      </w:r>
      <w:r>
        <w:rPr>
          <w:rFonts w:ascii="Arial" w:hAnsi="Arial"/>
          <w:sz w:val="18"/>
        </w:rPr>
        <w:t>. Une garantie de quatre ans est accordée sur la position unique des pièces optimisées techniquement MEYLE-HD.</w:t>
      </w:r>
    </w:p>
    <w:p w:rsidR="006816C1" w:rsidRPr="005612DB" w:rsidRDefault="006816C1" w:rsidP="006816C1">
      <w:pPr>
        <w:pStyle w:val="KeinLeerraum"/>
        <w:spacing w:line="360" w:lineRule="auto"/>
        <w:rPr>
          <w:rStyle w:val="Fett"/>
          <w:rFonts w:ascii="Arial" w:hAnsi="Arial" w:cs="Arial"/>
          <w:b w:val="0"/>
          <w:sz w:val="18"/>
          <w:szCs w:val="22"/>
        </w:rPr>
      </w:pPr>
    </w:p>
    <w:p w:rsidR="006816C1" w:rsidRPr="00212D5B" w:rsidRDefault="006816C1" w:rsidP="006816C1">
      <w:pPr>
        <w:spacing w:line="360" w:lineRule="auto"/>
      </w:pPr>
      <w:r>
        <w:rPr>
          <w:rFonts w:ascii="Arial" w:hAnsi="Arial"/>
          <w:sz w:val="18"/>
        </w:rPr>
        <w:t xml:space="preserve">MEYLE AG possède son siège à Hambourg </w:t>
      </w:r>
      <w:r w:rsidRPr="00C874ED">
        <w:rPr>
          <w:rFonts w:ascii="Arial" w:hAnsi="Arial"/>
          <w:bCs/>
          <w:sz w:val="18"/>
        </w:rPr>
        <w:t>et est active dans 120 pays. En plus du centre logistique ultramoderne de Hambourg, l'entreprise possède des filiales et des sites de production dans le monde entier.</w:t>
      </w:r>
      <w:r>
        <w:rPr>
          <w:rFonts w:ascii="Arial" w:hAnsi="Arial"/>
          <w:bCs/>
          <w:sz w:val="18"/>
        </w:rPr>
        <w:t xml:space="preserve"> </w:t>
      </w:r>
      <w:r w:rsidRPr="00973EAB">
        <w:rPr>
          <w:rFonts w:ascii="Arial" w:hAnsi="Arial"/>
          <w:bCs/>
          <w:sz w:val="18"/>
        </w:rPr>
        <w:t xml:space="preserve">MEYLE AG est une entreprise de </w:t>
      </w:r>
      <w:proofErr w:type="spellStart"/>
      <w:r w:rsidRPr="00973EAB">
        <w:rPr>
          <w:rFonts w:ascii="Arial" w:hAnsi="Arial"/>
          <w:bCs/>
          <w:sz w:val="18"/>
        </w:rPr>
        <w:t>Wulf</w:t>
      </w:r>
      <w:proofErr w:type="spellEnd"/>
      <w:r w:rsidRPr="00973EAB">
        <w:rPr>
          <w:rFonts w:ascii="Arial" w:hAnsi="Arial"/>
          <w:bCs/>
          <w:sz w:val="18"/>
        </w:rPr>
        <w:t xml:space="preserve"> </w:t>
      </w:r>
      <w:proofErr w:type="spellStart"/>
      <w:r w:rsidRPr="00973EAB">
        <w:rPr>
          <w:rFonts w:ascii="Arial" w:hAnsi="Arial"/>
          <w:bCs/>
          <w:sz w:val="18"/>
        </w:rPr>
        <w:t>Gaertner</w:t>
      </w:r>
      <w:proofErr w:type="spellEnd"/>
      <w:r w:rsidRPr="00973EAB">
        <w:rPr>
          <w:rFonts w:ascii="Arial" w:hAnsi="Arial"/>
          <w:bCs/>
          <w:sz w:val="18"/>
        </w:rPr>
        <w:t xml:space="preserve"> </w:t>
      </w:r>
      <w:proofErr w:type="spellStart"/>
      <w:r w:rsidRPr="00973EAB">
        <w:rPr>
          <w:rFonts w:ascii="Arial" w:hAnsi="Arial"/>
          <w:bCs/>
          <w:sz w:val="18"/>
        </w:rPr>
        <w:t>Autoparts</w:t>
      </w:r>
      <w:proofErr w:type="spellEnd"/>
      <w:r w:rsidRPr="00973EAB">
        <w:rPr>
          <w:rFonts w:ascii="Arial" w:hAnsi="Arial"/>
          <w:bCs/>
          <w:sz w:val="18"/>
        </w:rPr>
        <w:t xml:space="preserve"> AG qui fêtera ses soixante ans d'existence en 2018. Depuis sa fondation en 1958, l'entreprise familiale accorde beaucoup d'importance à une action responsable envers ses collaborateurs, ses clients et ses partenaires commerciaux et elle s'attache à établir des relations durables avec sa clientèle.</w:t>
      </w:r>
    </w:p>
    <w:p w:rsidR="00006402" w:rsidRPr="005612DB" w:rsidRDefault="00006402" w:rsidP="00006402">
      <w:pPr>
        <w:rPr>
          <w:rFonts w:ascii="Arial" w:hAnsi="Arial" w:cs="Arial"/>
          <w:sz w:val="20"/>
          <w:szCs w:val="20"/>
        </w:rPr>
      </w:pPr>
    </w:p>
    <w:p w:rsidR="00006402" w:rsidRPr="00045580" w:rsidRDefault="00006402">
      <w:pPr>
        <w:rPr>
          <w:rFonts w:ascii="Arial" w:hAnsi="Arial" w:cs="Arial"/>
          <w:sz w:val="20"/>
          <w:szCs w:val="20"/>
        </w:rPr>
      </w:pPr>
    </w:p>
    <w:sectPr w:rsidR="00006402" w:rsidRPr="00045580"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185DE9">
    <w:pPr>
      <w:pStyle w:val="Kopfzeile"/>
    </w:pPr>
    <w:r w:rsidRPr="00185DE9">
      <w:rPr>
        <w:noProof/>
        <w:lang w:val="de-DE" w:eastAsia="de-DE"/>
      </w:rPr>
      <w:drawing>
        <wp:inline distT="0" distB="0" distL="0" distR="0">
          <wp:extent cx="5760720" cy="1033060"/>
          <wp:effectExtent l="1905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7AA56BDF"/>
    <w:multiLevelType w:val="hybridMultilevel"/>
    <w:tmpl w:val="368E77A0"/>
    <w:lvl w:ilvl="0" w:tplc="0407000F">
      <w:start w:val="1"/>
      <w:numFmt w:val="decimal"/>
      <w:lvlText w:val="%1."/>
      <w:lvlJc w:val="left"/>
      <w:pPr>
        <w:ind w:left="720"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7D796A85"/>
    <w:multiLevelType w:val="hybridMultilevel"/>
    <w:tmpl w:val="2F2E6B92"/>
    <w:lvl w:ilvl="0" w:tplc="0407000F">
      <w:start w:val="1"/>
      <w:numFmt w:val="decimal"/>
      <w:lvlText w:val="%1."/>
      <w:lvlJc w:val="left"/>
      <w:pPr>
        <w:tabs>
          <w:tab w:val="num" w:pos="360"/>
        </w:tabs>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06402"/>
    <w:rsid w:val="00045580"/>
    <w:rsid w:val="00185DE9"/>
    <w:rsid w:val="001A2D1B"/>
    <w:rsid w:val="001F1CEA"/>
    <w:rsid w:val="002E4675"/>
    <w:rsid w:val="002F3A91"/>
    <w:rsid w:val="003F69A7"/>
    <w:rsid w:val="0041337A"/>
    <w:rsid w:val="00460D9F"/>
    <w:rsid w:val="00574F45"/>
    <w:rsid w:val="00590448"/>
    <w:rsid w:val="006816C1"/>
    <w:rsid w:val="007F682C"/>
    <w:rsid w:val="00A61ACA"/>
    <w:rsid w:val="00B0073F"/>
    <w:rsid w:val="00BA74DD"/>
    <w:rsid w:val="00C704AA"/>
    <w:rsid w:val="00CB7C07"/>
    <w:rsid w:val="00CC7F36"/>
    <w:rsid w:val="00D11B31"/>
    <w:rsid w:val="00D600C6"/>
    <w:rsid w:val="00D621B4"/>
    <w:rsid w:val="00E307CF"/>
    <w:rsid w:val="00EE598C"/>
    <w:rsid w:val="00FB3B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6402"/>
    <w:rPr>
      <w:rFonts w:ascii="Times New Roman" w:eastAsia="Times New Roman"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006402"/>
    <w:rPr>
      <w:b/>
      <w:bCs/>
      <w:lang w:val="fr-FR" w:eastAsia="fr-FR"/>
    </w:rPr>
  </w:style>
  <w:style w:type="paragraph" w:styleId="KeinLeerraum">
    <w:name w:val="No Spacing"/>
    <w:uiPriority w:val="1"/>
    <w:qFormat/>
    <w:rsid w:val="00006402"/>
    <w:rPr>
      <w:rFonts w:ascii="Times New Roman" w:eastAsia="Times New Roman" w:hAnsi="Times New Roman" w:cs="Times New Roman"/>
      <w:sz w:val="24"/>
      <w:szCs w:val="24"/>
      <w:lang w:val="fr-FR" w:eastAsia="fr-FR"/>
    </w:rPr>
  </w:style>
  <w:style w:type="character" w:styleId="Hyperlink">
    <w:name w:val="Hyperlink"/>
    <w:basedOn w:val="Absatz-Standardschriftart"/>
    <w:uiPriority w:val="99"/>
    <w:unhideWhenUsed/>
    <w:rsid w:val="006816C1"/>
    <w:rPr>
      <w:color w:val="0000FF"/>
      <w:u w:val="single"/>
    </w:rPr>
  </w:style>
  <w:style w:type="paragraph" w:styleId="Listenabsatz">
    <w:name w:val="List Paragraph"/>
    <w:basedOn w:val="Standard"/>
    <w:uiPriority w:val="34"/>
    <w:qFormat/>
    <w:rsid w:val="001F1CEA"/>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0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51898-327F-4EAA-B45A-92AE2F24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5030</Characters>
  <Application>Microsoft Office Word</Application>
  <DocSecurity>0</DocSecurity>
  <Lines>173</Lines>
  <Paragraphs>59</Paragraphs>
  <ScaleCrop>false</ScaleCrop>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2018-03-21T16:56:00Z</dcterms:created>
  <dcterms:modified xsi:type="dcterms:W3CDTF">2018-03-21T16:56:00Z</dcterms:modified>
</cp:coreProperties>
</file>