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EA" w:rsidRPr="000D1C64" w:rsidRDefault="00C01BEA" w:rsidP="00C01BEA">
      <w:pPr>
        <w:spacing w:line="360" w:lineRule="auto"/>
        <w:jc w:val="both"/>
        <w:rPr>
          <w:rStyle w:val="x033494008-29112010"/>
          <w:rFonts w:ascii="Arial" w:hAnsi="Arial" w:cs="Arial"/>
          <w:b/>
          <w:sz w:val="28"/>
          <w:szCs w:val="28"/>
        </w:rPr>
      </w:pPr>
      <w:r w:rsidRPr="000D1C64">
        <w:rPr>
          <w:rStyle w:val="x033494008-29112010"/>
          <w:rFonts w:ascii="Arial" w:hAnsi="Arial"/>
          <w:b/>
          <w:sz w:val="28"/>
        </w:rPr>
        <w:t xml:space="preserve">Une solution de réparation intelligente par MEYLE : le kit capteur ABS pour l'échange </w:t>
      </w:r>
      <w:r>
        <w:rPr>
          <w:rStyle w:val="x033494008-29112010"/>
          <w:rFonts w:ascii="Arial" w:hAnsi="Arial"/>
          <w:b/>
          <w:sz w:val="28"/>
        </w:rPr>
        <w:t>partiel</w:t>
      </w:r>
    </w:p>
    <w:p w:rsidR="00C01BEA" w:rsidRPr="000D1C64" w:rsidRDefault="00C01BEA" w:rsidP="00C01BEA">
      <w:pPr>
        <w:spacing w:line="360" w:lineRule="auto"/>
        <w:jc w:val="both"/>
        <w:rPr>
          <w:rStyle w:val="x033494008-29112010"/>
          <w:rFonts w:ascii="Arial" w:hAnsi="Arial" w:cs="Arial"/>
          <w:b/>
          <w:szCs w:val="28"/>
        </w:rPr>
      </w:pPr>
    </w:p>
    <w:p w:rsidR="00C01BEA" w:rsidRPr="00C01BEA" w:rsidRDefault="00C01BEA" w:rsidP="00C01BEA">
      <w:pPr>
        <w:pStyle w:val="Listenabsatz"/>
        <w:numPr>
          <w:ilvl w:val="0"/>
          <w:numId w:val="5"/>
        </w:numPr>
        <w:spacing w:line="360" w:lineRule="auto"/>
        <w:contextualSpacing w:val="0"/>
        <w:jc w:val="both"/>
        <w:rPr>
          <w:rStyle w:val="x033494008-29112010"/>
          <w:rFonts w:ascii="Arial" w:hAnsi="Arial" w:cs="Arial"/>
          <w:b/>
          <w:szCs w:val="28"/>
          <w:lang w:val="fr-FR"/>
        </w:rPr>
      </w:pPr>
      <w:r w:rsidRPr="00C01BEA">
        <w:rPr>
          <w:rStyle w:val="x033494008-29112010"/>
          <w:rFonts w:ascii="Arial" w:hAnsi="Arial"/>
          <w:b/>
          <w:lang w:val="fr-FR"/>
        </w:rPr>
        <w:t>Une première sur le marché : la solution MEYLE pour l'échange partiel du capteur ABS et de l'anneau du capteur</w:t>
      </w:r>
    </w:p>
    <w:p w:rsidR="00C01BEA" w:rsidRPr="00C01BEA" w:rsidRDefault="00C01BEA" w:rsidP="00C01BEA">
      <w:pPr>
        <w:pStyle w:val="Listenabsatz"/>
        <w:numPr>
          <w:ilvl w:val="0"/>
          <w:numId w:val="5"/>
        </w:numPr>
        <w:spacing w:line="360" w:lineRule="auto"/>
        <w:contextualSpacing w:val="0"/>
        <w:jc w:val="both"/>
        <w:rPr>
          <w:rStyle w:val="x033494008-29112010"/>
          <w:rFonts w:ascii="Arial" w:hAnsi="Arial" w:cs="Arial"/>
          <w:b/>
          <w:szCs w:val="28"/>
          <w:lang w:val="fr-FR"/>
        </w:rPr>
      </w:pPr>
      <w:r w:rsidRPr="00C01BEA">
        <w:rPr>
          <w:rStyle w:val="x033494008-29112010"/>
          <w:rFonts w:ascii="Arial" w:hAnsi="Arial"/>
          <w:b/>
          <w:lang w:val="fr-FR"/>
        </w:rPr>
        <w:t xml:space="preserve">Kit MEYLE pratique composé d'un capteur ABS, de l'anneau du capteur et du matériel de pose  </w:t>
      </w:r>
    </w:p>
    <w:p w:rsidR="00C01BEA" w:rsidRPr="00C01BEA" w:rsidRDefault="00C01BEA" w:rsidP="00C01BEA">
      <w:pPr>
        <w:pStyle w:val="Listenabsatz"/>
        <w:numPr>
          <w:ilvl w:val="0"/>
          <w:numId w:val="5"/>
        </w:numPr>
        <w:spacing w:line="360" w:lineRule="auto"/>
        <w:contextualSpacing w:val="0"/>
        <w:jc w:val="both"/>
        <w:rPr>
          <w:rStyle w:val="x033494008-29112010"/>
          <w:rFonts w:ascii="Arial" w:hAnsi="Arial" w:cs="Arial"/>
          <w:b/>
          <w:szCs w:val="28"/>
          <w:lang w:val="fr-FR"/>
        </w:rPr>
      </w:pPr>
      <w:r w:rsidRPr="00C01BEA">
        <w:rPr>
          <w:rStyle w:val="x033494008-29112010"/>
          <w:rFonts w:ascii="Arial" w:hAnsi="Arial"/>
          <w:b/>
          <w:lang w:val="fr-FR"/>
        </w:rPr>
        <w:t xml:space="preserve">Deux références désormais disponibles pour les essieux arrière des modèles Audi A3, VW Golf, VW </w:t>
      </w:r>
      <w:proofErr w:type="spellStart"/>
      <w:r w:rsidRPr="00C01BEA">
        <w:rPr>
          <w:rStyle w:val="x033494008-29112010"/>
          <w:rFonts w:ascii="Arial" w:hAnsi="Arial"/>
          <w:b/>
          <w:lang w:val="fr-FR"/>
        </w:rPr>
        <w:t>Jetta</w:t>
      </w:r>
      <w:proofErr w:type="spellEnd"/>
      <w:r w:rsidRPr="00C01BEA">
        <w:rPr>
          <w:rStyle w:val="x033494008-29112010"/>
          <w:rFonts w:ascii="Arial" w:hAnsi="Arial"/>
          <w:b/>
          <w:lang w:val="fr-FR"/>
        </w:rPr>
        <w:t xml:space="preserve">, Seat </w:t>
      </w:r>
      <w:proofErr w:type="spellStart"/>
      <w:r w:rsidRPr="00C01BEA">
        <w:rPr>
          <w:rStyle w:val="x033494008-29112010"/>
          <w:rFonts w:ascii="Arial" w:hAnsi="Arial"/>
          <w:b/>
          <w:lang w:val="fr-FR"/>
        </w:rPr>
        <w:t>Altea</w:t>
      </w:r>
      <w:proofErr w:type="spellEnd"/>
      <w:r w:rsidRPr="00C01BEA">
        <w:rPr>
          <w:rStyle w:val="x033494008-29112010"/>
          <w:rFonts w:ascii="Arial" w:hAnsi="Arial"/>
          <w:b/>
          <w:lang w:val="fr-FR"/>
        </w:rPr>
        <w:t xml:space="preserve"> et Seat Leon </w:t>
      </w:r>
    </w:p>
    <w:p w:rsidR="00C01BEA" w:rsidRPr="000D1C64" w:rsidRDefault="00C01BEA" w:rsidP="00C01BEA">
      <w:pPr>
        <w:pStyle w:val="Listenabsatz"/>
        <w:numPr>
          <w:ilvl w:val="0"/>
          <w:numId w:val="5"/>
        </w:numPr>
        <w:spacing w:line="360" w:lineRule="auto"/>
        <w:contextualSpacing w:val="0"/>
        <w:jc w:val="both"/>
        <w:rPr>
          <w:rStyle w:val="x033494008-29112010"/>
          <w:rFonts w:ascii="Arial" w:hAnsi="Arial" w:cs="Arial"/>
          <w:b/>
          <w:szCs w:val="28"/>
        </w:rPr>
      </w:pPr>
      <w:proofErr w:type="spellStart"/>
      <w:r w:rsidRPr="000D1C64">
        <w:rPr>
          <w:rStyle w:val="x033494008-29112010"/>
          <w:rFonts w:ascii="Arial" w:hAnsi="Arial"/>
          <w:b/>
        </w:rPr>
        <w:t>Références</w:t>
      </w:r>
      <w:proofErr w:type="spellEnd"/>
      <w:r w:rsidRPr="000D1C64">
        <w:rPr>
          <w:rStyle w:val="x033494008-29112010"/>
          <w:rFonts w:ascii="Arial" w:hAnsi="Arial"/>
          <w:b/>
        </w:rPr>
        <w:t xml:space="preserve"> MEYLE : </w:t>
      </w:r>
      <w:r w:rsidRPr="000D1C64">
        <w:rPr>
          <w:rFonts w:ascii="Arial" w:hAnsi="Arial"/>
          <w:b/>
        </w:rPr>
        <w:t>114 899 0013 et 114 899 0014</w:t>
      </w:r>
    </w:p>
    <w:p w:rsidR="00C01BEA" w:rsidRPr="000D1C64" w:rsidRDefault="00C01BEA" w:rsidP="00C01BEA">
      <w:pPr>
        <w:spacing w:line="360" w:lineRule="auto"/>
        <w:jc w:val="both"/>
        <w:rPr>
          <w:rStyle w:val="x033494008-29112010"/>
          <w:rFonts w:ascii="Arial" w:hAnsi="Arial" w:cs="Arial"/>
          <w:b/>
          <w:sz w:val="28"/>
          <w:szCs w:val="28"/>
        </w:rPr>
      </w:pPr>
    </w:p>
    <w:p w:rsidR="00C01BEA" w:rsidRPr="000D1C64" w:rsidRDefault="00C01BEA" w:rsidP="00C01BEA">
      <w:pPr>
        <w:spacing w:line="360" w:lineRule="auto"/>
        <w:jc w:val="both"/>
        <w:rPr>
          <w:rStyle w:val="x033494008-29112010"/>
          <w:rFonts w:ascii="Arial" w:hAnsi="Arial" w:cs="Arial"/>
          <w:szCs w:val="28"/>
        </w:rPr>
      </w:pPr>
      <w:r w:rsidRPr="000D1C64">
        <w:rPr>
          <w:rStyle w:val="x033494008-29112010"/>
          <w:rFonts w:ascii="Arial" w:hAnsi="Arial"/>
          <w:b/>
          <w:u w:val="single"/>
        </w:rPr>
        <w:t xml:space="preserve">Hambourg, le </w:t>
      </w:r>
      <w:r w:rsidRPr="00B527C3">
        <w:rPr>
          <w:rStyle w:val="x033494008-29112010"/>
          <w:rFonts w:ascii="Arial" w:hAnsi="Arial"/>
          <w:b/>
          <w:u w:val="single"/>
        </w:rPr>
        <w:t>1</w:t>
      </w:r>
      <w:r>
        <w:rPr>
          <w:rStyle w:val="x033494008-29112010"/>
          <w:rFonts w:ascii="Arial" w:hAnsi="Arial"/>
          <w:b/>
          <w:u w:val="single"/>
        </w:rPr>
        <w:t>4</w:t>
      </w:r>
      <w:r w:rsidRPr="00B527C3">
        <w:rPr>
          <w:rStyle w:val="x033494008-29112010"/>
          <w:rFonts w:ascii="Arial" w:hAnsi="Arial"/>
          <w:b/>
          <w:u w:val="single"/>
        </w:rPr>
        <w:t xml:space="preserve"> novembre 2019</w:t>
      </w:r>
      <w:r w:rsidRPr="000D1C64">
        <w:rPr>
          <w:rStyle w:val="x033494008-29112010"/>
          <w:rFonts w:ascii="Arial" w:hAnsi="Arial"/>
          <w:b/>
          <w:u w:val="single"/>
        </w:rPr>
        <w:t>.</w:t>
      </w:r>
      <w:r w:rsidRPr="000D1C64">
        <w:rPr>
          <w:rStyle w:val="x033494008-29112010"/>
          <w:rFonts w:ascii="Arial" w:hAnsi="Arial"/>
          <w:b/>
        </w:rPr>
        <w:t xml:space="preserve"> </w:t>
      </w:r>
      <w:r w:rsidRPr="000D1C64">
        <w:rPr>
          <w:rStyle w:val="x033494008-29112010"/>
          <w:rFonts w:ascii="Arial" w:hAnsi="Arial"/>
        </w:rPr>
        <w:t xml:space="preserve">Avec son nouveau KIT, le fabricant </w:t>
      </w:r>
      <w:r w:rsidR="004074AA" w:rsidRPr="000D1C64">
        <w:rPr>
          <w:rStyle w:val="x033494008-29112010"/>
          <w:rFonts w:ascii="Arial" w:hAnsi="Arial"/>
        </w:rPr>
        <w:t>hambourgeois</w:t>
      </w:r>
      <w:r w:rsidRPr="000D1C64">
        <w:rPr>
          <w:rStyle w:val="x033494008-29112010"/>
          <w:rFonts w:ascii="Arial" w:hAnsi="Arial"/>
        </w:rPr>
        <w:t xml:space="preserve"> MEYLE propose une nouvelle solution de réparation bon marché pour une réparation en bonne et due forme : Le k</w:t>
      </w:r>
      <w:r w:rsidR="004074AA">
        <w:rPr>
          <w:rStyle w:val="x033494008-29112010"/>
          <w:rFonts w:ascii="Arial" w:hAnsi="Arial"/>
        </w:rPr>
        <w:t>it capteur ABS de qualité MEYLE</w:t>
      </w:r>
      <w:r w:rsidR="004074AA">
        <w:rPr>
          <w:rStyle w:val="x033494008-29112010"/>
          <w:rFonts w:ascii="Arial" w:hAnsi="Arial"/>
        </w:rPr>
        <w:noBreakHyphen/>
      </w:r>
      <w:r w:rsidRPr="000D1C64">
        <w:rPr>
          <w:rStyle w:val="x033494008-29112010"/>
          <w:rFonts w:ascii="Arial" w:hAnsi="Arial"/>
        </w:rPr>
        <w:t xml:space="preserve">ORIGINAL permet l'échange partiel du capteur ABS défectueux et de l'anneau palpeur – une solution que seule MEYLE propose actuellement. Si le capteur était défectueux en raison d'un anneau palpeur endommagé, le moyeu de roue devait jusqu'ici être intégralement échangé, ce qui générait des coûts élevés pour le conducteur et l'atelier. Le kit MEYLE, composé d'un capteur ABS, de l'anneau du capteur et du matériel de pose, offre un remède : le moyeu de roue dispose souvent encore de sa pleine capacité de fonctionnement et peut être réutilisé. La solution est actuellement proposée pour les véhicules Audi A3, VW Golf, VW </w:t>
      </w:r>
      <w:proofErr w:type="spellStart"/>
      <w:r w:rsidRPr="000D1C64">
        <w:rPr>
          <w:rStyle w:val="x033494008-29112010"/>
          <w:rFonts w:ascii="Arial" w:hAnsi="Arial"/>
        </w:rPr>
        <w:t>Jetta</w:t>
      </w:r>
      <w:proofErr w:type="spellEnd"/>
      <w:r w:rsidRPr="000D1C64">
        <w:rPr>
          <w:rStyle w:val="x033494008-29112010"/>
          <w:rFonts w:ascii="Arial" w:hAnsi="Arial"/>
        </w:rPr>
        <w:t xml:space="preserve">, Seat </w:t>
      </w:r>
      <w:proofErr w:type="spellStart"/>
      <w:r w:rsidRPr="000D1C64">
        <w:rPr>
          <w:rStyle w:val="x033494008-29112010"/>
          <w:rFonts w:ascii="Arial" w:hAnsi="Arial"/>
        </w:rPr>
        <w:t>Altea</w:t>
      </w:r>
      <w:proofErr w:type="spellEnd"/>
      <w:r w:rsidRPr="000D1C64">
        <w:rPr>
          <w:rStyle w:val="x033494008-29112010"/>
          <w:rFonts w:ascii="Arial" w:hAnsi="Arial"/>
        </w:rPr>
        <w:t xml:space="preserve"> et Seat Leon, sur lesquels l'anneau du capteur ABS peut être échangé au niveau du moyeu d'origine à l'aide du kit. Avec deux nouvelles références, il est possible de couvrir un parc de près de 4 millions de voitures en Europe. </w:t>
      </w:r>
    </w:p>
    <w:p w:rsidR="00C01BEA" w:rsidRPr="000D1C64" w:rsidRDefault="00C01BEA" w:rsidP="00C01BEA">
      <w:pPr>
        <w:spacing w:line="360" w:lineRule="auto"/>
        <w:jc w:val="both"/>
        <w:rPr>
          <w:rStyle w:val="x033494008-29112010"/>
          <w:rFonts w:ascii="Arial" w:hAnsi="Arial" w:cs="Arial"/>
          <w:szCs w:val="28"/>
        </w:rPr>
      </w:pPr>
    </w:p>
    <w:p w:rsidR="00C01BEA" w:rsidRPr="000D1C64" w:rsidRDefault="00C01BEA" w:rsidP="00C01BEA">
      <w:pPr>
        <w:spacing w:line="360" w:lineRule="auto"/>
        <w:jc w:val="both"/>
        <w:rPr>
          <w:rStyle w:val="x033494008-29112010"/>
          <w:rFonts w:ascii="Arial" w:hAnsi="Arial" w:cs="Arial"/>
        </w:rPr>
      </w:pPr>
      <w:r w:rsidRPr="000D1C64">
        <w:rPr>
          <w:rStyle w:val="x033494008-29112010"/>
          <w:rFonts w:ascii="Arial" w:hAnsi="Arial"/>
        </w:rPr>
        <w:t xml:space="preserve">Avec ces deux nouvelles références, MEYLE élargit sa gamme électronique avec de nouvelles pièces détachées de qualité auxquelles les conducteurs du monde entier peuvent se fier. Pour l'extension de sa gamme, MEYLE met avant tout au premier </w:t>
      </w:r>
      <w:r w:rsidRPr="000D1C64">
        <w:rPr>
          <w:rStyle w:val="x033494008-29112010"/>
          <w:rFonts w:ascii="Arial" w:hAnsi="Arial"/>
        </w:rPr>
        <w:lastRenderedPageBreak/>
        <w:t xml:space="preserve">plan la qualité et la précision. </w:t>
      </w:r>
      <w:r w:rsidRPr="000D1C64">
        <w:rPr>
          <w:rFonts w:ascii="Arial" w:hAnsi="Arial"/>
        </w:rPr>
        <w:t xml:space="preserve">« En </w:t>
      </w:r>
      <w:proofErr w:type="spellStart"/>
      <w:r w:rsidRPr="000D1C64">
        <w:rPr>
          <w:rFonts w:ascii="Arial" w:hAnsi="Arial"/>
        </w:rPr>
        <w:t>tent</w:t>
      </w:r>
      <w:proofErr w:type="spellEnd"/>
      <w:r w:rsidRPr="000D1C64">
        <w:rPr>
          <w:rFonts w:ascii="Arial" w:hAnsi="Arial"/>
        </w:rPr>
        <w:t xml:space="preserve"> que fabricant, nous voulons proposer à nos clients une gamme de produits qui réponde par son étendue et sa diversité aux exigences élevées de qualité que MEYLE impose également aux produits électroniques. Avec notre grande expertise des pièces de rechange, nous maîtrisons les tendances et évolutions comme l'électromobilité et la conduite autonome ; nous misons sur un élargissement multidimensionnel de notre</w:t>
      </w:r>
      <w:r>
        <w:rPr>
          <w:rFonts w:ascii="Arial" w:hAnsi="Arial"/>
        </w:rPr>
        <w:t xml:space="preserve"> gamme</w:t>
      </w:r>
      <w:r w:rsidRPr="000D1C64">
        <w:rPr>
          <w:rFonts w:ascii="Arial" w:hAnsi="Arial"/>
        </w:rPr>
        <w:t xml:space="preserve">, explique </w:t>
      </w:r>
      <w:proofErr w:type="spellStart"/>
      <w:r w:rsidRPr="000D1C64">
        <w:rPr>
          <w:rFonts w:ascii="Arial" w:hAnsi="Arial"/>
        </w:rPr>
        <w:t>Dominik</w:t>
      </w:r>
      <w:proofErr w:type="spellEnd"/>
      <w:r w:rsidRPr="000D1C64">
        <w:rPr>
          <w:rFonts w:ascii="Arial" w:hAnsi="Arial"/>
        </w:rPr>
        <w:t xml:space="preserve"> </w:t>
      </w:r>
      <w:proofErr w:type="spellStart"/>
      <w:r w:rsidRPr="000D1C64">
        <w:rPr>
          <w:rFonts w:ascii="Arial" w:hAnsi="Arial"/>
        </w:rPr>
        <w:t>Overmann</w:t>
      </w:r>
      <w:proofErr w:type="spellEnd"/>
      <w:r w:rsidRPr="000D1C64">
        <w:rPr>
          <w:rFonts w:ascii="Arial" w:hAnsi="Arial"/>
        </w:rPr>
        <w:t xml:space="preserve">, responsable de l'équipe produit MEYLE Électronique &amp; </w:t>
      </w:r>
      <w:proofErr w:type="spellStart"/>
      <w:r w:rsidRPr="000D1C64">
        <w:rPr>
          <w:rFonts w:ascii="Arial" w:hAnsi="Arial"/>
        </w:rPr>
        <w:t>Sensorique</w:t>
      </w:r>
      <w:proofErr w:type="spellEnd"/>
      <w:r w:rsidRPr="000D1C64">
        <w:rPr>
          <w:rFonts w:ascii="Arial" w:hAnsi="Arial"/>
        </w:rPr>
        <w:t xml:space="preserve">. Toutes les pièces électroniques MEYLE correspondent à 100% aux spécifications d'origine et rejoignent notre gamme après des tests fonctionnels très poussés. Une autre priorité est la qualité des données. Avec une recherche détaillée des données relatives aux applications et aux véhicules, MEYLE garantit une parfaite adaptation – un critère important qui permet une identification rapide et correcte des pièces pour l'atelier tout en minimisant les coûts de retour. « Dans le domaine électronique justement, la justesse des données est fondamentale pour choisir les pièces adaptées aux modèles et assurer ainsi une communication parfaite entre les composants », détaille M. </w:t>
      </w:r>
      <w:proofErr w:type="spellStart"/>
      <w:r w:rsidRPr="000D1C64">
        <w:rPr>
          <w:rFonts w:ascii="Arial" w:hAnsi="Arial"/>
        </w:rPr>
        <w:t>Overmann</w:t>
      </w:r>
      <w:proofErr w:type="spellEnd"/>
      <w:r w:rsidRPr="000D1C64">
        <w:rPr>
          <w:rFonts w:ascii="Arial" w:hAnsi="Arial"/>
        </w:rPr>
        <w:t xml:space="preserve">. </w:t>
      </w:r>
    </w:p>
    <w:p w:rsidR="00C01BEA" w:rsidRPr="000D1C64" w:rsidRDefault="00C01BEA" w:rsidP="00C01BEA">
      <w:pPr>
        <w:spacing w:line="360" w:lineRule="auto"/>
        <w:jc w:val="both"/>
        <w:rPr>
          <w:rStyle w:val="x033494008-29112010"/>
          <w:rFonts w:ascii="Arial" w:hAnsi="Arial" w:cs="Arial"/>
          <w:b/>
          <w:szCs w:val="28"/>
        </w:rPr>
      </w:pPr>
    </w:p>
    <w:p w:rsidR="008068CE" w:rsidRPr="000D1C64" w:rsidRDefault="008068CE" w:rsidP="008068CE">
      <w:pPr>
        <w:spacing w:line="360" w:lineRule="auto"/>
        <w:jc w:val="both"/>
        <w:rPr>
          <w:rStyle w:val="x033494008-29112010"/>
          <w:rFonts w:ascii="Arial" w:hAnsi="Arial" w:cs="Arial"/>
          <w:szCs w:val="28"/>
        </w:rPr>
      </w:pPr>
      <w:r w:rsidRPr="000D1C64">
        <w:rPr>
          <w:rStyle w:val="x033494008-29112010"/>
          <w:rFonts w:ascii="Arial" w:hAnsi="Arial"/>
          <w:b/>
        </w:rPr>
        <w:t>Une aide précieuse pour le quotidien de l'atelier : la carte de détection ABS de MEYLE</w:t>
      </w:r>
    </w:p>
    <w:p w:rsidR="008068CE" w:rsidRPr="000D1C64" w:rsidRDefault="008068CE" w:rsidP="008068CE">
      <w:pPr>
        <w:spacing w:line="360" w:lineRule="auto"/>
        <w:jc w:val="both"/>
        <w:rPr>
          <w:rStyle w:val="x033494008-29112010"/>
          <w:rFonts w:ascii="Arial" w:hAnsi="Arial" w:cs="Arial"/>
          <w:szCs w:val="28"/>
        </w:rPr>
      </w:pPr>
      <w:r w:rsidRPr="000D1C64">
        <w:rPr>
          <w:rStyle w:val="x033494008-29112010"/>
          <w:rFonts w:ascii="Arial" w:hAnsi="Arial"/>
        </w:rPr>
        <w:t xml:space="preserve">Afin qu'un anneau de capteur défectueux puisse être rapidement identifié, MEYLE propose un outil pratique pour le quotidien de l'atelier : la carte de détection ABS. Cette carte permet de tester les anneaux palpeurs magnétiques. La carte peut être utilisée de différentes façons, par exemple sur le côté d'assemblage d'un roulement avec anneau de capteur intégré. Une éventuelle détérioration de l'anneau de capteur peut ainsi être mise en évidence. Cela facilite la recherche chronophage des problèmes et laisse plus de temps pour les étapes ultérieures. </w:t>
      </w:r>
    </w:p>
    <w:p w:rsidR="008068CE" w:rsidRPr="000D1C64" w:rsidRDefault="008068CE" w:rsidP="008068CE">
      <w:pPr>
        <w:spacing w:line="360" w:lineRule="auto"/>
        <w:jc w:val="both"/>
        <w:rPr>
          <w:rStyle w:val="x033494008-29112010"/>
          <w:rFonts w:ascii="Arial" w:hAnsi="Arial" w:cs="Arial"/>
          <w:szCs w:val="28"/>
        </w:rPr>
      </w:pPr>
    </w:p>
    <w:p w:rsidR="008068CE" w:rsidRPr="000D1C64" w:rsidRDefault="008068CE" w:rsidP="008068CE">
      <w:pPr>
        <w:spacing w:line="360" w:lineRule="auto"/>
        <w:jc w:val="both"/>
        <w:rPr>
          <w:rStyle w:val="x033494008-29112010"/>
          <w:rFonts w:ascii="Arial" w:hAnsi="Arial" w:cs="Arial"/>
          <w:szCs w:val="28"/>
        </w:rPr>
      </w:pPr>
      <w:r w:rsidRPr="000D1C64">
        <w:rPr>
          <w:rStyle w:val="x033494008-29112010"/>
          <w:rFonts w:ascii="Arial" w:hAnsi="Arial"/>
        </w:rPr>
        <w:t xml:space="preserve">En effet : depuis plusieurs années, de plus en plus de pièces automobiles sont montées avec des anneaux de capteur intégrés, par ex. sur le vilebrequin ou le roulement. Ces anneaux de capteur compacts sont utilisés dans de nombreux </w:t>
      </w:r>
      <w:r w:rsidRPr="000D1C64">
        <w:rPr>
          <w:rStyle w:val="x033494008-29112010"/>
          <w:rFonts w:ascii="Arial" w:hAnsi="Arial"/>
        </w:rPr>
        <w:lastRenderedPageBreak/>
        <w:t>véhicules pour surveiller la position et la vitesse. La plupart des roulements sont désormais équipés d'un anneau de capteur.</w:t>
      </w:r>
    </w:p>
    <w:p w:rsidR="00C01BEA" w:rsidRPr="000D1C64" w:rsidRDefault="00C01BEA" w:rsidP="00C01BEA">
      <w:pPr>
        <w:spacing w:line="360" w:lineRule="auto"/>
        <w:jc w:val="both"/>
        <w:rPr>
          <w:rStyle w:val="x033494008-29112010"/>
          <w:rFonts w:ascii="Arial" w:hAnsi="Arial" w:cs="Arial"/>
          <w:szCs w:val="28"/>
        </w:rPr>
      </w:pPr>
      <w:bookmarkStart w:id="0" w:name="_GoBack"/>
      <w:bookmarkEnd w:id="0"/>
    </w:p>
    <w:p w:rsidR="00C01BEA" w:rsidRPr="00DC2D24" w:rsidRDefault="00C01BEA" w:rsidP="00C01BEA">
      <w:pPr>
        <w:spacing w:line="360" w:lineRule="auto"/>
        <w:jc w:val="both"/>
        <w:rPr>
          <w:rStyle w:val="Hyperlink"/>
          <w:rFonts w:ascii="Arial" w:hAnsi="Arial" w:cs="Arial"/>
          <w:b/>
        </w:rPr>
      </w:pPr>
      <w:r w:rsidRPr="000B77A6">
        <w:rPr>
          <w:rStyle w:val="x033494008-29112010"/>
          <w:rFonts w:ascii="Arial" w:hAnsi="Arial"/>
          <w:b/>
        </w:rPr>
        <w:t xml:space="preserve">Une vidéo sur l'utilisation </w:t>
      </w:r>
      <w:r w:rsidRPr="00DC2D24">
        <w:rPr>
          <w:rStyle w:val="x033494008-29112010"/>
          <w:rFonts w:ascii="Arial" w:hAnsi="Arial" w:cs="Arial"/>
          <w:b/>
        </w:rPr>
        <w:t xml:space="preserve">de la carte est disponible </w:t>
      </w:r>
      <w:hyperlink r:id="rId9">
        <w:r w:rsidRPr="00DC2D24">
          <w:rPr>
            <w:rStyle w:val="Hyperlink"/>
            <w:rFonts w:ascii="Arial" w:hAnsi="Arial" w:cs="Arial"/>
            <w:b/>
          </w:rPr>
          <w:t>ici.</w:t>
        </w:r>
      </w:hyperlink>
    </w:p>
    <w:p w:rsidR="00C01BEA" w:rsidRPr="00DC2D24" w:rsidRDefault="00C01BEA" w:rsidP="00C01BEA">
      <w:pPr>
        <w:spacing w:line="360" w:lineRule="auto"/>
        <w:jc w:val="both"/>
        <w:rPr>
          <w:rStyle w:val="Hyperlink"/>
          <w:rFonts w:ascii="Arial" w:hAnsi="Arial" w:cs="Arial"/>
          <w:b/>
        </w:rPr>
      </w:pPr>
    </w:p>
    <w:p w:rsidR="00C01BEA" w:rsidRDefault="00C01BEA" w:rsidP="00DE3E2F">
      <w:pPr>
        <w:spacing w:line="360" w:lineRule="auto"/>
        <w:jc w:val="both"/>
        <w:rPr>
          <w:rStyle w:val="x033494008-29112010"/>
          <w:rFonts w:ascii="Arial" w:hAnsi="Arial" w:cs="Arial"/>
          <w:b/>
          <w:szCs w:val="28"/>
        </w:rPr>
      </w:pPr>
      <w:r w:rsidRPr="00DC2D24">
        <w:rPr>
          <w:rStyle w:val="x033494008-29112010"/>
          <w:rFonts w:ascii="Arial" w:hAnsi="Arial" w:cs="Arial"/>
          <w:b/>
          <w:szCs w:val="28"/>
        </w:rPr>
        <w:t xml:space="preserve">Vous trouverez de plus amples informations sur la gamme MEYLE </w:t>
      </w:r>
      <w:proofErr w:type="spellStart"/>
      <w:r w:rsidRPr="00DC2D24">
        <w:rPr>
          <w:rStyle w:val="x033494008-29112010"/>
          <w:rFonts w:ascii="Arial" w:hAnsi="Arial" w:cs="Arial"/>
          <w:b/>
          <w:szCs w:val="28"/>
        </w:rPr>
        <w:t>electronics</w:t>
      </w:r>
      <w:proofErr w:type="spellEnd"/>
      <w:r w:rsidRPr="00DC2D24">
        <w:rPr>
          <w:rStyle w:val="x033494008-29112010"/>
          <w:rFonts w:ascii="Arial" w:hAnsi="Arial" w:cs="Arial"/>
          <w:b/>
          <w:szCs w:val="28"/>
        </w:rPr>
        <w:t xml:space="preserve"> </w:t>
      </w:r>
      <w:hyperlink r:id="rId10" w:history="1">
        <w:r w:rsidRPr="00DC2D24">
          <w:rPr>
            <w:rStyle w:val="Hyperlink"/>
            <w:rFonts w:ascii="Arial" w:hAnsi="Arial" w:cs="Arial"/>
            <w:b/>
            <w:szCs w:val="28"/>
          </w:rPr>
          <w:t>ici</w:t>
        </w:r>
      </w:hyperlink>
      <w:r w:rsidRPr="00DC2D24">
        <w:rPr>
          <w:rStyle w:val="x033494008-29112010"/>
          <w:rFonts w:ascii="Arial" w:hAnsi="Arial" w:cs="Arial"/>
          <w:b/>
          <w:szCs w:val="28"/>
        </w:rPr>
        <w:t>.</w:t>
      </w:r>
    </w:p>
    <w:p w:rsidR="00C01BEA" w:rsidRDefault="00C01BEA" w:rsidP="00DE3E2F">
      <w:pPr>
        <w:spacing w:line="360" w:lineRule="auto"/>
        <w:jc w:val="both"/>
        <w:rPr>
          <w:rStyle w:val="x033494008-29112010"/>
          <w:rFonts w:ascii="Arial" w:hAnsi="Arial" w:cs="Arial"/>
          <w:b/>
          <w:szCs w:val="28"/>
        </w:rPr>
      </w:pPr>
    </w:p>
    <w:p w:rsidR="006816C1" w:rsidRPr="00961C25" w:rsidRDefault="006816C1" w:rsidP="00DE3E2F">
      <w:pPr>
        <w:spacing w:line="360" w:lineRule="auto"/>
        <w:jc w:val="both"/>
        <w:rPr>
          <w:rFonts w:ascii="Arial" w:hAnsi="Arial" w:cs="Arial"/>
        </w:rPr>
      </w:pPr>
      <w:r w:rsidRPr="00961C25">
        <w:rPr>
          <w:rFonts w:ascii="Arial" w:hAnsi="Arial" w:cs="Arial"/>
        </w:rPr>
        <w:t xml:space="preserve">Vous pouvez télécharger les communiqués de presse et les photos sur </w:t>
      </w:r>
      <w:hyperlink r:id="rId11" w:history="1">
        <w:r w:rsidR="00961C25" w:rsidRPr="00961C25">
          <w:rPr>
            <w:rStyle w:val="Hyperlink"/>
            <w:rFonts w:ascii="Arial" w:hAnsi="Arial" w:cs="Arial"/>
          </w:rPr>
          <w:t>http://www.meyle.com</w:t>
        </w:r>
      </w:hyperlink>
      <w:hyperlink r:id="rId12" w:history="1"/>
      <w:r w:rsidRPr="00961C25">
        <w:rPr>
          <w:rFonts w:ascii="Arial" w:hAnsi="Arial" w:cs="Arial"/>
        </w:rPr>
        <w:t xml:space="preserve">. </w:t>
      </w:r>
    </w:p>
    <w:p w:rsidR="006816C1" w:rsidRPr="00F944A6" w:rsidRDefault="006816C1" w:rsidP="006816C1">
      <w:pPr>
        <w:rPr>
          <w:rFonts w:ascii="Arial" w:hAnsi="Arial" w:cs="Arial"/>
          <w:sz w:val="20"/>
          <w:szCs w:val="20"/>
        </w:rPr>
      </w:pPr>
    </w:p>
    <w:p w:rsidR="00C01BEA" w:rsidRDefault="00C01BEA" w:rsidP="00961C25">
      <w:pPr>
        <w:spacing w:line="360" w:lineRule="auto"/>
        <w:rPr>
          <w:rFonts w:ascii="Arial" w:hAnsi="Arial" w:cs="Arial"/>
          <w:b/>
          <w:sz w:val="20"/>
          <w:szCs w:val="20"/>
        </w:rPr>
        <w:sectPr w:rsidR="00C01BEA" w:rsidSect="0041337A">
          <w:headerReference w:type="default" r:id="rId13"/>
          <w:footerReference w:type="default" r:id="rId14"/>
          <w:pgSz w:w="11906" w:h="16838"/>
          <w:pgMar w:top="1417" w:right="1417" w:bottom="1134" w:left="1417" w:header="708" w:footer="708" w:gutter="0"/>
          <w:cols w:space="708"/>
          <w:docGrid w:linePitch="360"/>
        </w:sectPr>
      </w:pPr>
    </w:p>
    <w:p w:rsidR="006816C1" w:rsidRPr="00961C25" w:rsidRDefault="006816C1" w:rsidP="00961C25">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961C25">
      <w:pPr>
        <w:spacing w:line="360" w:lineRule="auto"/>
        <w:rPr>
          <w:rFonts w:ascii="Arial" w:hAnsi="Arial" w:cs="Arial"/>
          <w:sz w:val="20"/>
          <w:szCs w:val="20"/>
        </w:rPr>
      </w:pPr>
    </w:p>
    <w:p w:rsidR="00B46ADE" w:rsidRPr="00961C25" w:rsidRDefault="00B46ADE" w:rsidP="00C01BEA">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5" w:history="1">
        <w:r w:rsidRPr="00961C25">
          <w:rPr>
            <w:rStyle w:val="Hyperlink"/>
            <w:rFonts w:ascii="Arial" w:hAnsi="Arial" w:cs="Arial"/>
            <w:sz w:val="20"/>
            <w:szCs w:val="20"/>
            <w:lang w:val="de-DE"/>
          </w:rPr>
          <w:t>meyle@klenkhoursch.de</w:t>
        </w:r>
      </w:hyperlink>
    </w:p>
    <w:p w:rsidR="006816C1" w:rsidRPr="00C01BEA" w:rsidRDefault="006816C1" w:rsidP="00C01BEA">
      <w:pPr>
        <w:numPr>
          <w:ilvl w:val="0"/>
          <w:numId w:val="3"/>
        </w:numPr>
        <w:spacing w:line="360" w:lineRule="auto"/>
        <w:rPr>
          <w:rFonts w:ascii="Arial" w:hAnsi="Arial" w:cs="Arial"/>
          <w:sz w:val="20"/>
          <w:szCs w:val="20"/>
          <w:lang w:val="en-US"/>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C01BEA">
        <w:rPr>
          <w:rFonts w:ascii="Arial" w:hAnsi="Arial" w:cs="Arial"/>
          <w:sz w:val="20"/>
          <w:szCs w:val="20"/>
          <w:lang w:val="en-US"/>
        </w:rPr>
        <w:t xml:space="preserve">+49 40 67506-7425, email : </w:t>
      </w:r>
      <w:hyperlink r:id="rId16" w:history="1">
        <w:r w:rsidRPr="00C01BEA">
          <w:rPr>
            <w:rStyle w:val="Hyperlink"/>
            <w:rFonts w:ascii="Arial" w:hAnsi="Arial" w:cs="Arial"/>
            <w:sz w:val="20"/>
            <w:szCs w:val="20"/>
            <w:lang w:val="en-US"/>
          </w:rPr>
          <w:t>press@meyle.com</w:t>
        </w:r>
      </w:hyperlink>
      <w:r w:rsidRPr="00C01BEA">
        <w:rPr>
          <w:rFonts w:ascii="Arial" w:hAnsi="Arial" w:cs="Arial"/>
          <w:sz w:val="20"/>
          <w:szCs w:val="20"/>
          <w:lang w:val="en-US"/>
        </w:rPr>
        <w:t xml:space="preserve">  </w:t>
      </w:r>
    </w:p>
    <w:p w:rsidR="006816C1" w:rsidRPr="00C01BEA" w:rsidRDefault="006816C1" w:rsidP="00C01BEA">
      <w:pPr>
        <w:spacing w:line="360" w:lineRule="auto"/>
        <w:jc w:val="both"/>
        <w:rPr>
          <w:rFonts w:ascii="Arial" w:hAnsi="Arial"/>
          <w:b/>
          <w:sz w:val="18"/>
          <w:lang w:val="en-US"/>
        </w:rPr>
      </w:pPr>
    </w:p>
    <w:p w:rsidR="00B140AA" w:rsidRPr="00961C25" w:rsidRDefault="00B140AA" w:rsidP="00C01BEA">
      <w:pPr>
        <w:spacing w:line="360"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C01BEA">
      <w:pPr>
        <w:spacing w:line="360"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C01BEA">
      <w:pPr>
        <w:spacing w:line="360" w:lineRule="auto"/>
        <w:jc w:val="both"/>
        <w:rPr>
          <w:rFonts w:ascii="Arial" w:hAnsi="Arial" w:cs="Arial"/>
          <w:b/>
          <w:sz w:val="20"/>
          <w:szCs w:val="20"/>
        </w:rPr>
      </w:pPr>
    </w:p>
    <w:p w:rsidR="00B140AA" w:rsidRPr="00961C25" w:rsidRDefault="00B140AA" w:rsidP="00C01BEA">
      <w:pPr>
        <w:spacing w:after="240" w:line="360"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C01BEA">
      <w:pPr>
        <w:spacing w:after="240" w:line="360"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C01BEA">
      <w:pPr>
        <w:pStyle w:val="KeinLeerraum"/>
        <w:numPr>
          <w:ilvl w:val="0"/>
          <w:numId w:val="1"/>
        </w:numPr>
        <w:spacing w:line="360"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C01BEA">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C01BEA">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C01BEA">
      <w:pPr>
        <w:pStyle w:val="KeinLeerraum"/>
        <w:spacing w:line="360" w:lineRule="auto"/>
        <w:rPr>
          <w:rStyle w:val="Fett"/>
          <w:rFonts w:ascii="Arial" w:hAnsi="Arial" w:cs="Arial"/>
          <w:b w:val="0"/>
          <w:sz w:val="20"/>
          <w:szCs w:val="20"/>
        </w:rPr>
      </w:pPr>
    </w:p>
    <w:p w:rsidR="00B140AA" w:rsidRPr="00961C25" w:rsidRDefault="00B140AA" w:rsidP="00C01BEA">
      <w:pPr>
        <w:spacing w:line="360"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EA" w:rsidRDefault="00C01BEA" w:rsidP="00D621B4">
      <w:r>
        <w:separator/>
      </w:r>
    </w:p>
  </w:endnote>
  <w:endnote w:type="continuationSeparator" w:id="0">
    <w:p w:rsidR="00C01BEA" w:rsidRDefault="00C01BE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2020AB7A" wp14:editId="205F3BC4">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EA" w:rsidRDefault="00C01BEA" w:rsidP="00D621B4">
      <w:r>
        <w:separator/>
      </w:r>
    </w:p>
  </w:footnote>
  <w:footnote w:type="continuationSeparator" w:id="0">
    <w:p w:rsidR="00C01BEA" w:rsidRDefault="00C01BE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041B4C20" wp14:editId="26442A8A">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EA"/>
    <w:rsid w:val="00006402"/>
    <w:rsid w:val="00045580"/>
    <w:rsid w:val="00165538"/>
    <w:rsid w:val="00185DE9"/>
    <w:rsid w:val="001A2D1B"/>
    <w:rsid w:val="001F1CEA"/>
    <w:rsid w:val="002F3A91"/>
    <w:rsid w:val="003F69A7"/>
    <w:rsid w:val="004074AA"/>
    <w:rsid w:val="0041337A"/>
    <w:rsid w:val="00460D9F"/>
    <w:rsid w:val="005418D2"/>
    <w:rsid w:val="00574F45"/>
    <w:rsid w:val="006778FE"/>
    <w:rsid w:val="006816C1"/>
    <w:rsid w:val="007F682C"/>
    <w:rsid w:val="008068CE"/>
    <w:rsid w:val="00961C25"/>
    <w:rsid w:val="00990E5E"/>
    <w:rsid w:val="00A61ACA"/>
    <w:rsid w:val="00B0073F"/>
    <w:rsid w:val="00B140AA"/>
    <w:rsid w:val="00B46ADE"/>
    <w:rsid w:val="00BA74DD"/>
    <w:rsid w:val="00C01BEA"/>
    <w:rsid w:val="00CB7C07"/>
    <w:rsid w:val="00CC7F36"/>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C01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C0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mey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meyle@klenkhoursch.de" TargetMode="External"/><Relationship Id="rId10" Type="http://schemas.openxmlformats.org/officeDocument/2006/relationships/hyperlink" Target="https://www.meyle.com/fr/vehicule-leger/appareillages-electriques-et-capteurs/" TargetMode="External"/><Relationship Id="rId4" Type="http://schemas.microsoft.com/office/2007/relationships/stylesWithEffects" Target="stylesWithEffects.xml"/><Relationship Id="rId9" Type="http://schemas.openxmlformats.org/officeDocument/2006/relationships/hyperlink" Target="https://www.youtube.com/watch?v=RqSQOKgtQ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163A1-71AC-4549-BA48-E317FB64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4</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2019-11-13T10:16:00Z</dcterms:created>
  <dcterms:modified xsi:type="dcterms:W3CDTF">2019-11-13T17:41:00Z</dcterms:modified>
</cp:coreProperties>
</file>