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FE00" w14:textId="77777777" w:rsidR="00BE2FCE" w:rsidRPr="00181B98" w:rsidRDefault="00BE2FCE" w:rsidP="00BE2FCE">
      <w:pPr>
        <w:spacing w:after="240" w:line="360" w:lineRule="auto"/>
        <w:jc w:val="both"/>
        <w:rPr>
          <w:rFonts w:ascii="Arial" w:hAnsi="Arial" w:cs="Arial"/>
          <w:b/>
          <w:sz w:val="28"/>
          <w:szCs w:val="28"/>
        </w:rPr>
      </w:pPr>
      <w:r>
        <w:rPr>
          <w:rFonts w:ascii="Arial" w:hAnsi="Arial"/>
          <w:b/>
          <w:sz w:val="28"/>
        </w:rPr>
        <w:t xml:space="preserve">Limpieza del sistema de refrigeración en 5 pasos – ¡MEYLE le muestra cómo hacerlo! </w:t>
      </w:r>
    </w:p>
    <w:p w14:paraId="6B5511FA" w14:textId="77777777" w:rsidR="00BE2FCE" w:rsidRPr="00181B98" w:rsidRDefault="00BE2FCE" w:rsidP="00BE2FCE">
      <w:pPr>
        <w:autoSpaceDE w:val="0"/>
        <w:autoSpaceDN w:val="0"/>
        <w:adjustRightInd w:val="0"/>
        <w:spacing w:line="360" w:lineRule="auto"/>
        <w:jc w:val="both"/>
        <w:rPr>
          <w:rFonts w:ascii="Arial" w:hAnsi="Arial" w:cs="Arial"/>
          <w:b/>
        </w:rPr>
      </w:pPr>
      <w:r>
        <w:rPr>
          <w:rFonts w:ascii="Arial" w:hAnsi="Arial"/>
          <w:b/>
          <w:u w:val="single"/>
        </w:rPr>
        <w:t>Hamburgo, 12 Diciembre 2018.</w:t>
      </w:r>
      <w:r>
        <w:rPr>
          <w:rFonts w:ascii="Arial" w:hAnsi="Arial"/>
          <w:b/>
        </w:rPr>
        <w:t xml:space="preserve"> El lavado a fondo y regular es uno de los requisitos decisivos para el buen mantenimiento de los sistemas de refrigeración. La suciedad que accede al sistema de refrigeración, por ejemplo por el uso inadecuado de masillas selladoras, reduce a la larga el rendimiento y puede producir el fallo prematuro del retén frontal de la bombas de agua. Por eso, la base de una larga vida del motor es el lavado correcto del circuito de refrigeración.</w:t>
      </w:r>
      <w:r>
        <w:rPr>
          <w:rFonts w:ascii="Arial" w:hAnsi="Arial"/>
          <w:b/>
          <w:color w:val="000000"/>
        </w:rPr>
        <w:t xml:space="preserve"> </w:t>
      </w:r>
      <w:r>
        <w:rPr>
          <w:rFonts w:ascii="Arial" w:hAnsi="Arial"/>
          <w:b/>
        </w:rPr>
        <w:t>Esto debe hacerse a más tardar al cambiar la bomba de agua,  para así eliminar las partículas originadas por corrosión o por sedimentación. Para ayudar a los talleres a realizar esa tarea, el fabricante alemán MEYLE ofrece,  en cooperación conjunta con su socio HAZET, una herramienta para limpiar el sistema de refrigeración con agua y aire comprimido - totalmente libre de productos químicos o limpiadores agresivos. MEYLE aclara a título de ejemplo cómo limpiar el circuito de refrigeración del motor en cinco sencillos pasos.</w:t>
      </w:r>
    </w:p>
    <w:p w14:paraId="399F84B4" w14:textId="77777777" w:rsidR="00BE2FCE" w:rsidRPr="00181B98" w:rsidRDefault="00BE2FCE" w:rsidP="00BE2FCE">
      <w:pPr>
        <w:spacing w:line="360" w:lineRule="auto"/>
        <w:jc w:val="both"/>
        <w:rPr>
          <w:rFonts w:ascii="Arial" w:hAnsi="Arial" w:cs="Arial"/>
          <w:b/>
        </w:rPr>
      </w:pPr>
    </w:p>
    <w:p w14:paraId="37B2C1FC" w14:textId="77777777" w:rsidR="00BE2FCE" w:rsidRPr="00181B98" w:rsidRDefault="00BE2FCE" w:rsidP="00BE2FCE">
      <w:pPr>
        <w:spacing w:line="360" w:lineRule="auto"/>
        <w:jc w:val="both"/>
        <w:rPr>
          <w:rFonts w:ascii="Arial" w:hAnsi="Arial" w:cs="Arial"/>
          <w:b/>
        </w:rPr>
      </w:pPr>
      <w:r>
        <w:rPr>
          <w:rFonts w:ascii="Arial" w:hAnsi="Arial"/>
          <w:b/>
        </w:rPr>
        <w:t>Paso 1: Preparación</w:t>
      </w:r>
    </w:p>
    <w:p w14:paraId="5FC8BD28" w14:textId="77777777" w:rsidR="00BE2FCE" w:rsidRPr="00181B98" w:rsidRDefault="00BE2FCE" w:rsidP="00BE2FCE">
      <w:pPr>
        <w:spacing w:line="360" w:lineRule="auto"/>
        <w:jc w:val="both"/>
        <w:rPr>
          <w:rFonts w:ascii="Arial" w:hAnsi="Arial" w:cs="Arial"/>
        </w:rPr>
      </w:pPr>
      <w:r>
        <w:rPr>
          <w:rFonts w:ascii="Arial" w:hAnsi="Arial"/>
        </w:rPr>
        <w:t>Antes de empezar el trabajo el motor debe estar completamente frío. A continuación se debe purgar el líquido de refrigeración y limpiar el tanque de expansión. En caso de que el tanque de expansión este muy sucio se recomienda reemplazarlo por uno nuevo.  Por razones medioambientales es importante desechar el líquido de refrigeración purgado de forma correcta.</w:t>
      </w:r>
    </w:p>
    <w:p w14:paraId="330D94DA" w14:textId="77777777" w:rsidR="00BE2FCE" w:rsidRPr="00181B98" w:rsidRDefault="00BE2FCE" w:rsidP="00BE2FCE">
      <w:pPr>
        <w:spacing w:line="360" w:lineRule="auto"/>
        <w:jc w:val="both"/>
        <w:rPr>
          <w:rFonts w:ascii="Arial" w:hAnsi="Arial" w:cs="Arial"/>
        </w:rPr>
      </w:pPr>
    </w:p>
    <w:p w14:paraId="2B14498F" w14:textId="77777777" w:rsidR="00BE2FCE" w:rsidRPr="00181B98" w:rsidRDefault="00BE2FCE" w:rsidP="00BE2FCE">
      <w:pPr>
        <w:spacing w:line="360" w:lineRule="auto"/>
        <w:jc w:val="both"/>
        <w:rPr>
          <w:rFonts w:ascii="Arial" w:hAnsi="Arial" w:cs="Arial"/>
          <w:b/>
        </w:rPr>
      </w:pPr>
      <w:r>
        <w:rPr>
          <w:rFonts w:ascii="Arial" w:hAnsi="Arial"/>
          <w:b/>
        </w:rPr>
        <w:t>Paso 2: Lavado de radiador</w:t>
      </w:r>
    </w:p>
    <w:p w14:paraId="4456CF09" w14:textId="77777777" w:rsidR="00BE2FCE" w:rsidRPr="00181B98" w:rsidRDefault="00BE2FCE" w:rsidP="00BE2FCE">
      <w:pPr>
        <w:spacing w:line="360" w:lineRule="auto"/>
        <w:jc w:val="both"/>
        <w:rPr>
          <w:rFonts w:ascii="Arial" w:hAnsi="Arial" w:cs="Arial"/>
        </w:rPr>
      </w:pPr>
      <w:r>
        <w:rPr>
          <w:rFonts w:ascii="Arial" w:hAnsi="Arial"/>
        </w:rPr>
        <w:t xml:space="preserve">Quitar la manguera superior e inferior del radiador. La manguera inferior se lavará a fondo con ayuda de la herramienta MEYLE, desde abajo hacia arriba durante aprox. 2 minutos, manteniendo cerrada la tapa del radiador. Los golpes de aire pulsantes refuerzan la eficacia. Para terminar se deberá lavar la manguera de refrigeración </w:t>
      </w:r>
      <w:r>
        <w:rPr>
          <w:rFonts w:ascii="Arial" w:hAnsi="Arial"/>
        </w:rPr>
        <w:lastRenderedPageBreak/>
        <w:t xml:space="preserve">superior de arriba hacia abajo hasta que el agua expulsada salga clara y se hayan eliminados los sedimentos. </w:t>
      </w:r>
    </w:p>
    <w:p w14:paraId="51516F2D" w14:textId="77777777" w:rsidR="00BE2FCE" w:rsidRPr="00181B98" w:rsidRDefault="00BE2FCE" w:rsidP="00BE2FCE">
      <w:pPr>
        <w:spacing w:line="360" w:lineRule="auto"/>
        <w:jc w:val="both"/>
        <w:rPr>
          <w:rFonts w:ascii="Arial" w:hAnsi="Arial" w:cs="Arial"/>
        </w:rPr>
      </w:pPr>
    </w:p>
    <w:p w14:paraId="3C22E232" w14:textId="77777777" w:rsidR="00BE2FCE" w:rsidRPr="00181B98" w:rsidRDefault="00BE2FCE" w:rsidP="00BE2FCE">
      <w:pPr>
        <w:spacing w:line="360" w:lineRule="auto"/>
        <w:jc w:val="both"/>
        <w:rPr>
          <w:rFonts w:ascii="Arial" w:hAnsi="Arial" w:cs="Arial"/>
          <w:b/>
        </w:rPr>
      </w:pPr>
      <w:r>
        <w:rPr>
          <w:rFonts w:ascii="Arial" w:hAnsi="Arial"/>
          <w:b/>
        </w:rPr>
        <w:t>Paso 3: Lavado del bloque del motor</w:t>
      </w:r>
    </w:p>
    <w:p w14:paraId="214C71A1" w14:textId="77777777" w:rsidR="00BE2FCE" w:rsidRPr="00181B98" w:rsidRDefault="00BE2FCE" w:rsidP="00BE2FCE">
      <w:pPr>
        <w:spacing w:line="360" w:lineRule="auto"/>
        <w:jc w:val="both"/>
        <w:rPr>
          <w:rFonts w:ascii="Arial" w:hAnsi="Arial" w:cs="Arial"/>
        </w:rPr>
      </w:pPr>
      <w:r>
        <w:rPr>
          <w:rFonts w:ascii="Arial" w:hAnsi="Arial"/>
        </w:rPr>
        <w:t xml:space="preserve">A continuación se quitan las mangueras del radiador. Con la ayuda del aparato de lavado del circuito de refrigeración MEYLE se lavará con fuerza la manguera de radiador superior hasta que el agua expulsada salga clara y se hayan eliminado todos los sedimentos. También en este paso de trabajo los golpes de aire pulsantes incrementan la eficacia del proceso de lavado. </w:t>
      </w:r>
    </w:p>
    <w:p w14:paraId="0CB002AF" w14:textId="77777777" w:rsidR="00BE2FCE" w:rsidRPr="00181B98" w:rsidRDefault="00BE2FCE" w:rsidP="00BE2FCE">
      <w:pPr>
        <w:spacing w:line="360" w:lineRule="auto"/>
        <w:jc w:val="both"/>
        <w:rPr>
          <w:rFonts w:ascii="Arial" w:hAnsi="Arial" w:cs="Arial"/>
        </w:rPr>
      </w:pPr>
    </w:p>
    <w:p w14:paraId="5763BB34" w14:textId="77777777" w:rsidR="00BE2FCE" w:rsidRPr="00181B98" w:rsidRDefault="00BE2FCE" w:rsidP="00BE2FCE">
      <w:pPr>
        <w:spacing w:line="360" w:lineRule="auto"/>
        <w:jc w:val="both"/>
        <w:rPr>
          <w:rFonts w:ascii="Arial" w:hAnsi="Arial" w:cs="Arial"/>
        </w:rPr>
      </w:pPr>
      <w:r>
        <w:rPr>
          <w:rFonts w:ascii="Arial" w:hAnsi="Arial"/>
          <w:color w:val="000000"/>
          <w:u w:val="single"/>
        </w:rPr>
        <w:t>Consejo de MEYLE:</w:t>
      </w:r>
      <w:r>
        <w:rPr>
          <w:rFonts w:ascii="Arial" w:hAnsi="Arial"/>
          <w:color w:val="000000"/>
        </w:rPr>
        <w:t xml:space="preserve"> s</w:t>
      </w:r>
      <w:r>
        <w:rPr>
          <w:rFonts w:ascii="Arial" w:hAnsi="Arial"/>
        </w:rPr>
        <w:t>i el termostato bloqueara el lavado correcto, quitarlo para permitir el lavado correcto. Al respecto MEYLE recomienda el cambio general del termostato.   </w:t>
      </w:r>
    </w:p>
    <w:p w14:paraId="2811AC9C" w14:textId="77777777" w:rsidR="00BE2FCE" w:rsidRPr="00181B98" w:rsidRDefault="00BE2FCE" w:rsidP="00BE2FCE">
      <w:pPr>
        <w:spacing w:line="360" w:lineRule="auto"/>
        <w:jc w:val="both"/>
        <w:rPr>
          <w:rFonts w:ascii="Arial" w:hAnsi="Arial" w:cs="Arial"/>
        </w:rPr>
      </w:pPr>
    </w:p>
    <w:p w14:paraId="491793AB" w14:textId="77777777" w:rsidR="00BE2FCE" w:rsidRPr="00181B98" w:rsidRDefault="00BE2FCE" w:rsidP="00BE2FCE">
      <w:pPr>
        <w:spacing w:line="360" w:lineRule="auto"/>
        <w:jc w:val="both"/>
        <w:rPr>
          <w:rFonts w:ascii="Arial" w:hAnsi="Arial" w:cs="Arial"/>
          <w:b/>
        </w:rPr>
      </w:pPr>
      <w:r>
        <w:rPr>
          <w:rFonts w:ascii="Arial" w:hAnsi="Arial"/>
          <w:b/>
        </w:rPr>
        <w:t>Paso 4: Lavado del intercambiador de calor</w:t>
      </w:r>
    </w:p>
    <w:p w14:paraId="2888ED66" w14:textId="77777777" w:rsidR="00BE2FCE" w:rsidRPr="00181B98" w:rsidRDefault="00BE2FCE" w:rsidP="00BE2FCE">
      <w:pPr>
        <w:spacing w:line="360" w:lineRule="auto"/>
        <w:jc w:val="both"/>
        <w:rPr>
          <w:sz w:val="22"/>
          <w:szCs w:val="22"/>
        </w:rPr>
      </w:pPr>
      <w:r>
        <w:rPr>
          <w:rFonts w:ascii="Arial" w:hAnsi="Arial"/>
        </w:rPr>
        <w:t xml:space="preserve">En lo posible, lavar también el circuito del intercambiador de calor hasta que el agua salga clara. En general se puede decir </w:t>
      </w:r>
      <w:proofErr w:type="gramStart"/>
      <w:r>
        <w:rPr>
          <w:rFonts w:ascii="Arial" w:hAnsi="Arial"/>
        </w:rPr>
        <w:t>que</w:t>
      </w:r>
      <w:proofErr w:type="gramEnd"/>
      <w:r>
        <w:rPr>
          <w:rFonts w:ascii="Arial" w:hAnsi="Arial"/>
        </w:rPr>
        <w:t xml:space="preserve"> con el lavado del radiador, del bloque del motor y del intercambiador de calor se eliminan los sedimentos del sistema de refrigeración procedentes de la corrosión, cal y restos de masilla de silicona. Éstos pueden acumularse a lo largo de los años y afectar negativamente el buen funcionamiento del sistema.</w:t>
      </w:r>
    </w:p>
    <w:p w14:paraId="28083993" w14:textId="77777777" w:rsidR="00BE2FCE" w:rsidRPr="00181B98" w:rsidRDefault="00BE2FCE" w:rsidP="00BE2FCE">
      <w:pPr>
        <w:spacing w:line="360" w:lineRule="auto"/>
        <w:jc w:val="both"/>
        <w:rPr>
          <w:rFonts w:ascii="Arial" w:hAnsi="Arial" w:cs="Arial"/>
        </w:rPr>
      </w:pPr>
    </w:p>
    <w:p w14:paraId="5E9575DF" w14:textId="77777777" w:rsidR="00BE2FCE" w:rsidRPr="00181B98" w:rsidRDefault="00BE2FCE" w:rsidP="00BE2FCE">
      <w:pPr>
        <w:spacing w:line="360" w:lineRule="auto"/>
        <w:jc w:val="both"/>
        <w:rPr>
          <w:rFonts w:ascii="Arial" w:hAnsi="Arial" w:cs="Arial"/>
          <w:b/>
        </w:rPr>
      </w:pPr>
      <w:r>
        <w:rPr>
          <w:rFonts w:ascii="Arial" w:hAnsi="Arial"/>
          <w:b/>
        </w:rPr>
        <w:t>Paso 5: Rellenar el sistema</w:t>
      </w:r>
    </w:p>
    <w:p w14:paraId="26D7D211" w14:textId="77777777" w:rsidR="00BE2FCE" w:rsidRPr="00181B98" w:rsidRDefault="00BE2FCE" w:rsidP="00BE2FCE">
      <w:pPr>
        <w:spacing w:line="360" w:lineRule="auto"/>
        <w:jc w:val="both"/>
        <w:rPr>
          <w:rFonts w:ascii="Arial" w:hAnsi="Arial" w:cs="Arial"/>
        </w:rPr>
      </w:pPr>
      <w:r>
        <w:rPr>
          <w:rFonts w:ascii="Arial" w:hAnsi="Arial"/>
        </w:rPr>
        <w:t>En el paso final se colocarán de nuevo todas las mangueras, la válvula de purga y el termostato. Hay que comprobar si se han hecho todas las conexiones necesarias. Después puede rellenarse de nuevo el sistema de refrigeración con el refrigerante prescrito por el fabricante. Debe verificarse la proporción de mezcla, por ejemplo, con un refractómetro. Después debe purgarse correctamente el aire del sistema. Un control final nos asegurará que no existen pérdidas.</w:t>
      </w:r>
    </w:p>
    <w:p w14:paraId="40A298CA" w14:textId="77777777" w:rsidR="00BE2FCE" w:rsidRPr="00B732BA" w:rsidRDefault="00BE2FCE" w:rsidP="00BE2FCE">
      <w:pPr>
        <w:spacing w:line="360" w:lineRule="auto"/>
        <w:jc w:val="both"/>
        <w:rPr>
          <w:rFonts w:ascii="Arial" w:hAnsi="Arial" w:cs="Arial"/>
        </w:rPr>
      </w:pPr>
      <w:r w:rsidRPr="00B732BA">
        <w:rPr>
          <w:rFonts w:ascii="Arial" w:hAnsi="Arial" w:cs="Arial"/>
        </w:rPr>
        <w:lastRenderedPageBreak/>
        <w:t xml:space="preserve">Todos los pasos pueden seguirse en el canal de YouTube </w:t>
      </w:r>
      <w:hyperlink r:id="rId8">
        <w:r w:rsidRPr="00B732BA">
          <w:rPr>
            <w:rStyle w:val="Link"/>
            <w:rFonts w:ascii="Arial" w:hAnsi="Arial" w:cs="Arial"/>
          </w:rPr>
          <w:t>MEYLE TV</w:t>
        </w:r>
      </w:hyperlink>
      <w:r w:rsidRPr="00B732BA">
        <w:rPr>
          <w:rFonts w:ascii="Arial" w:hAnsi="Arial" w:cs="Arial"/>
        </w:rPr>
        <w:t xml:space="preserve"> en un tutorial de vídeo. Éste muestra a título de ejemplo la limpieza correcta y segura del sistema de refrigeración del motor con el aparato de lavado del circuito de refrigeración MEYLE. Con ello se asegura que todos los componentes del circuito de lavado, como por ejemplo la bomba de agua, funcionen fiablemente y de forma duradera. </w:t>
      </w:r>
    </w:p>
    <w:p w14:paraId="38CC4337" w14:textId="77777777" w:rsidR="00BE2FCE" w:rsidRPr="00181B98" w:rsidRDefault="00BE2FCE" w:rsidP="00BE2FCE">
      <w:pPr>
        <w:spacing w:line="360" w:lineRule="auto"/>
        <w:jc w:val="both"/>
        <w:rPr>
          <w:rFonts w:ascii="Arial" w:hAnsi="Arial" w:cs="Arial"/>
          <w:u w:val="single"/>
        </w:rPr>
      </w:pPr>
    </w:p>
    <w:p w14:paraId="0F3B79EA" w14:textId="77777777" w:rsidR="00BE2FCE" w:rsidRPr="00181B98" w:rsidRDefault="00BE2FCE" w:rsidP="00BE2FCE">
      <w:pPr>
        <w:spacing w:line="360" w:lineRule="auto"/>
        <w:jc w:val="both"/>
        <w:rPr>
          <w:rFonts w:ascii="Arial" w:hAnsi="Arial" w:cs="Arial"/>
          <w:u w:val="single"/>
        </w:rPr>
      </w:pPr>
      <w:r>
        <w:rPr>
          <w:rFonts w:ascii="Arial" w:hAnsi="Arial"/>
          <w:u w:val="single"/>
        </w:rPr>
        <w:t>Como trasfondo: Bombas de agua MEYLE</w:t>
      </w:r>
    </w:p>
    <w:p w14:paraId="77C0ACD1" w14:textId="77777777" w:rsidR="00BE2FCE" w:rsidRDefault="00BE2FCE" w:rsidP="00BE2FCE">
      <w:pPr>
        <w:spacing w:line="360" w:lineRule="auto"/>
        <w:jc w:val="both"/>
        <w:rPr>
          <w:rFonts w:ascii="Arial" w:hAnsi="Arial" w:cs="Arial"/>
        </w:rPr>
      </w:pPr>
      <w:r>
        <w:rPr>
          <w:rFonts w:ascii="Arial" w:hAnsi="Arial"/>
        </w:rPr>
        <w:t>Las bombas de agua MEYLE son especialmente fiables, con detalles perfeccionados como el retén frontal antidesgaste SiC/SiC que se usa en todas las bombas de agua MEYLE-HD y en la mayor parte de las bombas de agua MEYLE-ORIGINAL, así como los muy resistentes rodamientos de las bombas de agua. Por esta razón MEYLE ofrece para todas las bombas de agua MEYLE una garantía de 160.000 kilómetro, además de una garantía de cuatro años* para las bombas de agua MEYLE-HD. Condición necesaria para poder disfrutar de la garantía es el lavado del sistema de refrigeración.</w:t>
      </w:r>
    </w:p>
    <w:p w14:paraId="35B2D193" w14:textId="77777777" w:rsidR="00BE2FCE" w:rsidRPr="003E77FB" w:rsidRDefault="00BE2FCE" w:rsidP="00BE2FCE">
      <w:pPr>
        <w:spacing w:line="360" w:lineRule="auto"/>
        <w:jc w:val="both"/>
        <w:rPr>
          <w:rFonts w:ascii="Arial" w:hAnsi="Arial" w:cs="Arial"/>
        </w:rPr>
      </w:pPr>
    </w:p>
    <w:p w14:paraId="281ED3CA" w14:textId="77777777" w:rsidR="00BE2FCE" w:rsidRPr="00BE2FCE" w:rsidRDefault="00BE2FCE" w:rsidP="005B748D">
      <w:pPr>
        <w:spacing w:line="360" w:lineRule="auto"/>
        <w:jc w:val="both"/>
        <w:rPr>
          <w:rFonts w:ascii="Arial" w:hAnsi="Arial"/>
        </w:rPr>
      </w:pPr>
      <w:r w:rsidRPr="00BE2FCE">
        <w:rPr>
          <w:rFonts w:ascii="Arial" w:hAnsi="Arial"/>
        </w:rPr>
        <w:t xml:space="preserve">Para descargar artículos de prensa y fotografías visite </w:t>
      </w:r>
      <w:hyperlink r:id="rId9" w:history="1">
        <w:r w:rsidRPr="00BE2FCE">
          <w:rPr>
            <w:rStyle w:val="Link"/>
            <w:rFonts w:ascii="Arial" w:hAnsi="Arial"/>
          </w:rPr>
          <w:t>http://www.meyle.com</w:t>
        </w:r>
      </w:hyperlink>
      <w:r>
        <w:rPr>
          <w:rFonts w:ascii="Arial" w:hAnsi="Arial"/>
        </w:rPr>
        <w:t xml:space="preserve"> </w:t>
      </w:r>
      <w:r w:rsidRPr="00BE2FCE">
        <w:rPr>
          <w:rFonts w:ascii="Arial" w:hAnsi="Arial"/>
        </w:rPr>
        <w:t xml:space="preserve">o solicítelos en forma de archivo. </w:t>
      </w:r>
    </w:p>
    <w:p w14:paraId="41AFA8A0" w14:textId="77777777" w:rsidR="00BE2FCE" w:rsidRPr="00181B98" w:rsidRDefault="00BE2FCE" w:rsidP="00BE2FCE">
      <w:pPr>
        <w:rPr>
          <w:rFonts w:ascii="Arial" w:hAnsi="Arial" w:cs="Arial"/>
        </w:rPr>
      </w:pPr>
    </w:p>
    <w:p w14:paraId="0AE4DD77" w14:textId="77777777" w:rsidR="00BE2FCE" w:rsidRPr="00BB4FCF" w:rsidRDefault="00BE2FCE" w:rsidP="005B748D">
      <w:pPr>
        <w:spacing w:line="360" w:lineRule="auto"/>
        <w:jc w:val="both"/>
        <w:rPr>
          <w:rFonts w:ascii="Arial" w:hAnsi="Arial" w:cs="Arial"/>
          <w:b/>
          <w:sz w:val="20"/>
          <w:szCs w:val="20"/>
        </w:rPr>
      </w:pPr>
      <w:r>
        <w:rPr>
          <w:rFonts w:ascii="Arial" w:hAnsi="Arial"/>
          <w:b/>
          <w:sz w:val="20"/>
        </w:rPr>
        <w:t xml:space="preserve">Indicación: </w:t>
      </w:r>
      <w:r>
        <w:rPr>
          <w:rFonts w:ascii="Arial" w:hAnsi="Arial" w:cs="Arial"/>
          <w:b/>
          <w:sz w:val="20"/>
          <w:szCs w:val="20"/>
        </w:rPr>
        <w:br/>
      </w:r>
      <w:r>
        <w:rPr>
          <w:rFonts w:ascii="Arial" w:hAnsi="Arial"/>
          <w:b/>
          <w:sz w:val="20"/>
        </w:rPr>
        <w:t xml:space="preserve">El desmontaje y el montaje </w:t>
      </w:r>
      <w:bookmarkStart w:id="0" w:name="_GoBack"/>
      <w:bookmarkEnd w:id="0"/>
      <w:r>
        <w:rPr>
          <w:rFonts w:ascii="Arial" w:hAnsi="Arial"/>
          <w:b/>
          <w:sz w:val="20"/>
        </w:rPr>
        <w:t xml:space="preserve">siempre han de ser realizados por personal cualificado. Siga exactamente las instrucciones del fabricante del vehículo. MEYLE AG no se responsabiliza y declina toda responsabilidad por problemas que pudieran surgir de imitar las actividades mostradas en el vídeo. </w:t>
      </w:r>
    </w:p>
    <w:p w14:paraId="0910E1D2" w14:textId="77777777" w:rsidR="00E86592" w:rsidRDefault="00E86592" w:rsidP="00E86592">
      <w:pPr>
        <w:spacing w:line="360" w:lineRule="auto"/>
        <w:jc w:val="both"/>
        <w:rPr>
          <w:rFonts w:ascii="Arial" w:eastAsia="Calibri" w:hAnsi="Arial" w:cs="Arial"/>
          <w:sz w:val="18"/>
          <w:szCs w:val="18"/>
        </w:rPr>
      </w:pPr>
    </w:p>
    <w:p w14:paraId="67B3E29E" w14:textId="77777777" w:rsidR="000B0782" w:rsidRPr="009E35FC" w:rsidRDefault="000B0782" w:rsidP="000B0782">
      <w:pPr>
        <w:ind w:firstLine="708"/>
        <w:jc w:val="both"/>
        <w:rPr>
          <w:rFonts w:ascii="Arial" w:hAnsi="Arial" w:cs="Arial"/>
          <w:sz w:val="18"/>
          <w:szCs w:val="18"/>
        </w:rPr>
      </w:pPr>
    </w:p>
    <w:p w14:paraId="7B09C37A" w14:textId="77777777" w:rsidR="00BE2FCE" w:rsidRDefault="00BE2FCE" w:rsidP="000B0782">
      <w:pPr>
        <w:jc w:val="both"/>
        <w:rPr>
          <w:rFonts w:ascii="Arial" w:hAnsi="Arial" w:cs="Arial"/>
          <w:sz w:val="18"/>
          <w:szCs w:val="18"/>
        </w:rPr>
        <w:sectPr w:rsidR="00BE2FCE" w:rsidSect="0041337A">
          <w:headerReference w:type="default" r:id="rId10"/>
          <w:footerReference w:type="default" r:id="rId11"/>
          <w:pgSz w:w="11906" w:h="16838"/>
          <w:pgMar w:top="1417" w:right="1417" w:bottom="1134" w:left="1417" w:header="708" w:footer="708" w:gutter="0"/>
          <w:cols w:space="708"/>
          <w:docGrid w:linePitch="360"/>
        </w:sectPr>
      </w:pPr>
    </w:p>
    <w:p w14:paraId="409D17BB" w14:textId="77777777" w:rsidR="000B0782" w:rsidRDefault="000B0782" w:rsidP="000B0782">
      <w:pPr>
        <w:jc w:val="both"/>
        <w:rPr>
          <w:rFonts w:ascii="Arial" w:hAnsi="Arial" w:cs="Arial"/>
          <w:sz w:val="18"/>
          <w:szCs w:val="18"/>
        </w:rPr>
      </w:pPr>
      <w:r>
        <w:rPr>
          <w:rFonts w:ascii="Arial" w:hAnsi="Arial" w:cs="Arial"/>
          <w:sz w:val="18"/>
          <w:szCs w:val="18"/>
        </w:rPr>
        <w:lastRenderedPageBreak/>
        <w:t xml:space="preserve">Contacto: </w:t>
      </w:r>
    </w:p>
    <w:p w14:paraId="65A436E0" w14:textId="77777777" w:rsidR="000B0782" w:rsidRPr="0070383F" w:rsidRDefault="000B0782" w:rsidP="000B0782">
      <w:pPr>
        <w:rPr>
          <w:rFonts w:ascii="Arial" w:hAnsi="Arial" w:cs="Arial"/>
          <w:sz w:val="20"/>
          <w:szCs w:val="20"/>
        </w:rPr>
      </w:pPr>
    </w:p>
    <w:p w14:paraId="67DA1653" w14:textId="77777777"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2" w:history="1">
        <w:proofErr w:type="spellStart"/>
        <w:r w:rsidRPr="00C34985">
          <w:rPr>
            <w:rStyle w:val="Link"/>
            <w:rFonts w:ascii="Arial" w:hAnsi="Arial" w:cs="Arial"/>
            <w:sz w:val="18"/>
            <w:szCs w:val="18"/>
          </w:rPr>
          <w:t>meyle@klenkhoursch.de</w:t>
        </w:r>
        <w:proofErr w:type="spellEnd"/>
      </w:hyperlink>
    </w:p>
    <w:p w14:paraId="34975E05" w14:textId="77777777"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3" w:history="1">
        <w:r w:rsidRPr="00C34985">
          <w:rPr>
            <w:rStyle w:val="Link"/>
            <w:rFonts w:ascii="Arial" w:hAnsi="Arial" w:cs="Arial"/>
            <w:sz w:val="18"/>
            <w:szCs w:val="18"/>
            <w:lang w:val="en-US"/>
          </w:rPr>
          <w:t>press@meyle.com</w:t>
        </w:r>
      </w:hyperlink>
    </w:p>
    <w:p w14:paraId="2DFEC6ED" w14:textId="77777777" w:rsidR="000B0782" w:rsidRDefault="000B0782" w:rsidP="000B0782">
      <w:pPr>
        <w:spacing w:line="360" w:lineRule="auto"/>
        <w:jc w:val="both"/>
        <w:rPr>
          <w:rFonts w:ascii="Arial" w:hAnsi="Arial" w:cs="Arial"/>
          <w:b/>
          <w:sz w:val="18"/>
          <w:szCs w:val="22"/>
        </w:rPr>
      </w:pPr>
    </w:p>
    <w:p w14:paraId="22223529" w14:textId="77777777"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14:paraId="155E2F2D" w14:textId="77777777"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14:paraId="59449D8C" w14:textId="77777777" w:rsidR="00443534" w:rsidRDefault="00443534" w:rsidP="00443534">
      <w:pPr>
        <w:spacing w:line="360" w:lineRule="auto"/>
        <w:jc w:val="both"/>
        <w:rPr>
          <w:rFonts w:ascii="Arial" w:hAnsi="Arial" w:cs="Arial"/>
          <w:b/>
          <w:sz w:val="18"/>
          <w:szCs w:val="18"/>
        </w:rPr>
      </w:pPr>
    </w:p>
    <w:p w14:paraId="385CF9A6" w14:textId="77777777"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14:paraId="61E21D75" w14:textId="77777777" w:rsidR="00443534" w:rsidRDefault="00443534" w:rsidP="00443534">
      <w:pPr>
        <w:spacing w:line="360" w:lineRule="auto"/>
        <w:jc w:val="both"/>
        <w:rPr>
          <w:rFonts w:ascii="Arial" w:hAnsi="Arial" w:cs="Arial"/>
          <w:b/>
          <w:sz w:val="18"/>
          <w:szCs w:val="18"/>
        </w:rPr>
      </w:pPr>
    </w:p>
    <w:p w14:paraId="3A910EA3" w14:textId="77777777"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14:paraId="69EB43BA"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14:paraId="01921F79"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14:paraId="5DCE23D2"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14:paraId="48411857" w14:textId="77777777" w:rsidR="00443534" w:rsidRDefault="00443534" w:rsidP="00443534">
      <w:pPr>
        <w:spacing w:line="360" w:lineRule="auto"/>
        <w:rPr>
          <w:lang w:val="fr-FR"/>
        </w:rPr>
      </w:pPr>
    </w:p>
    <w:p w14:paraId="044F99E0" w14:textId="77777777"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14:paraId="7CCED8CC" w14:textId="77777777" w:rsidR="000B0782" w:rsidRDefault="000B0782" w:rsidP="000B0782">
      <w:pPr>
        <w:spacing w:line="360" w:lineRule="auto"/>
        <w:jc w:val="both"/>
        <w:rPr>
          <w:rFonts w:ascii="Arial" w:hAnsi="Arial" w:cs="Arial"/>
          <w:b/>
          <w:sz w:val="18"/>
          <w:szCs w:val="22"/>
        </w:rPr>
      </w:pPr>
    </w:p>
    <w:sectPr w:rsidR="000B078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15126" w14:textId="77777777" w:rsidR="0014279F" w:rsidRDefault="0014279F" w:rsidP="00D621B4">
      <w:r>
        <w:separator/>
      </w:r>
    </w:p>
  </w:endnote>
  <w:endnote w:type="continuationSeparator" w:id="0">
    <w:p w14:paraId="2754962A" w14:textId="77777777" w:rsidR="0014279F" w:rsidRDefault="0014279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82AE" w14:textId="77777777" w:rsidR="00D621B4" w:rsidRDefault="00D621B4">
    <w:pPr>
      <w:pStyle w:val="Fuzeile"/>
    </w:pPr>
    <w:r w:rsidRPr="00D621B4">
      <w:rPr>
        <w:noProof/>
        <w:lang w:val="de-DE"/>
      </w:rPr>
      <w:drawing>
        <wp:inline distT="0" distB="0" distL="0" distR="0" wp14:anchorId="535B3E59" wp14:editId="6E73B3C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EB8AE" w14:textId="77777777" w:rsidR="0014279F" w:rsidRDefault="0014279F" w:rsidP="00D621B4">
      <w:r>
        <w:separator/>
      </w:r>
    </w:p>
  </w:footnote>
  <w:footnote w:type="continuationSeparator" w:id="0">
    <w:p w14:paraId="3459DE3F" w14:textId="77777777" w:rsidR="0014279F" w:rsidRDefault="0014279F" w:rsidP="00D62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A2A6" w14:textId="77777777" w:rsidR="00D621B4" w:rsidRDefault="00FC39CE">
    <w:pPr>
      <w:pStyle w:val="Kopfzeile"/>
    </w:pPr>
    <w:r w:rsidRPr="00FC39CE">
      <w:rPr>
        <w:noProof/>
        <w:lang w:val="de-DE"/>
      </w:rPr>
      <w:drawing>
        <wp:inline distT="0" distB="0" distL="0" distR="0" wp14:anchorId="6EACF6AB" wp14:editId="7C7FF15C">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14:paraId="36BF9C89" w14:textId="77777777" w:rsidR="00BE2FCE" w:rsidRDefault="00BE2FC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CE"/>
    <w:rsid w:val="000055BF"/>
    <w:rsid w:val="00045580"/>
    <w:rsid w:val="000621B7"/>
    <w:rsid w:val="000B0782"/>
    <w:rsid w:val="0014279F"/>
    <w:rsid w:val="00185DE9"/>
    <w:rsid w:val="001A2D1B"/>
    <w:rsid w:val="002F3A91"/>
    <w:rsid w:val="003C3E35"/>
    <w:rsid w:val="003F69A7"/>
    <w:rsid w:val="0041337A"/>
    <w:rsid w:val="00443534"/>
    <w:rsid w:val="00460D9F"/>
    <w:rsid w:val="00514333"/>
    <w:rsid w:val="0051440B"/>
    <w:rsid w:val="00574F45"/>
    <w:rsid w:val="00577961"/>
    <w:rsid w:val="005B748D"/>
    <w:rsid w:val="005C69AA"/>
    <w:rsid w:val="00692D1E"/>
    <w:rsid w:val="007529F8"/>
    <w:rsid w:val="007C53D1"/>
    <w:rsid w:val="00A61ACA"/>
    <w:rsid w:val="00B0073F"/>
    <w:rsid w:val="00BA74DD"/>
    <w:rsid w:val="00BE2FCE"/>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D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yle@klenkhoursch.de" TargetMode="External"/><Relationship Id="rId13" Type="http://schemas.openxmlformats.org/officeDocument/2006/relationships/hyperlink" Target="mailto:press@mey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4jU7GmkF3_A&amp;t=33s" TargetMode="External"/><Relationship Id="rId9" Type="http://schemas.openxmlformats.org/officeDocument/2006/relationships/hyperlink" Target="http://www.meyl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86A4E-EF78-0042-A7CF-B25471E6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Pressemitteilung\Pressemitteilungen\Vorlage_Pressemitteilung_es_NEU_271118_.dotx</Template>
  <TotalTime>0</TotalTime>
  <Pages>4</Pages>
  <Words>986</Words>
  <Characters>6212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2018-12-11T12:10:00Z</dcterms:created>
  <dcterms:modified xsi:type="dcterms:W3CDTF">2018-12-11T12:10:00Z</dcterms:modified>
</cp:coreProperties>
</file>