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AEFF" w14:textId="7CBF81DB" w:rsidR="004F096E" w:rsidRDefault="008F3067" w:rsidP="008F3067">
      <w:pPr>
        <w:pStyle w:val="Kommentartext"/>
        <w:spacing w:line="360" w:lineRule="auto"/>
        <w:jc w:val="both"/>
        <w:rPr>
          <w:b/>
          <w:bCs/>
          <w:sz w:val="28"/>
          <w:szCs w:val="23"/>
          <w:lang w:val="pl-PL"/>
        </w:rPr>
      </w:pPr>
      <w:r w:rsidRPr="00E52347">
        <w:rPr>
          <w:b/>
          <w:bCs/>
          <w:sz w:val="28"/>
          <w:szCs w:val="23"/>
          <w:lang w:val="pl-PL"/>
        </w:rPr>
        <w:t xml:space="preserve">Personal </w:t>
      </w:r>
      <w:r>
        <w:rPr>
          <w:b/>
          <w:bCs/>
          <w:sz w:val="28"/>
          <w:szCs w:val="23"/>
          <w:lang w:val="pl-PL"/>
        </w:rPr>
        <w:t>e</w:t>
      </w:r>
      <w:r w:rsidRPr="00E52347">
        <w:rPr>
          <w:b/>
          <w:bCs/>
          <w:sz w:val="28"/>
          <w:szCs w:val="23"/>
          <w:lang w:val="pl-PL"/>
        </w:rPr>
        <w:t>xchange</w:t>
      </w:r>
      <w:r w:rsidR="00A1700D">
        <w:rPr>
          <w:b/>
          <w:bCs/>
          <w:sz w:val="28"/>
          <w:szCs w:val="23"/>
          <w:lang w:val="pl-PL"/>
        </w:rPr>
        <w:t xml:space="preserve">, exciting workshops and </w:t>
      </w:r>
      <w:r>
        <w:rPr>
          <w:b/>
          <w:bCs/>
          <w:sz w:val="28"/>
          <w:szCs w:val="23"/>
          <w:lang w:val="pl-PL"/>
        </w:rPr>
        <w:t>n</w:t>
      </w:r>
      <w:r w:rsidRPr="00E52347">
        <w:rPr>
          <w:b/>
          <w:bCs/>
          <w:sz w:val="28"/>
          <w:szCs w:val="23"/>
          <w:lang w:val="pl-PL"/>
        </w:rPr>
        <w:t xml:space="preserve">ew </w:t>
      </w:r>
      <w:r>
        <w:rPr>
          <w:b/>
          <w:bCs/>
          <w:sz w:val="28"/>
          <w:szCs w:val="23"/>
          <w:lang w:val="pl-PL"/>
        </w:rPr>
        <w:t>i</w:t>
      </w:r>
      <w:r w:rsidRPr="00E52347">
        <w:rPr>
          <w:b/>
          <w:bCs/>
          <w:sz w:val="28"/>
          <w:szCs w:val="23"/>
          <w:lang w:val="pl-PL"/>
        </w:rPr>
        <w:t xml:space="preserve">mpulses: MEYLE </w:t>
      </w:r>
      <w:r>
        <w:rPr>
          <w:b/>
          <w:bCs/>
          <w:sz w:val="28"/>
          <w:szCs w:val="23"/>
          <w:lang w:val="pl-PL"/>
        </w:rPr>
        <w:t>l</w:t>
      </w:r>
      <w:r w:rsidRPr="00E52347">
        <w:rPr>
          <w:b/>
          <w:bCs/>
          <w:sz w:val="28"/>
          <w:szCs w:val="23"/>
          <w:lang w:val="pl-PL"/>
        </w:rPr>
        <w:t xml:space="preserve">ooks </w:t>
      </w:r>
      <w:r>
        <w:rPr>
          <w:b/>
          <w:bCs/>
          <w:sz w:val="28"/>
          <w:szCs w:val="23"/>
          <w:lang w:val="pl-PL"/>
        </w:rPr>
        <w:t>b</w:t>
      </w:r>
      <w:r w:rsidRPr="00E52347">
        <w:rPr>
          <w:b/>
          <w:bCs/>
          <w:sz w:val="28"/>
          <w:szCs w:val="23"/>
          <w:lang w:val="pl-PL"/>
        </w:rPr>
        <w:t xml:space="preserve">ack on </w:t>
      </w:r>
      <w:r>
        <w:rPr>
          <w:b/>
          <w:bCs/>
          <w:sz w:val="28"/>
          <w:szCs w:val="23"/>
          <w:lang w:val="pl-PL"/>
        </w:rPr>
        <w:t>a</w:t>
      </w:r>
      <w:r w:rsidRPr="00E52347">
        <w:rPr>
          <w:b/>
          <w:bCs/>
          <w:sz w:val="28"/>
          <w:szCs w:val="23"/>
          <w:lang w:val="pl-PL"/>
        </w:rPr>
        <w:t xml:space="preserve"> </w:t>
      </w:r>
      <w:r w:rsidR="00A1700D">
        <w:rPr>
          <w:b/>
          <w:bCs/>
          <w:sz w:val="28"/>
          <w:szCs w:val="23"/>
          <w:lang w:val="pl-PL"/>
        </w:rPr>
        <w:t>successful</w:t>
      </w:r>
      <w:r w:rsidRPr="00E52347">
        <w:rPr>
          <w:b/>
          <w:bCs/>
          <w:sz w:val="28"/>
          <w:szCs w:val="23"/>
          <w:lang w:val="pl-PL"/>
        </w:rPr>
        <w:t xml:space="preserve"> MOTORTEC </w:t>
      </w:r>
      <w:r>
        <w:rPr>
          <w:b/>
          <w:bCs/>
          <w:sz w:val="28"/>
          <w:szCs w:val="23"/>
          <w:lang w:val="pl-PL"/>
        </w:rPr>
        <w:t>t</w:t>
      </w:r>
      <w:r w:rsidRPr="00E52347">
        <w:rPr>
          <w:b/>
          <w:bCs/>
          <w:sz w:val="28"/>
          <w:szCs w:val="23"/>
          <w:lang w:val="pl-PL"/>
        </w:rPr>
        <w:t xml:space="preserve">rade </w:t>
      </w:r>
      <w:r>
        <w:rPr>
          <w:b/>
          <w:bCs/>
          <w:sz w:val="28"/>
          <w:szCs w:val="23"/>
          <w:lang w:val="pl-PL"/>
        </w:rPr>
        <w:t>f</w:t>
      </w:r>
      <w:r w:rsidRPr="00E52347">
        <w:rPr>
          <w:b/>
          <w:bCs/>
          <w:sz w:val="28"/>
          <w:szCs w:val="23"/>
          <w:lang w:val="pl-PL"/>
        </w:rPr>
        <w:t>air in Madrid</w:t>
      </w:r>
      <w:r w:rsidR="00CA59C2">
        <w:rPr>
          <w:b/>
          <w:bCs/>
          <w:sz w:val="28"/>
          <w:szCs w:val="23"/>
          <w:lang w:val="pl-PL"/>
        </w:rPr>
        <w:tab/>
      </w:r>
      <w:r w:rsidR="00CA59C2">
        <w:rPr>
          <w:b/>
          <w:bCs/>
          <w:sz w:val="28"/>
          <w:szCs w:val="23"/>
          <w:lang w:val="pl-PL"/>
        </w:rPr>
        <w:br/>
      </w:r>
    </w:p>
    <w:p w14:paraId="38F8A9C9" w14:textId="70C39DB2" w:rsidR="006C74C5" w:rsidRDefault="006C74C5" w:rsidP="00C12107">
      <w:pPr>
        <w:pStyle w:val="Kommentartext"/>
        <w:numPr>
          <w:ilvl w:val="0"/>
          <w:numId w:val="9"/>
        </w:numPr>
        <w:spacing w:line="360" w:lineRule="auto"/>
        <w:jc w:val="both"/>
        <w:rPr>
          <w:b/>
          <w:bCs/>
          <w:sz w:val="24"/>
          <w:szCs w:val="24"/>
          <w:lang w:val="pl-PL"/>
        </w:rPr>
      </w:pPr>
      <w:r>
        <w:rPr>
          <w:b/>
          <w:bCs/>
          <w:sz w:val="24"/>
          <w:szCs w:val="24"/>
          <w:lang w:val="pl-PL"/>
        </w:rPr>
        <w:t xml:space="preserve">More than 60,000 visitors from </w:t>
      </w:r>
      <w:r w:rsidRPr="006C74C5">
        <w:rPr>
          <w:b/>
          <w:bCs/>
          <w:sz w:val="24"/>
          <w:szCs w:val="24"/>
          <w:lang w:val="pl-PL"/>
        </w:rPr>
        <w:t>Iberian Peninsula</w:t>
      </w:r>
      <w:r>
        <w:rPr>
          <w:b/>
          <w:bCs/>
          <w:sz w:val="24"/>
          <w:szCs w:val="24"/>
          <w:lang w:val="pl-PL"/>
        </w:rPr>
        <w:t xml:space="preserve"> and other countries visited one of the leading international trade fairs for </w:t>
      </w:r>
      <w:r w:rsidR="00E6299E">
        <w:rPr>
          <w:b/>
          <w:bCs/>
          <w:sz w:val="24"/>
          <w:szCs w:val="24"/>
          <w:lang w:val="pl-PL"/>
        </w:rPr>
        <w:t>the autom</w:t>
      </w:r>
      <w:r w:rsidR="009D0D1F">
        <w:rPr>
          <w:b/>
          <w:bCs/>
          <w:sz w:val="24"/>
          <w:szCs w:val="24"/>
          <w:lang w:val="pl-PL"/>
        </w:rPr>
        <w:t>o</w:t>
      </w:r>
      <w:r w:rsidR="00E6299E">
        <w:rPr>
          <w:b/>
          <w:bCs/>
          <w:sz w:val="24"/>
          <w:szCs w:val="24"/>
          <w:lang w:val="pl-PL"/>
        </w:rPr>
        <w:t>t</w:t>
      </w:r>
      <w:r w:rsidR="009D0D1F">
        <w:rPr>
          <w:b/>
          <w:bCs/>
          <w:sz w:val="24"/>
          <w:szCs w:val="24"/>
          <w:lang w:val="pl-PL"/>
        </w:rPr>
        <w:t>i</w:t>
      </w:r>
      <w:r w:rsidR="00E6299E">
        <w:rPr>
          <w:b/>
          <w:bCs/>
          <w:sz w:val="24"/>
          <w:szCs w:val="24"/>
          <w:lang w:val="pl-PL"/>
        </w:rPr>
        <w:t xml:space="preserve">ve </w:t>
      </w:r>
      <w:r w:rsidR="00E32303">
        <w:rPr>
          <w:b/>
          <w:bCs/>
          <w:sz w:val="24"/>
          <w:szCs w:val="24"/>
          <w:lang w:val="pl-PL"/>
        </w:rPr>
        <w:t xml:space="preserve">aftermarket </w:t>
      </w:r>
      <w:r w:rsidR="00E6299E">
        <w:rPr>
          <w:b/>
          <w:bCs/>
          <w:sz w:val="24"/>
          <w:szCs w:val="24"/>
          <w:lang w:val="pl-PL"/>
        </w:rPr>
        <w:t>industry in Spain</w:t>
      </w:r>
      <w:r w:rsidR="003C1F5D">
        <w:rPr>
          <w:b/>
          <w:bCs/>
          <w:sz w:val="24"/>
          <w:szCs w:val="24"/>
          <w:lang w:val="pl-PL"/>
        </w:rPr>
        <w:t>.</w:t>
      </w:r>
    </w:p>
    <w:p w14:paraId="59E5A385" w14:textId="4FC6C236" w:rsidR="00C12107" w:rsidRPr="00030F11" w:rsidRDefault="008C2CB3" w:rsidP="00C12107">
      <w:pPr>
        <w:pStyle w:val="Kommentartext"/>
        <w:numPr>
          <w:ilvl w:val="0"/>
          <w:numId w:val="9"/>
        </w:numPr>
        <w:spacing w:line="360" w:lineRule="auto"/>
        <w:jc w:val="both"/>
        <w:rPr>
          <w:b/>
          <w:bCs/>
          <w:sz w:val="24"/>
          <w:szCs w:val="24"/>
          <w:lang w:val="pl-PL"/>
        </w:rPr>
      </w:pPr>
      <w:r>
        <w:rPr>
          <w:b/>
          <w:bCs/>
          <w:sz w:val="24"/>
          <w:szCs w:val="24"/>
          <w:lang w:val="pl-PL"/>
        </w:rPr>
        <w:t>Hands-on</w:t>
      </w:r>
      <w:r w:rsidR="002C511C">
        <w:rPr>
          <w:b/>
          <w:bCs/>
          <w:sz w:val="24"/>
          <w:szCs w:val="24"/>
          <w:lang w:val="pl-PL"/>
        </w:rPr>
        <w:t xml:space="preserve"> </w:t>
      </w:r>
      <w:r>
        <w:rPr>
          <w:b/>
          <w:bCs/>
          <w:sz w:val="24"/>
          <w:szCs w:val="24"/>
          <w:lang w:val="pl-PL"/>
        </w:rPr>
        <w:t xml:space="preserve">approach: </w:t>
      </w:r>
      <w:r w:rsidR="002C511C">
        <w:rPr>
          <w:b/>
          <w:bCs/>
          <w:sz w:val="24"/>
          <w:szCs w:val="24"/>
          <w:lang w:val="pl-PL"/>
        </w:rPr>
        <w:t>Many</w:t>
      </w:r>
      <w:r w:rsidR="009A45DD">
        <w:rPr>
          <w:b/>
          <w:bCs/>
          <w:sz w:val="24"/>
          <w:szCs w:val="24"/>
          <w:lang w:val="pl-PL"/>
        </w:rPr>
        <w:t xml:space="preserve"> </w:t>
      </w:r>
      <w:r w:rsidR="002A314B">
        <w:rPr>
          <w:b/>
          <w:bCs/>
          <w:sz w:val="24"/>
          <w:szCs w:val="24"/>
          <w:lang w:val="pl-PL"/>
        </w:rPr>
        <w:t>workshop professionals</w:t>
      </w:r>
      <w:r w:rsidR="009A45DD">
        <w:rPr>
          <w:b/>
          <w:bCs/>
          <w:sz w:val="24"/>
          <w:szCs w:val="24"/>
          <w:lang w:val="pl-PL"/>
        </w:rPr>
        <w:t xml:space="preserve"> </w:t>
      </w:r>
      <w:r w:rsidR="002A314B">
        <w:rPr>
          <w:b/>
          <w:bCs/>
          <w:sz w:val="24"/>
          <w:szCs w:val="24"/>
          <w:lang w:val="pl-PL"/>
        </w:rPr>
        <w:t xml:space="preserve">received personal tutoring on </w:t>
      </w:r>
      <w:r w:rsidR="003C1F5D">
        <w:rPr>
          <w:b/>
          <w:bCs/>
          <w:sz w:val="24"/>
          <w:szCs w:val="24"/>
          <w:lang w:val="pl-PL"/>
        </w:rPr>
        <w:t>an</w:t>
      </w:r>
      <w:r w:rsidR="002A314B">
        <w:rPr>
          <w:b/>
          <w:bCs/>
          <w:sz w:val="24"/>
          <w:szCs w:val="24"/>
          <w:lang w:val="pl-PL"/>
        </w:rPr>
        <w:t xml:space="preserve"> </w:t>
      </w:r>
      <w:r w:rsidR="005B3686">
        <w:rPr>
          <w:b/>
          <w:bCs/>
          <w:sz w:val="24"/>
          <w:szCs w:val="24"/>
          <w:lang w:val="pl-PL"/>
        </w:rPr>
        <w:t>aut</w:t>
      </w:r>
      <w:r w:rsidR="009D0D1F">
        <w:rPr>
          <w:b/>
          <w:bCs/>
          <w:sz w:val="24"/>
          <w:szCs w:val="24"/>
          <w:lang w:val="pl-PL"/>
        </w:rPr>
        <w:t>o</w:t>
      </w:r>
      <w:r w:rsidR="005B3686">
        <w:rPr>
          <w:b/>
          <w:bCs/>
          <w:sz w:val="24"/>
          <w:szCs w:val="24"/>
          <w:lang w:val="pl-PL"/>
        </w:rPr>
        <w:t>matic transmission</w:t>
      </w:r>
      <w:r w:rsidR="009A45DD">
        <w:rPr>
          <w:b/>
          <w:bCs/>
          <w:sz w:val="24"/>
          <w:szCs w:val="24"/>
          <w:lang w:val="pl-PL"/>
        </w:rPr>
        <w:t xml:space="preserve"> training rack </w:t>
      </w:r>
      <w:r w:rsidR="003C1F5D">
        <w:rPr>
          <w:b/>
          <w:bCs/>
          <w:sz w:val="24"/>
          <w:szCs w:val="24"/>
          <w:lang w:val="pl-PL"/>
        </w:rPr>
        <w:t>on display.</w:t>
      </w:r>
    </w:p>
    <w:p w14:paraId="72DFDC46" w14:textId="41630071" w:rsidR="00F276E3" w:rsidRDefault="006C74C5" w:rsidP="00F276E3">
      <w:pPr>
        <w:pStyle w:val="Kommentartext"/>
        <w:numPr>
          <w:ilvl w:val="0"/>
          <w:numId w:val="9"/>
        </w:numPr>
        <w:spacing w:line="360" w:lineRule="auto"/>
        <w:jc w:val="both"/>
        <w:rPr>
          <w:b/>
          <w:bCs/>
          <w:sz w:val="24"/>
          <w:szCs w:val="24"/>
          <w:lang w:val="pl-PL"/>
        </w:rPr>
      </w:pPr>
      <w:r>
        <w:rPr>
          <w:b/>
          <w:bCs/>
          <w:sz w:val="24"/>
          <w:szCs w:val="24"/>
          <w:lang w:val="pl-PL"/>
        </w:rPr>
        <w:t xml:space="preserve">For the first time: </w:t>
      </w:r>
      <w:r w:rsidR="009A45DD">
        <w:rPr>
          <w:b/>
          <w:bCs/>
          <w:sz w:val="24"/>
          <w:szCs w:val="24"/>
          <w:lang w:val="pl-PL"/>
        </w:rPr>
        <w:t xml:space="preserve">New MEYLE </w:t>
      </w:r>
      <w:r w:rsidR="003C1F5D">
        <w:rPr>
          <w:b/>
          <w:bCs/>
          <w:sz w:val="24"/>
          <w:szCs w:val="24"/>
          <w:lang w:val="pl-PL"/>
        </w:rPr>
        <w:t xml:space="preserve">transmission oil </w:t>
      </w:r>
      <w:r w:rsidR="009A45DD">
        <w:rPr>
          <w:b/>
          <w:bCs/>
          <w:sz w:val="24"/>
          <w:szCs w:val="24"/>
          <w:lang w:val="pl-PL"/>
        </w:rPr>
        <w:t>filling device</w:t>
      </w:r>
      <w:r w:rsidR="00E6299E">
        <w:rPr>
          <w:b/>
          <w:bCs/>
          <w:sz w:val="24"/>
          <w:szCs w:val="24"/>
          <w:lang w:val="pl-PL"/>
        </w:rPr>
        <w:t xml:space="preserve"> has been </w:t>
      </w:r>
      <w:r w:rsidR="009A45DD">
        <w:rPr>
          <w:b/>
          <w:bCs/>
          <w:sz w:val="24"/>
          <w:szCs w:val="24"/>
          <w:lang w:val="pl-PL"/>
        </w:rPr>
        <w:t>presented on a trade fair</w:t>
      </w:r>
      <w:r w:rsidR="003C1F5D">
        <w:rPr>
          <w:b/>
          <w:bCs/>
          <w:sz w:val="24"/>
          <w:szCs w:val="24"/>
          <w:lang w:val="pl-PL"/>
        </w:rPr>
        <w:t>.</w:t>
      </w:r>
      <w:r w:rsidR="00F276E3">
        <w:rPr>
          <w:b/>
          <w:bCs/>
          <w:sz w:val="24"/>
          <w:szCs w:val="24"/>
          <w:lang w:val="pl-PL"/>
        </w:rPr>
        <w:tab/>
      </w:r>
    </w:p>
    <w:p w14:paraId="0E14B410" w14:textId="77777777" w:rsidR="00481539" w:rsidRPr="00481539" w:rsidRDefault="00481539" w:rsidP="00481539">
      <w:pPr>
        <w:pStyle w:val="Kommentartext"/>
        <w:spacing w:line="360" w:lineRule="auto"/>
        <w:ind w:left="720"/>
        <w:jc w:val="both"/>
        <w:rPr>
          <w:b/>
          <w:bCs/>
          <w:sz w:val="24"/>
          <w:szCs w:val="24"/>
          <w:lang w:val="pl-PL"/>
        </w:rPr>
      </w:pPr>
    </w:p>
    <w:p w14:paraId="7135375C" w14:textId="52F4B3E4" w:rsidR="00781C0D" w:rsidRPr="00D21B7B" w:rsidRDefault="00D21B7B" w:rsidP="00D21B7B">
      <w:pPr>
        <w:spacing w:line="360" w:lineRule="auto"/>
        <w:jc w:val="both"/>
        <w:rPr>
          <w:b/>
          <w:bCs/>
          <w:szCs w:val="23"/>
        </w:rPr>
      </w:pPr>
      <w:r w:rsidRPr="00D21B7B">
        <w:rPr>
          <w:b/>
          <w:bCs/>
          <w:szCs w:val="23"/>
          <w:u w:val="single"/>
        </w:rPr>
        <w:t xml:space="preserve">Hamburg, </w:t>
      </w:r>
      <w:r w:rsidR="00F276E3">
        <w:rPr>
          <w:b/>
          <w:bCs/>
          <w:szCs w:val="23"/>
          <w:u w:val="single"/>
        </w:rPr>
        <w:t>0</w:t>
      </w:r>
      <w:r w:rsidR="003C79F0">
        <w:rPr>
          <w:b/>
          <w:bCs/>
          <w:szCs w:val="23"/>
          <w:u w:val="single"/>
        </w:rPr>
        <w:t>5</w:t>
      </w:r>
      <w:r w:rsidRPr="00D21B7B">
        <w:rPr>
          <w:b/>
          <w:bCs/>
          <w:szCs w:val="23"/>
          <w:u w:val="single"/>
        </w:rPr>
        <w:t xml:space="preserve"> </w:t>
      </w:r>
      <w:r w:rsidR="00EC7A7A">
        <w:rPr>
          <w:b/>
          <w:bCs/>
          <w:szCs w:val="23"/>
          <w:u w:val="single"/>
        </w:rPr>
        <w:t>May</w:t>
      </w:r>
      <w:r w:rsidR="00EC7A7A" w:rsidRPr="00D21B7B">
        <w:rPr>
          <w:b/>
          <w:bCs/>
          <w:szCs w:val="23"/>
          <w:u w:val="single"/>
        </w:rPr>
        <w:t xml:space="preserve"> </w:t>
      </w:r>
      <w:r w:rsidRPr="00D21B7B">
        <w:rPr>
          <w:b/>
          <w:bCs/>
          <w:szCs w:val="23"/>
          <w:u w:val="single"/>
        </w:rPr>
        <w:t>2022</w:t>
      </w:r>
      <w:r>
        <w:rPr>
          <w:b/>
          <w:bCs/>
          <w:szCs w:val="23"/>
        </w:rPr>
        <w:t>.</w:t>
      </w:r>
      <w:r w:rsidRPr="00D21B7B">
        <w:rPr>
          <w:b/>
          <w:bCs/>
          <w:szCs w:val="23"/>
        </w:rPr>
        <w:t xml:space="preserve"> MEYLE was represented at this year's MOTORTEC trade fair in Madrid from 20 to 23 April. With over 60,000 visitors, the </w:t>
      </w:r>
      <w:r w:rsidR="008C2CB3">
        <w:rPr>
          <w:b/>
          <w:bCs/>
          <w:szCs w:val="23"/>
        </w:rPr>
        <w:t xml:space="preserve">automotive </w:t>
      </w:r>
      <w:r w:rsidRPr="00D21B7B">
        <w:rPr>
          <w:b/>
          <w:bCs/>
          <w:szCs w:val="23"/>
        </w:rPr>
        <w:t xml:space="preserve">aftermarket trade fair is one of the most important dates </w:t>
      </w:r>
      <w:r w:rsidR="009C6952">
        <w:rPr>
          <w:b/>
          <w:bCs/>
          <w:szCs w:val="23"/>
        </w:rPr>
        <w:t xml:space="preserve">for </w:t>
      </w:r>
      <w:r w:rsidR="009A45DD" w:rsidRPr="009A45DD">
        <w:rPr>
          <w:b/>
          <w:bCs/>
          <w:szCs w:val="23"/>
        </w:rPr>
        <w:t>the Iberian Peninsula, Latin America and North Africa</w:t>
      </w:r>
      <w:r w:rsidRPr="00D21B7B">
        <w:rPr>
          <w:b/>
          <w:bCs/>
          <w:szCs w:val="23"/>
        </w:rPr>
        <w:t xml:space="preserve"> </w:t>
      </w:r>
      <w:r w:rsidR="009C6952">
        <w:rPr>
          <w:b/>
          <w:bCs/>
          <w:szCs w:val="23"/>
        </w:rPr>
        <w:t>as well as</w:t>
      </w:r>
      <w:r w:rsidRPr="00D21B7B">
        <w:rPr>
          <w:b/>
          <w:bCs/>
          <w:szCs w:val="23"/>
        </w:rPr>
        <w:t xml:space="preserve"> </w:t>
      </w:r>
      <w:r w:rsidR="00760297">
        <w:rPr>
          <w:b/>
          <w:bCs/>
          <w:szCs w:val="23"/>
        </w:rPr>
        <w:t xml:space="preserve">for </w:t>
      </w:r>
      <w:r w:rsidRPr="00D21B7B">
        <w:rPr>
          <w:b/>
          <w:bCs/>
          <w:szCs w:val="23"/>
        </w:rPr>
        <w:t xml:space="preserve">the </w:t>
      </w:r>
      <w:r w:rsidR="00760297">
        <w:rPr>
          <w:b/>
          <w:bCs/>
          <w:szCs w:val="23"/>
        </w:rPr>
        <w:t xml:space="preserve">German </w:t>
      </w:r>
      <w:r w:rsidR="008C2CB3">
        <w:rPr>
          <w:b/>
          <w:bCs/>
          <w:szCs w:val="23"/>
        </w:rPr>
        <w:t>spare part</w:t>
      </w:r>
      <w:r w:rsidR="00760297">
        <w:rPr>
          <w:b/>
          <w:bCs/>
          <w:szCs w:val="23"/>
        </w:rPr>
        <w:t>s</w:t>
      </w:r>
      <w:r w:rsidR="008C2CB3">
        <w:rPr>
          <w:b/>
          <w:bCs/>
          <w:szCs w:val="23"/>
        </w:rPr>
        <w:t xml:space="preserve"> </w:t>
      </w:r>
      <w:r w:rsidRPr="00D21B7B">
        <w:rPr>
          <w:b/>
          <w:bCs/>
          <w:szCs w:val="23"/>
        </w:rPr>
        <w:t xml:space="preserve">manufacturer. MEYLE </w:t>
      </w:r>
      <w:r>
        <w:rPr>
          <w:b/>
          <w:bCs/>
          <w:szCs w:val="23"/>
        </w:rPr>
        <w:t>impressed</w:t>
      </w:r>
      <w:r w:rsidRPr="00D21B7B">
        <w:rPr>
          <w:b/>
          <w:bCs/>
          <w:szCs w:val="23"/>
        </w:rPr>
        <w:t xml:space="preserve"> </w:t>
      </w:r>
      <w:r w:rsidR="00C2431B">
        <w:rPr>
          <w:b/>
          <w:bCs/>
          <w:szCs w:val="23"/>
        </w:rPr>
        <w:t xml:space="preserve">the </w:t>
      </w:r>
      <w:r w:rsidRPr="00D21B7B">
        <w:rPr>
          <w:b/>
          <w:bCs/>
          <w:szCs w:val="23"/>
        </w:rPr>
        <w:t xml:space="preserve">visitors </w:t>
      </w:r>
      <w:r>
        <w:rPr>
          <w:b/>
          <w:bCs/>
          <w:szCs w:val="23"/>
        </w:rPr>
        <w:t>of</w:t>
      </w:r>
      <w:r w:rsidRPr="00D21B7B">
        <w:rPr>
          <w:b/>
          <w:bCs/>
          <w:szCs w:val="23"/>
        </w:rPr>
        <w:t xml:space="preserve"> MOTORTEC </w:t>
      </w:r>
      <w:r w:rsidR="002E4CF8">
        <w:rPr>
          <w:b/>
          <w:bCs/>
          <w:szCs w:val="23"/>
        </w:rPr>
        <w:t xml:space="preserve">2022 </w:t>
      </w:r>
      <w:r w:rsidRPr="00D21B7B">
        <w:rPr>
          <w:b/>
          <w:bCs/>
          <w:szCs w:val="23"/>
        </w:rPr>
        <w:t xml:space="preserve">not only with product highlights on display but also with its </w:t>
      </w:r>
      <w:r w:rsidR="00C2431B">
        <w:rPr>
          <w:b/>
          <w:bCs/>
          <w:szCs w:val="23"/>
        </w:rPr>
        <w:t xml:space="preserve">workshops and </w:t>
      </w:r>
      <w:r w:rsidR="002C511C">
        <w:rPr>
          <w:b/>
          <w:bCs/>
          <w:szCs w:val="23"/>
        </w:rPr>
        <w:t>interactive exhibition</w:t>
      </w:r>
      <w:r w:rsidR="005B3686">
        <w:rPr>
          <w:b/>
          <w:bCs/>
          <w:szCs w:val="23"/>
        </w:rPr>
        <w:t xml:space="preserve"> pieces</w:t>
      </w:r>
      <w:r w:rsidRPr="00D21B7B">
        <w:rPr>
          <w:b/>
          <w:bCs/>
          <w:szCs w:val="23"/>
        </w:rPr>
        <w:t>. Th</w:t>
      </w:r>
      <w:r w:rsidR="00C06A40">
        <w:rPr>
          <w:b/>
          <w:bCs/>
          <w:szCs w:val="23"/>
        </w:rPr>
        <w:t>is year’s</w:t>
      </w:r>
      <w:r w:rsidRPr="00D21B7B">
        <w:rPr>
          <w:b/>
          <w:bCs/>
          <w:szCs w:val="23"/>
        </w:rPr>
        <w:t xml:space="preserve"> trade fair </w:t>
      </w:r>
      <w:r w:rsidR="002E4CF8">
        <w:rPr>
          <w:b/>
          <w:bCs/>
          <w:szCs w:val="23"/>
        </w:rPr>
        <w:t>has been</w:t>
      </w:r>
      <w:r w:rsidRPr="00D21B7B">
        <w:rPr>
          <w:b/>
          <w:bCs/>
          <w:szCs w:val="23"/>
        </w:rPr>
        <w:t xml:space="preserve"> a </w:t>
      </w:r>
      <w:r>
        <w:rPr>
          <w:b/>
          <w:bCs/>
          <w:szCs w:val="23"/>
        </w:rPr>
        <w:t>full</w:t>
      </w:r>
      <w:r w:rsidRPr="00D21B7B">
        <w:rPr>
          <w:b/>
          <w:bCs/>
          <w:szCs w:val="23"/>
        </w:rPr>
        <w:t xml:space="preserve"> success for </w:t>
      </w:r>
      <w:r w:rsidR="00AB2AE7">
        <w:rPr>
          <w:b/>
          <w:bCs/>
          <w:szCs w:val="23"/>
        </w:rPr>
        <w:t>MEYLE</w:t>
      </w:r>
      <w:r w:rsidRPr="00D21B7B">
        <w:rPr>
          <w:b/>
          <w:bCs/>
          <w:szCs w:val="23"/>
        </w:rPr>
        <w:t>, especially due to the lively exchange with the trade public</w:t>
      </w:r>
      <w:r w:rsidR="009C6952">
        <w:rPr>
          <w:b/>
          <w:bCs/>
          <w:szCs w:val="23"/>
        </w:rPr>
        <w:t xml:space="preserve"> and </w:t>
      </w:r>
      <w:r w:rsidR="00AC6AC3">
        <w:rPr>
          <w:b/>
          <w:bCs/>
          <w:szCs w:val="23"/>
        </w:rPr>
        <w:t>countless workshop</w:t>
      </w:r>
      <w:r w:rsidR="00E32303">
        <w:rPr>
          <w:b/>
          <w:bCs/>
          <w:szCs w:val="23"/>
        </w:rPr>
        <w:t xml:space="preserve"> professionals</w:t>
      </w:r>
      <w:r w:rsidR="00C2431B">
        <w:rPr>
          <w:b/>
          <w:bCs/>
          <w:szCs w:val="23"/>
        </w:rPr>
        <w:t>,</w:t>
      </w:r>
      <w:r w:rsidRPr="00D21B7B">
        <w:rPr>
          <w:b/>
          <w:bCs/>
          <w:szCs w:val="23"/>
        </w:rPr>
        <w:t xml:space="preserve"> exceed</w:t>
      </w:r>
      <w:r w:rsidR="00C2431B">
        <w:rPr>
          <w:b/>
          <w:bCs/>
          <w:szCs w:val="23"/>
        </w:rPr>
        <w:t>ing</w:t>
      </w:r>
      <w:r w:rsidRPr="00D21B7B">
        <w:rPr>
          <w:b/>
          <w:bCs/>
          <w:szCs w:val="23"/>
        </w:rPr>
        <w:t xml:space="preserve"> the company's expectations</w:t>
      </w:r>
      <w:r w:rsidR="00C2431B">
        <w:rPr>
          <w:b/>
          <w:bCs/>
          <w:szCs w:val="23"/>
        </w:rPr>
        <w:t xml:space="preserve"> by far.</w:t>
      </w:r>
      <w:r w:rsidR="005C3F82">
        <w:rPr>
          <w:b/>
          <w:bCs/>
          <w:szCs w:val="23"/>
        </w:rPr>
        <w:tab/>
      </w:r>
      <w:r w:rsidR="005C3F82">
        <w:rPr>
          <w:b/>
          <w:bCs/>
          <w:szCs w:val="23"/>
        </w:rPr>
        <w:br/>
      </w:r>
    </w:p>
    <w:p w14:paraId="16DBC468" w14:textId="742D4D62" w:rsidR="00D21B7B" w:rsidRPr="00F276E3" w:rsidRDefault="00D21B7B" w:rsidP="00D21B7B">
      <w:pPr>
        <w:spacing w:line="360" w:lineRule="auto"/>
        <w:jc w:val="both"/>
        <w:rPr>
          <w:szCs w:val="23"/>
        </w:rPr>
      </w:pPr>
      <w:r w:rsidRPr="00D21B7B">
        <w:rPr>
          <w:szCs w:val="23"/>
        </w:rPr>
        <w:t>MEYLE exhibited products and solutions from the fields of</w:t>
      </w:r>
      <w:r w:rsidR="00C52D09">
        <w:rPr>
          <w:szCs w:val="23"/>
        </w:rPr>
        <w:t xml:space="preserve"> steering &amp; suspension, automatic transmission oil change,</w:t>
      </w:r>
      <w:r w:rsidRPr="00D21B7B">
        <w:rPr>
          <w:szCs w:val="23"/>
        </w:rPr>
        <w:t xml:space="preserve"> filters</w:t>
      </w:r>
      <w:r w:rsidR="00C52D09">
        <w:rPr>
          <w:szCs w:val="23"/>
        </w:rPr>
        <w:t xml:space="preserve"> and</w:t>
      </w:r>
      <w:r w:rsidRPr="00D21B7B">
        <w:rPr>
          <w:szCs w:val="23"/>
        </w:rPr>
        <w:t xml:space="preserve"> brakes,</w:t>
      </w:r>
      <w:r w:rsidR="00C52D09">
        <w:rPr>
          <w:szCs w:val="23"/>
        </w:rPr>
        <w:t xml:space="preserve"> </w:t>
      </w:r>
      <w:r w:rsidRPr="00D21B7B">
        <w:rPr>
          <w:szCs w:val="23"/>
        </w:rPr>
        <w:t xml:space="preserve">on a total of six product islands in </w:t>
      </w:r>
      <w:r w:rsidR="003C06AE">
        <w:rPr>
          <w:szCs w:val="23"/>
        </w:rPr>
        <w:t>Hall 5, centrally located</w:t>
      </w:r>
      <w:r w:rsidRPr="00D21B7B">
        <w:rPr>
          <w:szCs w:val="23"/>
        </w:rPr>
        <w:t>. A special highlight was the presentation of the new</w:t>
      </w:r>
      <w:r w:rsidR="00AB2AE7">
        <w:rPr>
          <w:szCs w:val="23"/>
        </w:rPr>
        <w:t xml:space="preserve"> practical MEYLE </w:t>
      </w:r>
      <w:r w:rsidRPr="00D21B7B">
        <w:rPr>
          <w:szCs w:val="23"/>
        </w:rPr>
        <w:t xml:space="preserve">transmission oil </w:t>
      </w:r>
      <w:r w:rsidR="0034529C">
        <w:rPr>
          <w:szCs w:val="23"/>
        </w:rPr>
        <w:t>filling device</w:t>
      </w:r>
      <w:r w:rsidRPr="00D21B7B">
        <w:rPr>
          <w:szCs w:val="23"/>
        </w:rPr>
        <w:t xml:space="preserve">, which MEYLE recently released. </w:t>
      </w:r>
      <w:r w:rsidR="00594855">
        <w:rPr>
          <w:szCs w:val="23"/>
        </w:rPr>
        <w:t>Also</w:t>
      </w:r>
      <w:r w:rsidR="00F8057F">
        <w:rPr>
          <w:szCs w:val="23"/>
        </w:rPr>
        <w:t>,</w:t>
      </w:r>
      <w:r w:rsidR="00594855">
        <w:rPr>
          <w:szCs w:val="23"/>
        </w:rPr>
        <w:t xml:space="preserve"> another highlight was </w:t>
      </w:r>
      <w:r w:rsidR="00594855" w:rsidRPr="003C06AE">
        <w:rPr>
          <w:szCs w:val="23"/>
        </w:rPr>
        <w:t>that t</w:t>
      </w:r>
      <w:r w:rsidRPr="003C06AE">
        <w:rPr>
          <w:szCs w:val="23"/>
        </w:rPr>
        <w:t xml:space="preserve">wo of the product islands were designed to be interactive, </w:t>
      </w:r>
      <w:r w:rsidR="00BA0B59" w:rsidRPr="003C06AE">
        <w:rPr>
          <w:szCs w:val="23"/>
        </w:rPr>
        <w:t>drawing the attention towards the practical execution</w:t>
      </w:r>
      <w:r w:rsidR="009B2618" w:rsidRPr="003C06AE">
        <w:rPr>
          <w:szCs w:val="23"/>
        </w:rPr>
        <w:t xml:space="preserve"> and </w:t>
      </w:r>
      <w:r w:rsidR="00F8057F" w:rsidRPr="003C06AE">
        <w:rPr>
          <w:szCs w:val="23"/>
        </w:rPr>
        <w:t xml:space="preserve">giving </w:t>
      </w:r>
      <w:r w:rsidR="00502256" w:rsidRPr="003C06AE">
        <w:rPr>
          <w:szCs w:val="23"/>
        </w:rPr>
        <w:t>interested</w:t>
      </w:r>
      <w:r w:rsidR="00F8057F" w:rsidRPr="003C06AE">
        <w:rPr>
          <w:szCs w:val="23"/>
        </w:rPr>
        <w:t xml:space="preserve"> visitors the opportunity to lend a hand themselves. </w:t>
      </w:r>
      <w:r w:rsidR="00CB4E97" w:rsidRPr="003C06AE">
        <w:rPr>
          <w:szCs w:val="23"/>
        </w:rPr>
        <w:t>The</w:t>
      </w:r>
      <w:r w:rsidR="00CB4E97">
        <w:rPr>
          <w:szCs w:val="23"/>
        </w:rPr>
        <w:t xml:space="preserve"> </w:t>
      </w:r>
      <w:r w:rsidR="005F0A28">
        <w:rPr>
          <w:szCs w:val="23"/>
        </w:rPr>
        <w:t>conception</w:t>
      </w:r>
      <w:r w:rsidR="00CB4E97">
        <w:rPr>
          <w:szCs w:val="23"/>
        </w:rPr>
        <w:t xml:space="preserve"> of MEYLE’s trade fair stand </w:t>
      </w:r>
      <w:r w:rsidR="005F0A28">
        <w:rPr>
          <w:szCs w:val="23"/>
        </w:rPr>
        <w:t>has been</w:t>
      </w:r>
      <w:r w:rsidR="00CB4E97">
        <w:rPr>
          <w:szCs w:val="23"/>
        </w:rPr>
        <w:t xml:space="preserve"> a perfect fit for this years’ audience, as </w:t>
      </w:r>
      <w:r w:rsidRPr="00D21B7B">
        <w:rPr>
          <w:szCs w:val="23"/>
        </w:rPr>
        <w:t>Lars Peters</w:t>
      </w:r>
      <w:r w:rsidR="005B3686">
        <w:rPr>
          <w:szCs w:val="23"/>
        </w:rPr>
        <w:t xml:space="preserve">, </w:t>
      </w:r>
      <w:r w:rsidR="007C259F" w:rsidRPr="007C259F">
        <w:rPr>
          <w:szCs w:val="23"/>
        </w:rPr>
        <w:t>Account Manager Spain &amp; Portugal and Coordinator ITGs</w:t>
      </w:r>
      <w:r w:rsidR="005B3686">
        <w:rPr>
          <w:szCs w:val="23"/>
        </w:rPr>
        <w:t>,</w:t>
      </w:r>
      <w:r w:rsidRPr="00D21B7B">
        <w:rPr>
          <w:szCs w:val="23"/>
        </w:rPr>
        <w:t xml:space="preserve"> </w:t>
      </w:r>
      <w:r w:rsidR="00607FA7">
        <w:rPr>
          <w:szCs w:val="23"/>
        </w:rPr>
        <w:t>explains</w:t>
      </w:r>
      <w:r w:rsidRPr="00D21B7B">
        <w:rPr>
          <w:szCs w:val="23"/>
        </w:rPr>
        <w:t xml:space="preserve">: "From my point of view, MOTORTEC has </w:t>
      </w:r>
      <w:r w:rsidRPr="00D21B7B">
        <w:rPr>
          <w:szCs w:val="23"/>
        </w:rPr>
        <w:lastRenderedPageBreak/>
        <w:t xml:space="preserve">changed from a manufacturers' trade fair to a </w:t>
      </w:r>
      <w:r w:rsidR="00467080" w:rsidRPr="00467080">
        <w:rPr>
          <w:szCs w:val="23"/>
        </w:rPr>
        <w:t xml:space="preserve">distributors' </w:t>
      </w:r>
      <w:r w:rsidRPr="00D21B7B">
        <w:rPr>
          <w:szCs w:val="23"/>
        </w:rPr>
        <w:t xml:space="preserve">trade fair. The number of workshop visitors has increased enormously. </w:t>
      </w:r>
      <w:r w:rsidR="001672AE" w:rsidRPr="001672AE">
        <w:rPr>
          <w:szCs w:val="23"/>
        </w:rPr>
        <w:t xml:space="preserve">As one of the few manufacturers </w:t>
      </w:r>
      <w:r w:rsidR="001672AE">
        <w:rPr>
          <w:szCs w:val="23"/>
        </w:rPr>
        <w:t xml:space="preserve">exhibiting </w:t>
      </w:r>
      <w:r w:rsidR="001672AE" w:rsidRPr="001672AE">
        <w:rPr>
          <w:szCs w:val="23"/>
        </w:rPr>
        <w:t xml:space="preserve">this year, we enjoyed being close to the workshops and </w:t>
      </w:r>
      <w:r w:rsidR="00A57533">
        <w:rPr>
          <w:szCs w:val="23"/>
        </w:rPr>
        <w:t xml:space="preserve">to present </w:t>
      </w:r>
      <w:r w:rsidR="001672AE" w:rsidRPr="001672AE">
        <w:rPr>
          <w:szCs w:val="23"/>
        </w:rPr>
        <w:t>our smart MEYLE-KIT solutions</w:t>
      </w:r>
      <w:r w:rsidRPr="00D21B7B">
        <w:rPr>
          <w:szCs w:val="23"/>
        </w:rPr>
        <w:t>."</w:t>
      </w:r>
      <w:r w:rsidR="00F276E3">
        <w:rPr>
          <w:szCs w:val="23"/>
        </w:rPr>
        <w:tab/>
      </w:r>
      <w:r w:rsidR="00F276E3">
        <w:rPr>
          <w:szCs w:val="23"/>
        </w:rPr>
        <w:br/>
      </w:r>
    </w:p>
    <w:p w14:paraId="3DBD8C8B" w14:textId="36713813" w:rsidR="00F276E3" w:rsidRDefault="00157D26" w:rsidP="00D21B7B">
      <w:pPr>
        <w:spacing w:line="360" w:lineRule="auto"/>
        <w:jc w:val="both"/>
        <w:rPr>
          <w:szCs w:val="23"/>
        </w:rPr>
      </w:pPr>
      <w:r>
        <w:rPr>
          <w:b/>
          <w:bCs/>
          <w:szCs w:val="23"/>
        </w:rPr>
        <w:t>Interactive w</w:t>
      </w:r>
      <w:r w:rsidR="00C2431B">
        <w:rPr>
          <w:b/>
          <w:bCs/>
          <w:szCs w:val="23"/>
        </w:rPr>
        <w:t>orkshops and insightful knowledge transfer</w:t>
      </w:r>
      <w:r w:rsidR="005071CD">
        <w:rPr>
          <w:b/>
          <w:bCs/>
          <w:szCs w:val="23"/>
        </w:rPr>
        <w:t xml:space="preserve"> at the stand</w:t>
      </w:r>
      <w:r w:rsidR="00030F11">
        <w:rPr>
          <w:b/>
          <w:bCs/>
          <w:szCs w:val="23"/>
        </w:rPr>
        <w:tab/>
      </w:r>
      <w:r w:rsidR="00030F11">
        <w:rPr>
          <w:b/>
          <w:bCs/>
          <w:szCs w:val="23"/>
        </w:rPr>
        <w:br/>
      </w:r>
      <w:r w:rsidR="005C3F82">
        <w:rPr>
          <w:szCs w:val="23"/>
        </w:rPr>
        <w:t xml:space="preserve">MEYLE </w:t>
      </w:r>
      <w:r w:rsidR="00AC6AC3">
        <w:rPr>
          <w:szCs w:val="23"/>
        </w:rPr>
        <w:t xml:space="preserve">draws a </w:t>
      </w:r>
      <w:r w:rsidR="00372AA7">
        <w:rPr>
          <w:szCs w:val="23"/>
        </w:rPr>
        <w:t>positive conclusion, l</w:t>
      </w:r>
      <w:r w:rsidR="005C3F82">
        <w:rPr>
          <w:szCs w:val="23"/>
        </w:rPr>
        <w:t>ook</w:t>
      </w:r>
      <w:r w:rsidR="00372AA7">
        <w:rPr>
          <w:szCs w:val="23"/>
        </w:rPr>
        <w:t>ing</w:t>
      </w:r>
      <w:r w:rsidR="005C3F82">
        <w:rPr>
          <w:szCs w:val="23"/>
        </w:rPr>
        <w:t xml:space="preserve"> back on an </w:t>
      </w:r>
      <w:r w:rsidR="003C06AE">
        <w:rPr>
          <w:szCs w:val="23"/>
        </w:rPr>
        <w:t>thriving</w:t>
      </w:r>
      <w:r w:rsidR="005C3F82">
        <w:rPr>
          <w:szCs w:val="23"/>
        </w:rPr>
        <w:t xml:space="preserve"> trade fair that exceeded every expectation after </w:t>
      </w:r>
      <w:r w:rsidR="00D26711">
        <w:rPr>
          <w:szCs w:val="23"/>
        </w:rPr>
        <w:t xml:space="preserve">four </w:t>
      </w:r>
      <w:r w:rsidR="005C3F82">
        <w:rPr>
          <w:szCs w:val="23"/>
        </w:rPr>
        <w:t>full days of new impulses, knowledge transfer and exciting workshops</w:t>
      </w:r>
      <w:r w:rsidR="00F24E2A">
        <w:rPr>
          <w:szCs w:val="23"/>
        </w:rPr>
        <w:t>:</w:t>
      </w:r>
      <w:r w:rsidR="00D21B7B" w:rsidRPr="0034529C">
        <w:rPr>
          <w:szCs w:val="23"/>
        </w:rPr>
        <w:t xml:space="preserve"> Over forty </w:t>
      </w:r>
      <w:r w:rsidR="00E44ADA">
        <w:rPr>
          <w:szCs w:val="23"/>
        </w:rPr>
        <w:t xml:space="preserve">transmission </w:t>
      </w:r>
      <w:r w:rsidR="00D21B7B" w:rsidRPr="0034529C">
        <w:rPr>
          <w:szCs w:val="23"/>
        </w:rPr>
        <w:t xml:space="preserve">oil changes were demonstrated </w:t>
      </w:r>
      <w:r w:rsidR="00134CD8">
        <w:rPr>
          <w:szCs w:val="23"/>
        </w:rPr>
        <w:t xml:space="preserve">by MEYLE’s technical experts </w:t>
      </w:r>
      <w:r w:rsidR="00D21B7B" w:rsidRPr="0034529C">
        <w:rPr>
          <w:szCs w:val="23"/>
        </w:rPr>
        <w:t>on a</w:t>
      </w:r>
      <w:r w:rsidR="00607FA7">
        <w:rPr>
          <w:szCs w:val="23"/>
        </w:rPr>
        <w:t xml:space="preserve"> training version of a</w:t>
      </w:r>
      <w:r w:rsidR="00D21B7B" w:rsidRPr="0034529C">
        <w:rPr>
          <w:szCs w:val="23"/>
        </w:rPr>
        <w:t xml:space="preserve"> 7G-</w:t>
      </w:r>
      <w:r w:rsidR="00607FA7">
        <w:rPr>
          <w:szCs w:val="23"/>
        </w:rPr>
        <w:t>T</w:t>
      </w:r>
      <w:r w:rsidR="00D21B7B" w:rsidRPr="0034529C">
        <w:rPr>
          <w:szCs w:val="23"/>
        </w:rPr>
        <w:t>ronic</w:t>
      </w:r>
      <w:r w:rsidR="00D26711">
        <w:rPr>
          <w:szCs w:val="23"/>
        </w:rPr>
        <w:t>+</w:t>
      </w:r>
      <w:r w:rsidR="00607FA7">
        <w:rPr>
          <w:szCs w:val="23"/>
        </w:rPr>
        <w:t xml:space="preserve"> </w:t>
      </w:r>
      <w:r w:rsidR="00C06A40">
        <w:rPr>
          <w:szCs w:val="23"/>
        </w:rPr>
        <w:t xml:space="preserve">automatic </w:t>
      </w:r>
      <w:r w:rsidR="00607FA7">
        <w:rPr>
          <w:szCs w:val="23"/>
        </w:rPr>
        <w:t>transmission</w:t>
      </w:r>
      <w:r w:rsidR="00D21B7B" w:rsidRPr="0034529C">
        <w:rPr>
          <w:szCs w:val="23"/>
        </w:rPr>
        <w:t xml:space="preserve">, </w:t>
      </w:r>
      <w:r w:rsidR="004C134C">
        <w:rPr>
          <w:szCs w:val="23"/>
        </w:rPr>
        <w:t>engaging</w:t>
      </w:r>
      <w:r w:rsidR="00D21B7B" w:rsidRPr="0034529C">
        <w:rPr>
          <w:szCs w:val="23"/>
        </w:rPr>
        <w:t xml:space="preserve"> </w:t>
      </w:r>
      <w:r w:rsidR="00CB4E97">
        <w:rPr>
          <w:szCs w:val="23"/>
        </w:rPr>
        <w:t>many</w:t>
      </w:r>
      <w:r w:rsidR="00D21B7B" w:rsidRPr="0034529C">
        <w:rPr>
          <w:szCs w:val="23"/>
        </w:rPr>
        <w:t xml:space="preserve"> visitors and </w:t>
      </w:r>
      <w:r w:rsidR="003C0FD1">
        <w:rPr>
          <w:szCs w:val="23"/>
        </w:rPr>
        <w:t>encouraging</w:t>
      </w:r>
      <w:r w:rsidR="00D21B7B" w:rsidRPr="0034529C">
        <w:rPr>
          <w:szCs w:val="23"/>
        </w:rPr>
        <w:t xml:space="preserve"> an insightful exchange of knowledge. </w:t>
      </w:r>
      <w:r w:rsidR="003C0FD1">
        <w:rPr>
          <w:szCs w:val="23"/>
        </w:rPr>
        <w:t xml:space="preserve">Ultimately, </w:t>
      </w:r>
      <w:r w:rsidR="00C52D09">
        <w:rPr>
          <w:szCs w:val="23"/>
        </w:rPr>
        <w:t>a large number of</w:t>
      </w:r>
      <w:r w:rsidR="00D21B7B" w:rsidRPr="0034529C">
        <w:rPr>
          <w:szCs w:val="23"/>
        </w:rPr>
        <w:t xml:space="preserve"> mechanics performed automatic transmission oil changes themselves. </w:t>
      </w:r>
      <w:r w:rsidR="00F276E3">
        <w:rPr>
          <w:szCs w:val="23"/>
        </w:rPr>
        <w:tab/>
      </w:r>
      <w:r w:rsidR="00F276E3">
        <w:rPr>
          <w:szCs w:val="23"/>
        </w:rPr>
        <w:br/>
      </w:r>
    </w:p>
    <w:p w14:paraId="6F5015E6" w14:textId="08942FB0" w:rsidR="00481539" w:rsidRDefault="00E271B8" w:rsidP="00D21B7B">
      <w:pPr>
        <w:spacing w:line="360" w:lineRule="auto"/>
        <w:jc w:val="both"/>
        <w:rPr>
          <w:szCs w:val="23"/>
        </w:rPr>
      </w:pPr>
      <w:r w:rsidRPr="003C06AE">
        <w:rPr>
          <w:szCs w:val="23"/>
        </w:rPr>
        <w:t>Additionally,</w:t>
      </w:r>
      <w:r w:rsidR="00B7295A" w:rsidRPr="003C06AE">
        <w:rPr>
          <w:szCs w:val="23"/>
        </w:rPr>
        <w:t xml:space="preserve"> to the offered workshops on the topic </w:t>
      </w:r>
      <w:r w:rsidR="00B7295A" w:rsidRPr="00A62A23">
        <w:rPr>
          <w:i/>
          <w:iCs/>
          <w:szCs w:val="23"/>
        </w:rPr>
        <w:t>transmission oil change</w:t>
      </w:r>
      <w:r w:rsidR="00B7295A" w:rsidRPr="003C06AE">
        <w:rPr>
          <w:szCs w:val="23"/>
        </w:rPr>
        <w:t xml:space="preserve">, many trade visitors also used the possibility of replacing slotted bushings </w:t>
      </w:r>
      <w:r w:rsidRPr="003C06AE">
        <w:rPr>
          <w:szCs w:val="23"/>
        </w:rPr>
        <w:t xml:space="preserve">themselves </w:t>
      </w:r>
      <w:r w:rsidR="00B7295A" w:rsidRPr="003C06AE">
        <w:rPr>
          <w:szCs w:val="23"/>
        </w:rPr>
        <w:t>on the specially designed training rack.</w:t>
      </w:r>
      <w:r w:rsidR="00B7295A">
        <w:rPr>
          <w:szCs w:val="23"/>
        </w:rPr>
        <w:t xml:space="preserve"> </w:t>
      </w:r>
      <w:proofErr w:type="spellStart"/>
      <w:r w:rsidR="00D21B7B" w:rsidRPr="0034529C">
        <w:rPr>
          <w:szCs w:val="23"/>
        </w:rPr>
        <w:t>Jörn</w:t>
      </w:r>
      <w:proofErr w:type="spellEnd"/>
      <w:r w:rsidR="00D21B7B" w:rsidRPr="0034529C">
        <w:rPr>
          <w:szCs w:val="23"/>
        </w:rPr>
        <w:t xml:space="preserve"> Meyer, MEYLE Product Manager </w:t>
      </w:r>
      <w:r w:rsidR="002B6EF8">
        <w:rPr>
          <w:szCs w:val="23"/>
        </w:rPr>
        <w:t>S</w:t>
      </w:r>
      <w:r w:rsidR="00D21B7B" w:rsidRPr="0034529C">
        <w:rPr>
          <w:szCs w:val="23"/>
        </w:rPr>
        <w:t xml:space="preserve">teering &amp; Suspension summarises: "The interactive trade fair experience and especially the opportunity to perform </w:t>
      </w:r>
      <w:r w:rsidR="00B06726" w:rsidRPr="00F276E3">
        <w:rPr>
          <w:szCs w:val="23"/>
        </w:rPr>
        <w:t>practical tasks</w:t>
      </w:r>
      <w:r w:rsidR="00D21B7B" w:rsidRPr="0034529C">
        <w:rPr>
          <w:szCs w:val="23"/>
        </w:rPr>
        <w:t xml:space="preserve"> attracted numerous visitors. They were very curious and eager to try it out for themselves. That's why we are very pleased that we were able to meet in person this year </w:t>
      </w:r>
      <w:r w:rsidR="00F24E2A">
        <w:rPr>
          <w:szCs w:val="23"/>
        </w:rPr>
        <w:t xml:space="preserve">and </w:t>
      </w:r>
      <w:r w:rsidR="00D21B7B" w:rsidRPr="0034529C">
        <w:rPr>
          <w:szCs w:val="23"/>
        </w:rPr>
        <w:t xml:space="preserve">to answer any technical questions." </w:t>
      </w:r>
      <w:r w:rsidR="00F276E3">
        <w:rPr>
          <w:szCs w:val="23"/>
        </w:rPr>
        <w:tab/>
      </w:r>
      <w:r w:rsidR="00F276E3">
        <w:rPr>
          <w:szCs w:val="23"/>
        </w:rPr>
        <w:br/>
      </w:r>
    </w:p>
    <w:p w14:paraId="37F62C42" w14:textId="77777777" w:rsidR="00481539" w:rsidRDefault="00481539">
      <w:pPr>
        <w:rPr>
          <w:szCs w:val="23"/>
        </w:rPr>
      </w:pPr>
      <w:r>
        <w:rPr>
          <w:szCs w:val="23"/>
        </w:rPr>
        <w:br w:type="page"/>
      </w:r>
    </w:p>
    <w:p w14:paraId="4C24F0A0" w14:textId="77777777" w:rsidR="007E4C5A" w:rsidRPr="0035099C" w:rsidRDefault="007E4C5A" w:rsidP="007E4C5A">
      <w:pPr>
        <w:spacing w:line="360" w:lineRule="auto"/>
        <w:rPr>
          <w:rFonts w:cs="Arial"/>
          <w:sz w:val="20"/>
          <w:szCs w:val="20"/>
          <w:lang w:val="en-US"/>
        </w:rPr>
      </w:pPr>
      <w:r w:rsidRPr="008717E8">
        <w:rPr>
          <w:b/>
          <w:sz w:val="20"/>
        </w:rPr>
        <w:lastRenderedPageBreak/>
        <w:t xml:space="preserve">Contact: </w:t>
      </w:r>
      <w:r>
        <w:rPr>
          <w:b/>
          <w:sz w:val="20"/>
        </w:rPr>
        <w:br/>
      </w:r>
      <w:r>
        <w:rPr>
          <w:sz w:val="20"/>
          <w:lang w:val="en-US"/>
        </w:rPr>
        <w:t>1.</w:t>
      </w:r>
      <w:r>
        <w:rPr>
          <w:sz w:val="20"/>
          <w:lang w:val="en-US"/>
        </w:rPr>
        <w:tab/>
      </w:r>
      <w:r w:rsidRPr="0035099C">
        <w:rPr>
          <w:sz w:val="20"/>
          <w:lang w:val="en-US"/>
        </w:rPr>
        <w:t xml:space="preserve">Klenk &amp; </w:t>
      </w:r>
      <w:proofErr w:type="spellStart"/>
      <w:r w:rsidRPr="0035099C">
        <w:rPr>
          <w:sz w:val="20"/>
          <w:lang w:val="en-US"/>
        </w:rPr>
        <w:t>Hoursch</w:t>
      </w:r>
      <w:proofErr w:type="spellEnd"/>
      <w:r w:rsidRPr="0035099C">
        <w:rPr>
          <w:sz w:val="20"/>
          <w:lang w:val="en-US"/>
        </w:rPr>
        <w:t xml:space="preserve"> AG, Frederic Barchfeld, tel.: +49 40 3020881 15, email: </w:t>
      </w:r>
      <w:hyperlink r:id="rId8" w:history="1">
        <w:r w:rsidRPr="0035099C">
          <w:rPr>
            <w:rStyle w:val="Hyperlink"/>
            <w:sz w:val="20"/>
            <w:lang w:val="en-US"/>
          </w:rPr>
          <w:t>meyle@klenkhoursch.de</w:t>
        </w:r>
      </w:hyperlink>
      <w:r w:rsidRPr="0035099C">
        <w:rPr>
          <w:sz w:val="20"/>
          <w:lang w:val="en-US"/>
        </w:rPr>
        <w:br/>
      </w:r>
      <w:bookmarkStart w:id="0" w:name="_Hlk95924416"/>
      <w:r w:rsidRPr="0035099C">
        <w:rPr>
          <w:sz w:val="20"/>
          <w:lang w:val="en-US"/>
        </w:rPr>
        <w:t xml:space="preserve">2. </w:t>
      </w:r>
      <w:r w:rsidRPr="0035099C">
        <w:rPr>
          <w:sz w:val="20"/>
          <w:lang w:val="en-US"/>
        </w:rPr>
        <w:tab/>
        <w:t xml:space="preserve">MEYLE AG, Benita Beissel, Tel.: +49 40 67506 7418, E-Mail: </w:t>
      </w:r>
      <w:hyperlink r:id="rId9" w:history="1">
        <w:r w:rsidRPr="0035099C">
          <w:rPr>
            <w:rStyle w:val="Hyperlink"/>
            <w:sz w:val="20"/>
            <w:lang w:val="en-US"/>
          </w:rPr>
          <w:t>press@meyle.com</w:t>
        </w:r>
      </w:hyperlink>
    </w:p>
    <w:bookmarkEnd w:id="0"/>
    <w:p w14:paraId="255C0B5A" w14:textId="77777777" w:rsidR="004F096E" w:rsidRPr="007E4C5A" w:rsidRDefault="004F096E" w:rsidP="004F096E">
      <w:pPr>
        <w:spacing w:line="360" w:lineRule="auto"/>
        <w:jc w:val="both"/>
        <w:rPr>
          <w:rFonts w:cs="Arial"/>
          <w:b/>
          <w:sz w:val="20"/>
          <w:szCs w:val="22"/>
          <w:lang w:val="en-US"/>
        </w:rPr>
      </w:pPr>
    </w:p>
    <w:p w14:paraId="572C523D" w14:textId="77777777" w:rsidR="004F096E" w:rsidRPr="0046360F" w:rsidRDefault="004F096E" w:rsidP="004F096E">
      <w:pPr>
        <w:spacing w:line="360" w:lineRule="auto"/>
        <w:jc w:val="both"/>
        <w:rPr>
          <w:rFonts w:cs="Arial"/>
          <w:b/>
          <w:sz w:val="20"/>
          <w:szCs w:val="22"/>
        </w:rPr>
      </w:pPr>
      <w:r>
        <w:rPr>
          <w:b/>
          <w:sz w:val="20"/>
          <w:szCs w:val="22"/>
        </w:rPr>
        <w:t xml:space="preserve">About the company </w:t>
      </w:r>
    </w:p>
    <w:p w14:paraId="5A5BC021" w14:textId="7A0CB817" w:rsidR="004F096E" w:rsidRPr="00CA59C2" w:rsidRDefault="004F096E" w:rsidP="006F38E4">
      <w:pPr>
        <w:spacing w:after="240" w:line="360" w:lineRule="auto"/>
        <w:jc w:val="both"/>
        <w:rPr>
          <w:rStyle w:val="Fett"/>
          <w:rFonts w:cs="Arial"/>
          <w:b w:val="0"/>
          <w:sz w:val="20"/>
          <w:szCs w:val="22"/>
        </w:rPr>
      </w:pP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p>
    <w:p w14:paraId="0CE6A741" w14:textId="77777777" w:rsidR="004F096E" w:rsidRPr="0046360F" w:rsidRDefault="004F096E" w:rsidP="004F096E">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14:paraId="07AB265C" w14:textId="77777777" w:rsidR="00065E02" w:rsidRPr="00B9792E" w:rsidRDefault="00065E02" w:rsidP="00B9792E">
      <w:pPr>
        <w:spacing w:line="360" w:lineRule="auto"/>
        <w:rPr>
          <w:noProof/>
          <w:sz w:val="20"/>
          <w:szCs w:val="20"/>
          <w:lang w:val="en-US"/>
        </w:rPr>
      </w:pPr>
    </w:p>
    <w:p w14:paraId="19C65069" w14:textId="77777777" w:rsidR="003C79F0" w:rsidRDefault="003C79F0" w:rsidP="003C79F0">
      <w:pPr>
        <w:spacing w:line="360" w:lineRule="auto"/>
        <w:contextualSpacing/>
        <w:jc w:val="both"/>
        <w:rPr>
          <w:sz w:val="20"/>
        </w:rPr>
      </w:pPr>
      <w:r w:rsidRPr="008717E8">
        <w:rPr>
          <w:b/>
          <w:sz w:val="20"/>
        </w:rPr>
        <w:t>MEYLE and Sustainability</w:t>
      </w:r>
      <w:r>
        <w:rPr>
          <w:b/>
          <w:sz w:val="20"/>
        </w:rPr>
        <w:tab/>
      </w:r>
      <w:r>
        <w:rPr>
          <w:b/>
          <w:sz w:val="20"/>
        </w:rPr>
        <w:br/>
      </w:r>
      <w:r w:rsidRPr="008717E8">
        <w:rPr>
          <w:sz w:val="20"/>
        </w:rPr>
        <w:t>MEYLE's headquarters is certified CO2-neutral by the non-profit organization Climate without Borders. To offset the emissions, we have donated to two Gold Standard certified climate protection projects in Africa: Efficient cooking stoves in Uganda and electricity from hydropower in Tanzania.</w:t>
      </w:r>
    </w:p>
    <w:p w14:paraId="68078CF5" w14:textId="77777777" w:rsidR="003C79F0" w:rsidRPr="008717E8" w:rsidRDefault="003C79F0" w:rsidP="003C79F0">
      <w:pPr>
        <w:spacing w:line="360" w:lineRule="auto"/>
        <w:contextualSpacing/>
        <w:jc w:val="both"/>
        <w:rPr>
          <w:sz w:val="20"/>
          <w:szCs w:val="20"/>
        </w:rPr>
      </w:pPr>
    </w:p>
    <w:p w14:paraId="04B7716B" w14:textId="77777777" w:rsidR="003C79F0" w:rsidRPr="0035099C" w:rsidRDefault="003C79F0" w:rsidP="003C79F0">
      <w:pPr>
        <w:spacing w:before="240" w:line="360" w:lineRule="auto"/>
        <w:contextualSpacing/>
        <w:jc w:val="both"/>
        <w:rPr>
          <w:sz w:val="20"/>
          <w:szCs w:val="20"/>
        </w:rPr>
      </w:pPr>
      <w:r w:rsidRPr="008717E8">
        <w:rPr>
          <w:noProof/>
          <w:sz w:val="20"/>
          <w:lang w:val="en-US"/>
        </w:rPr>
        <w:drawing>
          <wp:anchor distT="0" distB="0" distL="114300" distR="114300" simplePos="0" relativeHeight="251659264" behindDoc="0" locked="0" layoutInCell="1" allowOverlap="1" wp14:anchorId="5A023830" wp14:editId="2232648D">
            <wp:simplePos x="0" y="0"/>
            <wp:positionH relativeFrom="column">
              <wp:posOffset>11430</wp:posOffset>
            </wp:positionH>
            <wp:positionV relativeFrom="paragraph">
              <wp:posOffset>13335</wp:posOffset>
            </wp:positionV>
            <wp:extent cx="1993265" cy="673100"/>
            <wp:effectExtent l="0" t="0" r="698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17E8">
        <w:rPr>
          <w:b/>
          <w:sz w:val="20"/>
          <w:lang w:val="en-US"/>
        </w:rPr>
        <w:t xml:space="preserve">Please follow us on our social media channels: </w:t>
      </w:r>
      <w:hyperlink r:id="rId11" w:history="1">
        <w:r w:rsidRPr="008717E8">
          <w:rPr>
            <w:rStyle w:val="Hyperlink"/>
            <w:b/>
            <w:sz w:val="20"/>
            <w:lang w:val="en-US"/>
          </w:rPr>
          <w:t>Instagram</w:t>
        </w:r>
      </w:hyperlink>
      <w:r w:rsidRPr="008717E8">
        <w:rPr>
          <w:b/>
          <w:sz w:val="20"/>
          <w:lang w:val="en-US"/>
        </w:rPr>
        <w:t xml:space="preserve">, </w:t>
      </w:r>
      <w:hyperlink r:id="rId12" w:history="1">
        <w:r w:rsidRPr="008717E8">
          <w:rPr>
            <w:rStyle w:val="Hyperlink"/>
            <w:b/>
            <w:sz w:val="20"/>
            <w:lang w:val="en-US"/>
          </w:rPr>
          <w:t>Facebook</w:t>
        </w:r>
      </w:hyperlink>
      <w:r w:rsidRPr="008717E8">
        <w:rPr>
          <w:sz w:val="20"/>
          <w:lang w:val="en-US"/>
        </w:rPr>
        <w:t xml:space="preserve">, </w:t>
      </w:r>
      <w:hyperlink r:id="rId13" w:history="1">
        <w:r w:rsidRPr="008717E8">
          <w:rPr>
            <w:rStyle w:val="Hyperlink"/>
            <w:b/>
            <w:sz w:val="20"/>
            <w:lang w:val="en-US"/>
          </w:rPr>
          <w:t>LinkedIn</w:t>
        </w:r>
      </w:hyperlink>
      <w:r w:rsidRPr="008717E8">
        <w:rPr>
          <w:b/>
          <w:sz w:val="20"/>
          <w:lang w:val="en-US"/>
        </w:rPr>
        <w:t xml:space="preserve"> and </w:t>
      </w:r>
      <w:hyperlink r:id="rId14" w:history="1">
        <w:r w:rsidRPr="008717E8">
          <w:rPr>
            <w:rStyle w:val="Hyperlink"/>
            <w:b/>
            <w:sz w:val="20"/>
            <w:lang w:val="en-US"/>
          </w:rPr>
          <w:t>YouTube</w:t>
        </w:r>
      </w:hyperlink>
      <w:r w:rsidRPr="008717E8">
        <w:rPr>
          <w:b/>
          <w:sz w:val="20"/>
          <w:lang w:val="en-US"/>
        </w:rPr>
        <w:t xml:space="preserve">. </w:t>
      </w:r>
    </w:p>
    <w:p w14:paraId="0C86C441" w14:textId="77777777" w:rsidR="003C79F0" w:rsidRDefault="003C79F0" w:rsidP="003C79F0">
      <w:pPr>
        <w:spacing w:before="240" w:line="360" w:lineRule="auto"/>
        <w:contextualSpacing/>
        <w:jc w:val="both"/>
        <w:rPr>
          <w:sz w:val="20"/>
          <w:szCs w:val="20"/>
        </w:rPr>
      </w:pPr>
    </w:p>
    <w:p w14:paraId="2923B5CD" w14:textId="252FA479" w:rsidR="003C79F0" w:rsidRPr="007C2AF4" w:rsidRDefault="003C79F0" w:rsidP="003C79F0">
      <w:pPr>
        <w:spacing w:before="240" w:line="360" w:lineRule="auto"/>
        <w:contextualSpacing/>
        <w:jc w:val="both"/>
        <w:rPr>
          <w:rFonts w:cs="Arial"/>
          <w:sz w:val="20"/>
          <w:szCs w:val="20"/>
        </w:rPr>
      </w:pPr>
      <w:r>
        <w:rPr>
          <w:rFonts w:cs="Arial"/>
          <w:sz w:val="20"/>
          <w:szCs w:val="20"/>
        </w:rPr>
        <w:tab/>
      </w:r>
      <w:r>
        <w:rPr>
          <w:rFonts w:cs="Arial"/>
          <w:sz w:val="20"/>
          <w:szCs w:val="20"/>
        </w:rPr>
        <w:br/>
      </w:r>
    </w:p>
    <w:p w14:paraId="3938CCDA" w14:textId="27DB0E74" w:rsidR="003C79F0" w:rsidRPr="006F38E4" w:rsidRDefault="003C79F0" w:rsidP="003C79F0">
      <w:pPr>
        <w:spacing w:line="360" w:lineRule="auto"/>
        <w:contextualSpacing/>
        <w:rPr>
          <w:sz w:val="20"/>
          <w:szCs w:val="20"/>
        </w:rPr>
      </w:pPr>
    </w:p>
    <w:sectPr w:rsidR="003C79F0" w:rsidRPr="006F38E4" w:rsidSect="0041337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9D1B" w14:textId="77777777" w:rsidR="003F308A" w:rsidRDefault="003F308A" w:rsidP="00D621B4">
      <w:r>
        <w:separator/>
      </w:r>
    </w:p>
  </w:endnote>
  <w:endnote w:type="continuationSeparator" w:id="0">
    <w:p w14:paraId="522A196F" w14:textId="77777777" w:rsidR="003F308A" w:rsidRDefault="003F308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C92D" w14:textId="77777777" w:rsidR="00D621B4" w:rsidRDefault="00D621B4">
    <w:pPr>
      <w:pStyle w:val="Fuzeile"/>
    </w:pPr>
    <w:r w:rsidRPr="00D621B4">
      <w:rPr>
        <w:noProof/>
        <w:lang w:val="de-DE" w:eastAsia="de-DE"/>
      </w:rPr>
      <w:drawing>
        <wp:inline distT="0" distB="0" distL="0" distR="0" wp14:anchorId="541C7BF3" wp14:editId="63CBEB8C">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1BF3" w14:textId="77777777" w:rsidR="003F308A" w:rsidRDefault="003F308A" w:rsidP="00D621B4">
      <w:r>
        <w:separator/>
      </w:r>
    </w:p>
  </w:footnote>
  <w:footnote w:type="continuationSeparator" w:id="0">
    <w:p w14:paraId="72F82C30" w14:textId="77777777" w:rsidR="003F308A" w:rsidRDefault="003F308A"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4367" w14:textId="77777777" w:rsidR="00D621B4" w:rsidRDefault="0082481D">
    <w:pPr>
      <w:pStyle w:val="Kopfzeile"/>
    </w:pPr>
    <w:r w:rsidRPr="0082481D">
      <w:rPr>
        <w:noProof/>
        <w:lang w:val="de-DE" w:eastAsia="de-DE"/>
      </w:rPr>
      <w:drawing>
        <wp:inline distT="0" distB="0" distL="0" distR="0" wp14:anchorId="32535AEC" wp14:editId="42D3D844">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206CB47D"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60D6B"/>
    <w:multiLevelType w:val="hybridMultilevel"/>
    <w:tmpl w:val="768A19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2E05F0E"/>
    <w:multiLevelType w:val="hybridMultilevel"/>
    <w:tmpl w:val="CBEC9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73D37CD"/>
    <w:multiLevelType w:val="multilevel"/>
    <w:tmpl w:val="09BC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92441480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4489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03948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95889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0223464">
    <w:abstractNumId w:val="2"/>
  </w:num>
  <w:num w:numId="6" w16cid:durableId="78646146">
    <w:abstractNumId w:val="0"/>
  </w:num>
  <w:num w:numId="7" w16cid:durableId="493760078">
    <w:abstractNumId w:val="4"/>
  </w:num>
  <w:num w:numId="8" w16cid:durableId="415831296">
    <w:abstractNumId w:val="3"/>
  </w:num>
  <w:num w:numId="9" w16cid:durableId="506334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67"/>
    <w:rsid w:val="00030F11"/>
    <w:rsid w:val="00045580"/>
    <w:rsid w:val="00064DD2"/>
    <w:rsid w:val="00065E02"/>
    <w:rsid w:val="000B7AC3"/>
    <w:rsid w:val="000C633B"/>
    <w:rsid w:val="000E795F"/>
    <w:rsid w:val="00110849"/>
    <w:rsid w:val="00117570"/>
    <w:rsid w:val="00134CD8"/>
    <w:rsid w:val="0013694D"/>
    <w:rsid w:val="00157D26"/>
    <w:rsid w:val="001672AE"/>
    <w:rsid w:val="00185DE9"/>
    <w:rsid w:val="001A2D1B"/>
    <w:rsid w:val="001B38D3"/>
    <w:rsid w:val="001C66E0"/>
    <w:rsid w:val="00202CAA"/>
    <w:rsid w:val="00242F82"/>
    <w:rsid w:val="00251972"/>
    <w:rsid w:val="0026255F"/>
    <w:rsid w:val="00282AD3"/>
    <w:rsid w:val="00283F95"/>
    <w:rsid w:val="002A314B"/>
    <w:rsid w:val="002B5CD0"/>
    <w:rsid w:val="002B6EF8"/>
    <w:rsid w:val="002C511C"/>
    <w:rsid w:val="002E4CF8"/>
    <w:rsid w:val="002F3A91"/>
    <w:rsid w:val="00315550"/>
    <w:rsid w:val="0032240E"/>
    <w:rsid w:val="0034529C"/>
    <w:rsid w:val="00370553"/>
    <w:rsid w:val="00372AA7"/>
    <w:rsid w:val="0038013E"/>
    <w:rsid w:val="00380460"/>
    <w:rsid w:val="003C06AE"/>
    <w:rsid w:val="003C0FD1"/>
    <w:rsid w:val="003C1F5D"/>
    <w:rsid w:val="003C79F0"/>
    <w:rsid w:val="003D04FA"/>
    <w:rsid w:val="003E14A4"/>
    <w:rsid w:val="003F308A"/>
    <w:rsid w:val="003F69A7"/>
    <w:rsid w:val="0041337A"/>
    <w:rsid w:val="004461F6"/>
    <w:rsid w:val="00460D9F"/>
    <w:rsid w:val="00467080"/>
    <w:rsid w:val="0047309A"/>
    <w:rsid w:val="00481539"/>
    <w:rsid w:val="004A0028"/>
    <w:rsid w:val="004B7F6A"/>
    <w:rsid w:val="004C134C"/>
    <w:rsid w:val="004C7592"/>
    <w:rsid w:val="004D0FD9"/>
    <w:rsid w:val="004F096E"/>
    <w:rsid w:val="00502256"/>
    <w:rsid w:val="005071CD"/>
    <w:rsid w:val="0055228C"/>
    <w:rsid w:val="00553378"/>
    <w:rsid w:val="00571E3D"/>
    <w:rsid w:val="005743EE"/>
    <w:rsid w:val="00574F45"/>
    <w:rsid w:val="00594855"/>
    <w:rsid w:val="005B3686"/>
    <w:rsid w:val="005C3F82"/>
    <w:rsid w:val="005D7169"/>
    <w:rsid w:val="005F0A28"/>
    <w:rsid w:val="005F6215"/>
    <w:rsid w:val="00607FA7"/>
    <w:rsid w:val="006364DE"/>
    <w:rsid w:val="00652FE9"/>
    <w:rsid w:val="0069184B"/>
    <w:rsid w:val="0069479B"/>
    <w:rsid w:val="006C74C5"/>
    <w:rsid w:val="006C7E07"/>
    <w:rsid w:val="006F3413"/>
    <w:rsid w:val="006F38E4"/>
    <w:rsid w:val="0070533E"/>
    <w:rsid w:val="007108C0"/>
    <w:rsid w:val="007243AF"/>
    <w:rsid w:val="00760297"/>
    <w:rsid w:val="00781C0D"/>
    <w:rsid w:val="007839DE"/>
    <w:rsid w:val="007A620D"/>
    <w:rsid w:val="007C259F"/>
    <w:rsid w:val="007C5072"/>
    <w:rsid w:val="007E2DB3"/>
    <w:rsid w:val="007E4C5A"/>
    <w:rsid w:val="00812142"/>
    <w:rsid w:val="0082481D"/>
    <w:rsid w:val="008249EE"/>
    <w:rsid w:val="00842D9F"/>
    <w:rsid w:val="0085289B"/>
    <w:rsid w:val="008C1BF2"/>
    <w:rsid w:val="008C2CB3"/>
    <w:rsid w:val="008E13E6"/>
    <w:rsid w:val="008F3067"/>
    <w:rsid w:val="00926E34"/>
    <w:rsid w:val="00955045"/>
    <w:rsid w:val="00976901"/>
    <w:rsid w:val="00976A4E"/>
    <w:rsid w:val="009848EC"/>
    <w:rsid w:val="009A3915"/>
    <w:rsid w:val="009A45DD"/>
    <w:rsid w:val="009B2618"/>
    <w:rsid w:val="009C6913"/>
    <w:rsid w:val="009C6952"/>
    <w:rsid w:val="009C70CA"/>
    <w:rsid w:val="009D0D1F"/>
    <w:rsid w:val="00A1700D"/>
    <w:rsid w:val="00A34AF7"/>
    <w:rsid w:val="00A57533"/>
    <w:rsid w:val="00A61ACA"/>
    <w:rsid w:val="00A62A23"/>
    <w:rsid w:val="00A71EE3"/>
    <w:rsid w:val="00AA2E11"/>
    <w:rsid w:val="00AB2AE7"/>
    <w:rsid w:val="00AB3B8D"/>
    <w:rsid w:val="00AC6AC3"/>
    <w:rsid w:val="00AF7D58"/>
    <w:rsid w:val="00B0073F"/>
    <w:rsid w:val="00B06726"/>
    <w:rsid w:val="00B7295A"/>
    <w:rsid w:val="00B731D3"/>
    <w:rsid w:val="00B9792E"/>
    <w:rsid w:val="00BA0B59"/>
    <w:rsid w:val="00BA74DD"/>
    <w:rsid w:val="00BE37F8"/>
    <w:rsid w:val="00C06A40"/>
    <w:rsid w:val="00C12107"/>
    <w:rsid w:val="00C133BD"/>
    <w:rsid w:val="00C17E98"/>
    <w:rsid w:val="00C21C14"/>
    <w:rsid w:val="00C2431B"/>
    <w:rsid w:val="00C35FC7"/>
    <w:rsid w:val="00C52D09"/>
    <w:rsid w:val="00CA59C2"/>
    <w:rsid w:val="00CB4E97"/>
    <w:rsid w:val="00CB7C07"/>
    <w:rsid w:val="00CC2C73"/>
    <w:rsid w:val="00D06EB5"/>
    <w:rsid w:val="00D21B7B"/>
    <w:rsid w:val="00D26711"/>
    <w:rsid w:val="00D306FE"/>
    <w:rsid w:val="00D600C6"/>
    <w:rsid w:val="00D621B4"/>
    <w:rsid w:val="00DB5581"/>
    <w:rsid w:val="00DF005B"/>
    <w:rsid w:val="00E271B8"/>
    <w:rsid w:val="00E32303"/>
    <w:rsid w:val="00E40FC3"/>
    <w:rsid w:val="00E44ADA"/>
    <w:rsid w:val="00E6299E"/>
    <w:rsid w:val="00E732E6"/>
    <w:rsid w:val="00EC7A7A"/>
    <w:rsid w:val="00EE598C"/>
    <w:rsid w:val="00F24E2A"/>
    <w:rsid w:val="00F276E3"/>
    <w:rsid w:val="00F6490F"/>
    <w:rsid w:val="00F8057F"/>
    <w:rsid w:val="00FB3BB4"/>
    <w:rsid w:val="00FB7F6D"/>
    <w:rsid w:val="00FC020A"/>
    <w:rsid w:val="00FC2BBB"/>
    <w:rsid w:val="00FC39CE"/>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DCE79"/>
  <w15:docId w15:val="{53ECE212-49CE-4B0A-AAD8-BD2CA87E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character" w:styleId="NichtaufgelsteErwhnung">
    <w:name w:val="Unresolved Mention"/>
    <w:basedOn w:val="Absatz-Standardschriftart"/>
    <w:uiPriority w:val="99"/>
    <w:semiHidden/>
    <w:unhideWhenUsed/>
    <w:rsid w:val="0055228C"/>
    <w:rPr>
      <w:color w:val="605E5C"/>
      <w:shd w:val="clear" w:color="auto" w:fill="E1DFDD"/>
    </w:rPr>
  </w:style>
  <w:style w:type="paragraph" w:styleId="Kommentartext">
    <w:name w:val="annotation text"/>
    <w:basedOn w:val="Standard"/>
    <w:link w:val="KommentartextZchn"/>
    <w:rsid w:val="008F3067"/>
    <w:rPr>
      <w:sz w:val="20"/>
      <w:szCs w:val="20"/>
      <w:lang w:val="de-DE" w:eastAsia="de-DE"/>
    </w:rPr>
  </w:style>
  <w:style w:type="character" w:customStyle="1" w:styleId="KommentartextZchn">
    <w:name w:val="Kommentartext Zchn"/>
    <w:basedOn w:val="Absatz-Standardschriftart"/>
    <w:link w:val="Kommentartext"/>
    <w:rsid w:val="008F3067"/>
    <w:rPr>
      <w:rFonts w:ascii="Arial" w:eastAsia="Times New Roman" w:hAnsi="Arial" w:cs="Times New Roman"/>
      <w:sz w:val="20"/>
      <w:szCs w:val="20"/>
      <w:lang w:eastAsia="de-DE"/>
    </w:rPr>
  </w:style>
  <w:style w:type="paragraph" w:styleId="Listenabsatz">
    <w:name w:val="List Paragraph"/>
    <w:basedOn w:val="Standard"/>
    <w:uiPriority w:val="34"/>
    <w:qFormat/>
    <w:rsid w:val="008F3067"/>
    <w:pPr>
      <w:ind w:left="720"/>
      <w:contextualSpacing/>
    </w:pPr>
  </w:style>
  <w:style w:type="character" w:styleId="Kommentarzeichen">
    <w:name w:val="annotation reference"/>
    <w:basedOn w:val="Absatz-Standardschriftart"/>
    <w:uiPriority w:val="99"/>
    <w:semiHidden/>
    <w:unhideWhenUsed/>
    <w:rsid w:val="005F0A28"/>
    <w:rPr>
      <w:sz w:val="16"/>
      <w:szCs w:val="16"/>
    </w:rPr>
  </w:style>
  <w:style w:type="paragraph" w:styleId="Kommentarthema">
    <w:name w:val="annotation subject"/>
    <w:basedOn w:val="Kommentartext"/>
    <w:next w:val="Kommentartext"/>
    <w:link w:val="KommentarthemaZchn"/>
    <w:uiPriority w:val="99"/>
    <w:semiHidden/>
    <w:unhideWhenUsed/>
    <w:rsid w:val="005F0A28"/>
    <w:rPr>
      <w:b/>
      <w:bCs/>
      <w:lang w:val="en-GB" w:eastAsia="en-GB"/>
    </w:rPr>
  </w:style>
  <w:style w:type="character" w:customStyle="1" w:styleId="KommentarthemaZchn">
    <w:name w:val="Kommentarthema Zchn"/>
    <w:basedOn w:val="KommentartextZchn"/>
    <w:link w:val="Kommentarthema"/>
    <w:uiPriority w:val="99"/>
    <w:semiHidden/>
    <w:rsid w:val="005F0A28"/>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982075289">
      <w:bodyDiv w:val="1"/>
      <w:marLeft w:val="0"/>
      <w:marRight w:val="0"/>
      <w:marTop w:val="0"/>
      <w:marBottom w:val="0"/>
      <w:divBdr>
        <w:top w:val="none" w:sz="0" w:space="0" w:color="auto"/>
        <w:left w:val="none" w:sz="0" w:space="0" w:color="auto"/>
        <w:bottom w:val="none" w:sz="0" w:space="0" w:color="auto"/>
        <w:right w:val="none" w:sz="0" w:space="0" w:color="auto"/>
      </w:divBdr>
    </w:div>
    <w:div w:id="1275594901">
      <w:bodyDiv w:val="1"/>
      <w:marLeft w:val="0"/>
      <w:marRight w:val="0"/>
      <w:marTop w:val="0"/>
      <w:marBottom w:val="0"/>
      <w:divBdr>
        <w:top w:val="none" w:sz="0" w:space="0" w:color="auto"/>
        <w:left w:val="none" w:sz="0" w:space="0" w:color="auto"/>
        <w:bottom w:val="none" w:sz="0" w:space="0" w:color="auto"/>
        <w:right w:val="none" w:sz="0" w:space="0" w:color="auto"/>
      </w:divBdr>
    </w:div>
    <w:div w:id="1310015857">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hyperlink" Target="https://www.linkedin.com/company/meyle-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eyle.pa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eyle_par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youtube.com/user/MEYLET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5940E-3739-4585-82A6-8B2B4BFD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Schulte</dc:creator>
  <cp:lastModifiedBy>Katja Schulte</cp:lastModifiedBy>
  <cp:revision>41</cp:revision>
  <dcterms:created xsi:type="dcterms:W3CDTF">2022-04-27T14:46:00Z</dcterms:created>
  <dcterms:modified xsi:type="dcterms:W3CDTF">2022-05-04T16:11:00Z</dcterms:modified>
</cp:coreProperties>
</file>