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ADEA" w14:textId="03E86B47" w:rsidR="003A07AE" w:rsidRPr="00BE42E5" w:rsidRDefault="003A07AE" w:rsidP="67FC940A">
      <w:pPr>
        <w:spacing w:after="120" w:line="360" w:lineRule="auto"/>
        <w:jc w:val="both"/>
        <w:rPr>
          <w:rFonts w:cs="Arial"/>
          <w:b/>
          <w:bCs/>
          <w:sz w:val="28"/>
          <w:szCs w:val="28"/>
          <w:lang w:val="de-DE"/>
        </w:rPr>
      </w:pPr>
      <w:r w:rsidRPr="00BE42E5">
        <w:rPr>
          <w:rFonts w:cs="Arial"/>
          <w:b/>
          <w:bCs/>
          <w:sz w:val="28"/>
          <w:szCs w:val="28"/>
          <w:lang w:val="de-DE"/>
        </w:rPr>
        <w:t xml:space="preserve">Mit MEYLE durch den Advent: </w:t>
      </w:r>
      <w:r w:rsidR="46AFFB27" w:rsidRPr="00BE42E5">
        <w:rPr>
          <w:rFonts w:cs="Arial"/>
          <w:b/>
          <w:bCs/>
          <w:sz w:val="28"/>
          <w:szCs w:val="28"/>
          <w:lang w:val="de-DE"/>
        </w:rPr>
        <w:t>Ob zur We</w:t>
      </w:r>
      <w:r w:rsidR="007779BA" w:rsidRPr="00BE42E5">
        <w:rPr>
          <w:rFonts w:cs="Arial"/>
          <w:b/>
          <w:bCs/>
          <w:sz w:val="28"/>
          <w:szCs w:val="28"/>
          <w:lang w:val="de-DE"/>
        </w:rPr>
        <w:t xml:space="preserve">ihnachtszeit oder im Hochsommer – </w:t>
      </w:r>
      <w:r w:rsidR="46AFFB27" w:rsidRPr="00BE42E5">
        <w:rPr>
          <w:rFonts w:cs="Arial"/>
          <w:b/>
          <w:bCs/>
          <w:sz w:val="28"/>
          <w:szCs w:val="28"/>
          <w:lang w:val="de-DE"/>
        </w:rPr>
        <w:t>auf MEYLE Bremstechnik</w:t>
      </w:r>
      <w:r w:rsidR="23E5D9C5" w:rsidRPr="00BE42E5">
        <w:rPr>
          <w:rFonts w:cs="Arial"/>
          <w:b/>
          <w:bCs/>
          <w:sz w:val="28"/>
          <w:szCs w:val="28"/>
          <w:lang w:val="de-DE"/>
        </w:rPr>
        <w:t xml:space="preserve"> ist Verlass</w:t>
      </w:r>
    </w:p>
    <w:p w14:paraId="66C1F335" w14:textId="09532C4B" w:rsidR="003A07AE" w:rsidRPr="00BE42E5" w:rsidRDefault="003A07AE" w:rsidP="67FC940A">
      <w:pPr>
        <w:spacing w:after="120" w:line="360" w:lineRule="auto"/>
        <w:jc w:val="both"/>
        <w:rPr>
          <w:rFonts w:cs="Arial"/>
          <w:b/>
          <w:bCs/>
          <w:lang w:val="de-DE"/>
        </w:rPr>
      </w:pPr>
      <w:r w:rsidRPr="00BE42E5">
        <w:rPr>
          <w:b/>
          <w:bCs/>
          <w:u w:val="single"/>
          <w:lang w:val="de-DE"/>
        </w:rPr>
        <w:t>Hamburg, 21. Dezember 2020</w:t>
      </w:r>
      <w:r w:rsidRPr="00BE42E5">
        <w:rPr>
          <w:b/>
          <w:bCs/>
          <w:lang w:val="de-DE"/>
        </w:rPr>
        <w:t>.</w:t>
      </w:r>
      <w:r w:rsidR="4C03C7DF" w:rsidRPr="00BE42E5">
        <w:rPr>
          <w:b/>
          <w:bCs/>
          <w:lang w:val="de-DE"/>
        </w:rPr>
        <w:t xml:space="preserve"> Weihnachten steht vor der Tür und damit endet heute auch die Mini-Serie “Mit MEYLE durch den Advent” des Hamburger Herstellers. </w:t>
      </w:r>
      <w:r w:rsidR="283A4A67" w:rsidRPr="00BE42E5">
        <w:rPr>
          <w:b/>
          <w:bCs/>
          <w:lang w:val="de-DE"/>
        </w:rPr>
        <w:t xml:space="preserve">Seit Anfang des Jahres sind </w:t>
      </w:r>
      <w:r w:rsidR="4C03C7DF" w:rsidRPr="00BE42E5">
        <w:rPr>
          <w:b/>
          <w:bCs/>
          <w:lang w:val="de-DE"/>
        </w:rPr>
        <w:t>Maske &amp; Co</w:t>
      </w:r>
      <w:r w:rsidR="007779BA" w:rsidRPr="00BE42E5">
        <w:rPr>
          <w:b/>
          <w:bCs/>
          <w:lang w:val="de-DE"/>
        </w:rPr>
        <w:t>.</w:t>
      </w:r>
      <w:r w:rsidR="4C03C7DF" w:rsidRPr="00BE42E5">
        <w:rPr>
          <w:b/>
          <w:bCs/>
          <w:lang w:val="de-DE"/>
        </w:rPr>
        <w:t xml:space="preserve"> ein fester Bestandteil unseres Alltags geworden. Um auch im Auto weiterhin auf der sicheren Seite und im neuen Jahr für alle Herausforderungen </w:t>
      </w:r>
      <w:r w:rsidR="2818254A" w:rsidRPr="00BE42E5">
        <w:rPr>
          <w:b/>
          <w:bCs/>
          <w:lang w:val="de-DE"/>
        </w:rPr>
        <w:t xml:space="preserve">vorbereitet </w:t>
      </w:r>
      <w:r w:rsidR="4C03C7DF" w:rsidRPr="00BE42E5">
        <w:rPr>
          <w:b/>
          <w:bCs/>
          <w:lang w:val="de-DE"/>
        </w:rPr>
        <w:t xml:space="preserve">zu sein, dreht sich heute alles um </w:t>
      </w:r>
      <w:r w:rsidR="007779BA" w:rsidRPr="00BE42E5">
        <w:rPr>
          <w:b/>
          <w:bCs/>
          <w:lang w:val="de-DE"/>
        </w:rPr>
        <w:t>das Thema Bremse</w:t>
      </w:r>
      <w:r w:rsidR="4C03C7DF" w:rsidRPr="00BE42E5">
        <w:rPr>
          <w:b/>
          <w:bCs/>
          <w:lang w:val="de-DE"/>
        </w:rPr>
        <w:t>.</w:t>
      </w:r>
      <w:r w:rsidR="45CA7EAE" w:rsidRPr="00BE42E5">
        <w:rPr>
          <w:b/>
          <w:bCs/>
          <w:lang w:val="de-DE"/>
        </w:rPr>
        <w:t xml:space="preserve"> </w:t>
      </w:r>
      <w:r w:rsidR="23005D4C" w:rsidRPr="00BE42E5">
        <w:rPr>
          <w:b/>
          <w:bCs/>
          <w:lang w:val="de-DE"/>
        </w:rPr>
        <w:t>Denn: a</w:t>
      </w:r>
      <w:r w:rsidR="007276F5" w:rsidRPr="00BE42E5">
        <w:rPr>
          <w:rFonts w:cs="Arial"/>
          <w:b/>
          <w:bCs/>
          <w:lang w:val="de-DE"/>
        </w:rPr>
        <w:t>ls sicherheitsrelevantes Bauteil und eines der am häufigsten getauschten Verschleißteile</w:t>
      </w:r>
      <w:r w:rsidR="46CF684C" w:rsidRPr="00BE42E5">
        <w:rPr>
          <w:rFonts w:cs="Arial"/>
          <w:b/>
          <w:bCs/>
          <w:lang w:val="de-DE"/>
        </w:rPr>
        <w:t>,</w:t>
      </w:r>
      <w:r w:rsidR="007276F5" w:rsidRPr="00BE42E5">
        <w:rPr>
          <w:rFonts w:cs="Arial"/>
          <w:b/>
          <w:bCs/>
          <w:lang w:val="de-DE"/>
        </w:rPr>
        <w:t xml:space="preserve"> kommt der Bremse eine besonders wichtige Aufgabe im Fahrzeug zu. Umso wichtiger ist die optimale Zusammensetzung der Materialien, Passgenauigkeit und Ansprechverhalten gleich ab der ersten Bremsung. </w:t>
      </w:r>
      <w:r w:rsidRPr="00BE42E5">
        <w:rPr>
          <w:rFonts w:cs="Arial"/>
          <w:b/>
          <w:bCs/>
          <w:lang w:val="de-DE"/>
        </w:rPr>
        <w:t>Um perfekt abgestimmte Bremskomponenten für möglichst viele verschiedene Fahrzeuge zu bieten, verstärkte MEYLE in diesem Jahr das Sortiment an leistungsstarken und zuverlässigen Bremskomponenten und bringt 100 neu</w:t>
      </w:r>
      <w:r w:rsidR="00D03AD4">
        <w:rPr>
          <w:rFonts w:cs="Arial"/>
          <w:b/>
          <w:bCs/>
          <w:lang w:val="de-DE"/>
        </w:rPr>
        <w:t>e MEYLE-Bremsscheiben sowie 140 </w:t>
      </w:r>
      <w:r w:rsidRPr="00BE42E5">
        <w:rPr>
          <w:rFonts w:cs="Arial"/>
          <w:b/>
          <w:bCs/>
          <w:lang w:val="de-DE"/>
        </w:rPr>
        <w:t>neue MEYLE- Bremsbeläge auf den Markt – ein großer Teil davon in performanter MEYLE-PD-Qualität. Und das geht auch so weiter: 2021 verstärkt MEYLE das Bremsenportfolio weiter um zuverlässige MEYLE-ORIGINAL- und performance-orientierte MEYLE-PD-Teile für die aktuellsten Fahrzeuge.</w:t>
      </w:r>
    </w:p>
    <w:p w14:paraId="47B250B5" w14:textId="3FEA96DE" w:rsidR="003A07AE" w:rsidRPr="00BE42E5" w:rsidRDefault="003A07AE" w:rsidP="006B2517">
      <w:pPr>
        <w:spacing w:after="120" w:line="360" w:lineRule="auto"/>
        <w:jc w:val="both"/>
        <w:rPr>
          <w:rFonts w:cs="Arial"/>
          <w:bCs/>
          <w:szCs w:val="22"/>
          <w:lang w:val="de-DE"/>
        </w:rPr>
      </w:pPr>
      <w:r w:rsidRPr="00BE42E5">
        <w:rPr>
          <w:rFonts w:cs="Arial"/>
          <w:bCs/>
          <w:szCs w:val="22"/>
          <w:lang w:val="de-DE"/>
        </w:rPr>
        <w:t xml:space="preserve">Was genau die MEYLE-Bremskomponenten so besonders macht, erklärt der Hamburger Hersteller in seinem </w:t>
      </w:r>
      <w:hyperlink r:id="rId13" w:history="1">
        <w:r w:rsidRPr="00BE42E5">
          <w:rPr>
            <w:rStyle w:val="Hyperlink"/>
            <w:rFonts w:cs="Arial"/>
            <w:szCs w:val="22"/>
            <w:lang w:val="de-DE"/>
          </w:rPr>
          <w:t>neuen Video auf MEYLE TV</w:t>
        </w:r>
      </w:hyperlink>
      <w:r w:rsidRPr="00BE42E5">
        <w:rPr>
          <w:rFonts w:cs="Arial"/>
          <w:bCs/>
          <w:szCs w:val="22"/>
          <w:lang w:val="de-DE"/>
        </w:rPr>
        <w:t xml:space="preserve">.  </w:t>
      </w:r>
    </w:p>
    <w:p w14:paraId="549E9371" w14:textId="2BA17E43" w:rsidR="00520F83" w:rsidRPr="00BE42E5" w:rsidRDefault="007276F5" w:rsidP="001F0917">
      <w:pPr>
        <w:spacing w:after="120" w:line="360" w:lineRule="auto"/>
        <w:jc w:val="both"/>
        <w:rPr>
          <w:rFonts w:cs="Arial"/>
          <w:szCs w:val="22"/>
          <w:lang w:val="de-DE"/>
        </w:rPr>
      </w:pPr>
      <w:r w:rsidRPr="00BE42E5">
        <w:rPr>
          <w:rFonts w:cs="Arial"/>
          <w:szCs w:val="22"/>
          <w:lang w:val="de-DE"/>
        </w:rPr>
        <w:t>Beim Ausbau der Range orientiert sich MEYLE an den Markt- und Kundenbedürfnissen, um eine breite Abdeckung und Verfügbarkeit für möglichst viele Modelle zu gewährleisten. Entsprechend der Kundenanforderungen mit Fokus auf ein sportliches Fahr- und Bremsg</w:t>
      </w:r>
      <w:r w:rsidR="00D03AD4">
        <w:rPr>
          <w:rFonts w:cs="Arial"/>
          <w:szCs w:val="22"/>
          <w:lang w:val="de-DE"/>
        </w:rPr>
        <w:t>efühl wurden die neuen MEYLE-PD</w:t>
      </w:r>
      <w:r w:rsidR="00D03AD4">
        <w:rPr>
          <w:rFonts w:cs="Arial"/>
          <w:szCs w:val="22"/>
          <w:lang w:val="de-DE"/>
        </w:rPr>
        <w:noBreakHyphen/>
      </w:r>
      <w:r w:rsidRPr="00BE42E5">
        <w:rPr>
          <w:rFonts w:cs="Arial"/>
          <w:szCs w:val="22"/>
          <w:lang w:val="de-DE"/>
        </w:rPr>
        <w:t>Bremsbelags-Referenzen für moderne und performance-orientierte Fahrzeuge wie z.</w:t>
      </w:r>
      <w:r w:rsidR="004E5AEA" w:rsidRPr="00BE42E5">
        <w:rPr>
          <w:rFonts w:cs="Arial"/>
          <w:szCs w:val="22"/>
          <w:lang w:val="de-DE"/>
        </w:rPr>
        <w:t> </w:t>
      </w:r>
      <w:r w:rsidRPr="00BE42E5">
        <w:rPr>
          <w:rFonts w:cs="Arial"/>
          <w:szCs w:val="22"/>
          <w:lang w:val="de-DE"/>
        </w:rPr>
        <w:t>B. den neuen BMW X7 (G07), den neuen Citroe</w:t>
      </w:r>
      <w:r w:rsidR="00D03AD4">
        <w:rPr>
          <w:rFonts w:cs="Arial"/>
          <w:szCs w:val="22"/>
          <w:lang w:val="de-DE"/>
        </w:rPr>
        <w:t>n Berlingo III oder den Audi </w:t>
      </w:r>
      <w:bookmarkStart w:id="0" w:name="_GoBack"/>
      <w:bookmarkEnd w:id="0"/>
      <w:r w:rsidR="00D03AD4">
        <w:rPr>
          <w:rFonts w:cs="Arial"/>
          <w:szCs w:val="22"/>
          <w:lang w:val="de-DE"/>
        </w:rPr>
        <w:t>Q3 </w:t>
      </w:r>
      <w:r w:rsidRPr="00BE42E5">
        <w:rPr>
          <w:rFonts w:cs="Arial"/>
          <w:szCs w:val="22"/>
          <w:lang w:val="de-DE"/>
        </w:rPr>
        <w:t>(F3), konzipiert.</w:t>
      </w:r>
    </w:p>
    <w:p w14:paraId="38E86B5D" w14:textId="7A2371BB" w:rsidR="007276F5" w:rsidRPr="00BE42E5" w:rsidRDefault="007276F5" w:rsidP="006B2517">
      <w:pPr>
        <w:spacing w:after="120" w:line="360" w:lineRule="auto"/>
        <w:jc w:val="both"/>
        <w:rPr>
          <w:rFonts w:cs="Arial"/>
          <w:szCs w:val="22"/>
          <w:lang w:val="de-DE"/>
        </w:rPr>
      </w:pPr>
      <w:r w:rsidRPr="00BE42E5">
        <w:rPr>
          <w:rFonts w:cs="Arial"/>
          <w:szCs w:val="22"/>
          <w:lang w:val="de-DE"/>
        </w:rPr>
        <w:t xml:space="preserve">Ein Teil der Bremsscheiben-Referenzen bietet MEYLE als hochgekohlte MEYLE-PD-Bremsscheibe an. Das Besondere: Der Kohlenstoffgehalt des Graugusses, das </w:t>
      </w:r>
      <w:r w:rsidRPr="00BE42E5">
        <w:rPr>
          <w:rFonts w:cs="Arial"/>
          <w:szCs w:val="22"/>
          <w:lang w:val="de-DE"/>
        </w:rPr>
        <w:lastRenderedPageBreak/>
        <w:t>Material der Bremsscheibe, wird durch ein spezielles Verfahren (High Carbon) erhöht, das sogenannte „</w:t>
      </w:r>
      <w:r w:rsidR="004E5AEA" w:rsidRPr="00BE42E5">
        <w:rPr>
          <w:rFonts w:cs="Arial"/>
          <w:szCs w:val="22"/>
          <w:lang w:val="de-DE"/>
        </w:rPr>
        <w:t>H</w:t>
      </w:r>
      <w:r w:rsidRPr="00BE42E5">
        <w:rPr>
          <w:rFonts w:cs="Arial"/>
          <w:szCs w:val="22"/>
          <w:lang w:val="de-DE"/>
        </w:rPr>
        <w:t xml:space="preserve">ochkohlen“. Hierdurch können bei besonders belasteten oder sensiblen Bremsanlagen „Hitze-Verzug" und dadurch entstehende Vibrationen vermieden werden. </w:t>
      </w:r>
    </w:p>
    <w:p w14:paraId="33E0AD9C" w14:textId="77777777" w:rsidR="005E1709" w:rsidRPr="00942DB4" w:rsidRDefault="007276F5" w:rsidP="001F0917">
      <w:pPr>
        <w:spacing w:after="120" w:line="360" w:lineRule="auto"/>
        <w:jc w:val="both"/>
        <w:rPr>
          <w:rFonts w:cs="Arial"/>
          <w:lang w:val="de-DE"/>
        </w:rPr>
      </w:pPr>
      <w:r w:rsidRPr="00BE42E5">
        <w:rPr>
          <w:rFonts w:cs="Arial"/>
          <w:lang w:val="de-DE"/>
        </w:rPr>
        <w:t xml:space="preserve">MEYLE-PD-Bremsbeläge für PKW richten sich besonders an den performance-orientierten Autofahrer: Die verbesserten Eigenschaften der Bremsbeläge führen zu einer erhöhten Performance. </w:t>
      </w:r>
      <w:r w:rsidRPr="006B56DB">
        <w:rPr>
          <w:rFonts w:cs="Arial"/>
          <w:lang w:val="de-DE"/>
        </w:rPr>
        <w:t xml:space="preserve">Mit einem äußerst stabilen Reibwert sind sie trotzdem geräuscharm und haben eine besonders kurze Einbremszeit. Ihre individuelle Reibbelagsmischung sorgt für eine maximale Bremsleistung sowie weniger </w:t>
      </w:r>
      <w:r w:rsidRPr="00942DB4">
        <w:rPr>
          <w:rFonts w:cs="Arial"/>
          <w:lang w:val="de-DE"/>
        </w:rPr>
        <w:t>Bremsstaubentwicklung</w:t>
      </w:r>
      <w:r w:rsidRPr="00942DB4">
        <w:rPr>
          <w:rStyle w:val="Funotenzeichen"/>
        </w:rPr>
        <w:footnoteReference w:id="1"/>
      </w:r>
      <w:r w:rsidRPr="00942DB4">
        <w:rPr>
          <w:rFonts w:cs="Arial"/>
          <w:lang w:val="de-DE"/>
        </w:rPr>
        <w:t xml:space="preserve">. </w:t>
      </w:r>
    </w:p>
    <w:p w14:paraId="5B13B3B6" w14:textId="77777777" w:rsidR="00942DB4" w:rsidRDefault="009F0F4C" w:rsidP="00942DB4">
      <w:pPr>
        <w:spacing w:line="360" w:lineRule="auto"/>
        <w:jc w:val="both"/>
        <w:rPr>
          <w:rFonts w:cs="Arial"/>
          <w:lang w:val="de-DE" w:eastAsia="de-DE"/>
        </w:rPr>
      </w:pPr>
      <w:r w:rsidRPr="00942DB4">
        <w:rPr>
          <w:rFonts w:cs="Arial"/>
          <w:lang w:val="de-DE" w:eastAsia="de-DE"/>
        </w:rPr>
        <w:t>MEYLE nimmt seine Verantwortung als Hersteller sehr ernst: Die MEYLE-PD-Belege sind selbstverständlich ECE-zertifiziert, damit kupfer- und schwermetallfrei und erfüllen damit schon heute die Anforderungen von weltweiten Regularien, die dafür sorgen sollen, die Restbestände von Kupfer, Schwermetall und Asbest in Bremskomponenten entweder zu reduzieren oder ganz zu verbieten.</w:t>
      </w:r>
    </w:p>
    <w:p w14:paraId="0C61441D" w14:textId="77777777" w:rsidR="00942DB4" w:rsidRDefault="00942DB4" w:rsidP="003A07AE">
      <w:pPr>
        <w:spacing w:line="360" w:lineRule="auto"/>
        <w:rPr>
          <w:rFonts w:cs="Arial"/>
          <w:lang w:val="de-DE" w:eastAsia="de-DE"/>
        </w:rPr>
      </w:pPr>
    </w:p>
    <w:p w14:paraId="03DC0DBC" w14:textId="1DE24441" w:rsidR="007276F5" w:rsidRPr="003A07AE" w:rsidRDefault="007276F5" w:rsidP="003A07AE">
      <w:pPr>
        <w:spacing w:line="360" w:lineRule="auto"/>
        <w:rPr>
          <w:rFonts w:cs="Arial"/>
          <w:b/>
          <w:i/>
          <w:lang w:val="de-DE" w:eastAsia="de-DE"/>
        </w:rPr>
      </w:pPr>
      <w:r w:rsidRPr="00BE42E5">
        <w:rPr>
          <w:rFonts w:cs="Arial"/>
          <w:i/>
          <w:lang w:val="de-DE"/>
        </w:rPr>
        <w:t>Weitere Informationen</w:t>
      </w:r>
      <w:r w:rsidR="001F0917" w:rsidRPr="00BE42E5">
        <w:rPr>
          <w:rFonts w:cs="Arial"/>
          <w:i/>
          <w:lang w:val="de-DE"/>
        </w:rPr>
        <w:t xml:space="preserve"> zu</w:t>
      </w:r>
      <w:r w:rsidR="00F37F23" w:rsidRPr="00BE42E5">
        <w:rPr>
          <w:rFonts w:cs="Arial"/>
          <w:i/>
          <w:lang w:val="de-DE"/>
        </w:rPr>
        <w:t xml:space="preserve">m Thema Bremse finden Sie </w:t>
      </w:r>
      <w:hyperlink r:id="rId14" w:history="1">
        <w:r w:rsidR="003A07AE" w:rsidRPr="00BE42E5">
          <w:rPr>
            <w:rStyle w:val="Hyperlink"/>
            <w:rFonts w:cs="Arial"/>
            <w:i/>
            <w:lang w:val="de-DE"/>
          </w:rPr>
          <w:t>hier</w:t>
        </w:r>
      </w:hyperlink>
      <w:r w:rsidR="00F37F23" w:rsidRPr="00BE42E5">
        <w:rPr>
          <w:rFonts w:cs="Arial"/>
          <w:i/>
          <w:lang w:val="de-DE"/>
        </w:rPr>
        <w:t xml:space="preserve"> </w:t>
      </w:r>
      <w:r w:rsidR="00F37F23" w:rsidRPr="00BE42E5">
        <w:rPr>
          <w:rStyle w:val="Hyperlink"/>
          <w:i/>
          <w:color w:val="auto"/>
          <w:u w:val="none"/>
          <w:lang w:val="de-DE"/>
        </w:rPr>
        <w:t xml:space="preserve">sowie </w:t>
      </w:r>
      <w:r w:rsidR="003A07AE" w:rsidRPr="00BE42E5">
        <w:rPr>
          <w:rStyle w:val="Hyperlink"/>
          <w:i/>
          <w:color w:val="auto"/>
          <w:u w:val="none"/>
          <w:lang w:val="de-DE"/>
        </w:rPr>
        <w:t xml:space="preserve">Infos </w:t>
      </w:r>
      <w:r w:rsidR="00F37F23" w:rsidRPr="00BE42E5">
        <w:rPr>
          <w:rStyle w:val="Hyperlink"/>
          <w:i/>
          <w:color w:val="auto"/>
          <w:u w:val="none"/>
          <w:lang w:val="de-DE"/>
        </w:rPr>
        <w:t>zu</w:t>
      </w:r>
      <w:r w:rsidR="001F0917" w:rsidRPr="00BE42E5">
        <w:rPr>
          <w:rFonts w:cs="Arial"/>
          <w:i/>
          <w:lang w:val="de-DE"/>
        </w:rPr>
        <w:t xml:space="preserve"> de</w:t>
      </w:r>
      <w:r w:rsidR="003A07AE" w:rsidRPr="00BE42E5">
        <w:rPr>
          <w:rFonts w:cs="Arial"/>
          <w:i/>
          <w:lang w:val="de-DE"/>
        </w:rPr>
        <w:t xml:space="preserve">n MEYLE-PD-Bremsscheiben unter </w:t>
      </w:r>
      <w:hyperlink r:id="rId15" w:history="1">
        <w:r w:rsidR="003A07AE" w:rsidRPr="00BE42E5">
          <w:rPr>
            <w:rStyle w:val="Hyperlink"/>
            <w:rFonts w:cs="Arial"/>
            <w:i/>
            <w:lang w:val="de-DE"/>
          </w:rPr>
          <w:t>diesem Link</w:t>
        </w:r>
      </w:hyperlink>
      <w:r w:rsidR="003A07AE" w:rsidRPr="00BE42E5">
        <w:rPr>
          <w:rFonts w:cs="Arial"/>
          <w:i/>
          <w:lang w:val="de-DE"/>
        </w:rPr>
        <w:t xml:space="preserve"> oder den </w:t>
      </w:r>
      <w:r w:rsidR="001F0917" w:rsidRPr="00BE42E5">
        <w:rPr>
          <w:rFonts w:cs="Arial"/>
          <w:i/>
          <w:lang w:val="de-DE"/>
        </w:rPr>
        <w:t xml:space="preserve">MEYLE-PD-Bremsbelägen </w:t>
      </w:r>
      <w:hyperlink r:id="rId16" w:history="1">
        <w:r w:rsidR="003A07AE" w:rsidRPr="00BE42E5">
          <w:rPr>
            <w:rStyle w:val="Hyperlink"/>
            <w:rFonts w:cs="Arial"/>
            <w:i/>
            <w:lang w:val="de-DE"/>
          </w:rPr>
          <w:t>hier</w:t>
        </w:r>
      </w:hyperlink>
      <w:r w:rsidR="001F0917" w:rsidRPr="00BE42E5">
        <w:rPr>
          <w:rStyle w:val="Hyperlink"/>
          <w:rFonts w:cs="Arial"/>
          <w:i/>
          <w:color w:val="auto"/>
          <w:u w:val="none"/>
          <w:lang w:val="de-DE"/>
        </w:rPr>
        <w:t>.</w:t>
      </w:r>
    </w:p>
    <w:p w14:paraId="7E55EF2A" w14:textId="4AD6C9DF" w:rsidR="00AE5B70" w:rsidRDefault="00AE5B70" w:rsidP="003A07AE">
      <w:pPr>
        <w:spacing w:after="120" w:line="360" w:lineRule="auto"/>
        <w:rPr>
          <w:i/>
          <w:lang w:val="de-DE"/>
        </w:rPr>
      </w:pPr>
      <w:hyperlink r:id="rId17" w:history="1">
        <w:r w:rsidRPr="00AE5B70">
          <w:rPr>
            <w:rStyle w:val="Hyperlink"/>
            <w:i/>
            <w:lang w:val="de-DE"/>
          </w:rPr>
          <w:t>Hier</w:t>
        </w:r>
      </w:hyperlink>
      <w:r w:rsidRPr="00AE5B70">
        <w:rPr>
          <w:i/>
          <w:lang w:val="de-DE"/>
        </w:rPr>
        <w:t xml:space="preserve"> können Sie </w:t>
      </w:r>
      <w:r w:rsidRPr="00AE5B70">
        <w:rPr>
          <w:i/>
          <w:lang w:val="de-DE"/>
        </w:rPr>
        <w:t>ergänzend</w:t>
      </w:r>
      <w:r w:rsidRPr="00AE5B70">
        <w:rPr>
          <w:i/>
          <w:lang w:val="de-DE"/>
        </w:rPr>
        <w:t xml:space="preserve"> ein </w:t>
      </w:r>
      <w:proofErr w:type="spellStart"/>
      <w:r w:rsidRPr="00AE5B70">
        <w:rPr>
          <w:i/>
          <w:lang w:val="de-DE"/>
        </w:rPr>
        <w:t>Presskit</w:t>
      </w:r>
      <w:proofErr w:type="spellEnd"/>
      <w:r w:rsidRPr="00AE5B70">
        <w:rPr>
          <w:i/>
          <w:lang w:val="de-DE"/>
        </w:rPr>
        <w:t xml:space="preserve"> mit weiteren Informationen und Pressebildern zu den MEYLE-Bremskomponenten herunterladen.</w:t>
      </w:r>
    </w:p>
    <w:p w14:paraId="2D0B4E3C" w14:textId="77777777" w:rsidR="00AE5B70" w:rsidRDefault="00AE5B70">
      <w:pPr>
        <w:rPr>
          <w:i/>
          <w:lang w:val="de-DE"/>
        </w:rPr>
      </w:pPr>
      <w:r>
        <w:rPr>
          <w:i/>
          <w:lang w:val="de-DE"/>
        </w:rPr>
        <w:br w:type="page"/>
      </w:r>
    </w:p>
    <w:p w14:paraId="17F33DB6" w14:textId="77777777" w:rsidR="00AE5B70" w:rsidRPr="00D5287C" w:rsidRDefault="00AE5B70" w:rsidP="00AE5B70">
      <w:pPr>
        <w:spacing w:line="360" w:lineRule="auto"/>
        <w:rPr>
          <w:rFonts w:cs="Arial"/>
          <w:b/>
          <w:sz w:val="20"/>
          <w:szCs w:val="20"/>
          <w:lang w:val="de-DE"/>
        </w:rPr>
      </w:pPr>
      <w:r w:rsidRPr="00D5287C">
        <w:rPr>
          <w:rFonts w:cs="Arial"/>
          <w:b/>
          <w:sz w:val="20"/>
          <w:szCs w:val="20"/>
          <w:lang w:val="de-DE"/>
        </w:rPr>
        <w:lastRenderedPageBreak/>
        <w:t xml:space="preserve">Kontakt: </w:t>
      </w:r>
    </w:p>
    <w:p w14:paraId="69931BC6" w14:textId="77777777" w:rsidR="00AE5B70" w:rsidRPr="00DA3503" w:rsidRDefault="00AE5B70" w:rsidP="00AE5B70">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 xml:space="preserve">Klenk &amp; Hoursch AG, Inka Heitmann, Tel.: +49 40 3020881-07, E-Mail: </w:t>
      </w:r>
      <w:hyperlink r:id="rId18" w:history="1">
        <w:r w:rsidRPr="000149A7">
          <w:rPr>
            <w:rStyle w:val="Hyperlink"/>
            <w:rFonts w:cs="Arial"/>
            <w:sz w:val="20"/>
            <w:szCs w:val="20"/>
            <w:lang w:val="de-DE"/>
          </w:rPr>
          <w:t>meyle@klenkhoursch.de</w:t>
        </w:r>
      </w:hyperlink>
      <w:r>
        <w:rPr>
          <w:rFonts w:cs="Arial"/>
          <w:sz w:val="20"/>
          <w:szCs w:val="20"/>
          <w:lang w:val="de-DE"/>
        </w:rPr>
        <w:t xml:space="preserve"> </w:t>
      </w:r>
    </w:p>
    <w:p w14:paraId="4B9D5EA9" w14:textId="77777777" w:rsidR="00AE5B70" w:rsidRPr="00DA3503" w:rsidRDefault="00AE5B70" w:rsidP="00AE5B70">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 xml:space="preserve">MEYLE AG, Eva Schilling, Tel.: +49 40 67506 7425, E-Mail: </w:t>
      </w:r>
      <w:hyperlink r:id="rId19" w:history="1">
        <w:r w:rsidRPr="00CE3C38">
          <w:rPr>
            <w:rStyle w:val="Hyperlink"/>
            <w:rFonts w:cs="Arial"/>
            <w:sz w:val="20"/>
            <w:szCs w:val="20"/>
            <w:lang w:val="en-US"/>
          </w:rPr>
          <w:t>press@meyle.com</w:t>
        </w:r>
      </w:hyperlink>
    </w:p>
    <w:p w14:paraId="6F454A2A" w14:textId="77777777" w:rsidR="00AE5B70" w:rsidRPr="00D91DE0" w:rsidRDefault="00AE5B70" w:rsidP="00AE5B70">
      <w:pPr>
        <w:spacing w:line="360" w:lineRule="auto"/>
        <w:jc w:val="both"/>
        <w:rPr>
          <w:rFonts w:cs="Arial"/>
          <w:b/>
          <w:sz w:val="20"/>
          <w:szCs w:val="22"/>
          <w:lang w:val="en-US"/>
        </w:rPr>
      </w:pPr>
    </w:p>
    <w:p w14:paraId="503B261E" w14:textId="77777777" w:rsidR="00AE5B70" w:rsidRPr="0046360F" w:rsidRDefault="00AE5B70" w:rsidP="00AE5B70">
      <w:pPr>
        <w:spacing w:line="360" w:lineRule="auto"/>
        <w:jc w:val="both"/>
        <w:rPr>
          <w:rFonts w:cs="Arial"/>
          <w:b/>
          <w:sz w:val="20"/>
          <w:szCs w:val="22"/>
          <w:lang w:val="de-DE"/>
        </w:rPr>
      </w:pPr>
      <w:r w:rsidRPr="0046360F">
        <w:rPr>
          <w:rFonts w:cs="Arial"/>
          <w:b/>
          <w:sz w:val="20"/>
          <w:szCs w:val="22"/>
          <w:lang w:val="de-DE"/>
        </w:rPr>
        <w:t xml:space="preserve">Über das Unternehmen </w:t>
      </w:r>
    </w:p>
    <w:p w14:paraId="06985F31" w14:textId="77777777" w:rsidR="00AE5B70" w:rsidRDefault="00AE5B70" w:rsidP="00AE5B70">
      <w:pPr>
        <w:spacing w:after="240" w:line="360" w:lineRule="auto"/>
        <w:jc w:val="both"/>
        <w:rPr>
          <w:rFonts w:cs="Arial"/>
          <w:sz w:val="20"/>
          <w:szCs w:val="22"/>
          <w:lang w:val="de-DE"/>
        </w:rPr>
        <w:sectPr w:rsidR="00AE5B70" w:rsidSect="00D81BED">
          <w:headerReference w:type="default" r:id="rId20"/>
          <w:footerReference w:type="default" r:id="rId21"/>
          <w:pgSz w:w="11906" w:h="16838"/>
          <w:pgMar w:top="1417" w:right="1417" w:bottom="1134" w:left="1417" w:header="708" w:footer="708" w:gutter="0"/>
          <w:cols w:space="708"/>
          <w:docGrid w:linePitch="360"/>
        </w:sectPr>
      </w:pPr>
      <w:r w:rsidRPr="0046360F">
        <w:rPr>
          <w:rFonts w:cs="Arial"/>
          <w:sz w:val="20"/>
          <w:szCs w:val="22"/>
          <w:lang w:val="de-DE"/>
        </w:rPr>
        <w:t xml:space="preserve">Unter der Marke MEYLE entwickelt, produziert und vertreibt die MEYLE AG hochwertige Ersatzteile für PKW, Transporter und NKW für den </w:t>
      </w:r>
      <w:proofErr w:type="spellStart"/>
      <w:r w:rsidRPr="0046360F">
        <w:rPr>
          <w:rFonts w:cs="Arial"/>
          <w:sz w:val="20"/>
          <w:szCs w:val="22"/>
          <w:lang w:val="de-DE"/>
        </w:rPr>
        <w:t>Freien</w:t>
      </w:r>
      <w:proofErr w:type="spellEnd"/>
      <w:r w:rsidRPr="0046360F">
        <w:rPr>
          <w:rFonts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Pr>
          <w:rFonts w:cs="Arial"/>
          <w:sz w:val="20"/>
          <w:szCs w:val="22"/>
          <w:lang w:val="de-DE"/>
        </w:rPr>
        <w:tab/>
      </w:r>
    </w:p>
    <w:p w14:paraId="06F3B31D" w14:textId="0204A0C5" w:rsidR="00AE5B70" w:rsidRPr="0046360F" w:rsidRDefault="00AE5B70" w:rsidP="00AE5B70">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14:paraId="4E2B04ED" w14:textId="77777777" w:rsidR="00AE5B70" w:rsidRPr="0046360F" w:rsidRDefault="00AE5B70" w:rsidP="00AE5B70">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Pr>
          <w:rStyle w:val="Fett"/>
          <w:sz w:val="20"/>
          <w:szCs w:val="22"/>
        </w:rPr>
        <w:t xml:space="preserve">ORIGINAL: Passgenau wie OE. </w:t>
      </w:r>
      <w:r>
        <w:rPr>
          <w:rStyle w:val="Fett"/>
          <w:sz w:val="20"/>
          <w:szCs w:val="22"/>
        </w:rPr>
        <w:tab/>
      </w:r>
      <w:r>
        <w:rPr>
          <w:rStyle w:val="Fett"/>
          <w:sz w:val="20"/>
          <w:szCs w:val="22"/>
        </w:rPr>
        <w:br/>
      </w:r>
      <w:r w:rsidRPr="002A5A4B">
        <w:rPr>
          <w:rStyle w:val="Fett"/>
          <w:b w:val="0"/>
          <w:sz w:val="20"/>
          <w:szCs w:val="22"/>
        </w:rPr>
        <w:t>Mit diesem umfangreichen Produktsortiment fahren Kunden in Sachen Qualität immer auf der sicheren Seite.</w:t>
      </w:r>
    </w:p>
    <w:p w14:paraId="6368C413" w14:textId="77777777" w:rsidR="00AE5B70" w:rsidRPr="004F57E5" w:rsidRDefault="00AE5B70" w:rsidP="00AE5B70">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Weitergedacht und besser gemacht.</w:t>
      </w:r>
      <w:r>
        <w:rPr>
          <w:rStyle w:val="Fett"/>
          <w:b w:val="0"/>
          <w:sz w:val="20"/>
          <w:szCs w:val="22"/>
        </w:rPr>
        <w:t xml:space="preserve"> </w:t>
      </w:r>
      <w:r>
        <w:rPr>
          <w:rStyle w:val="Fett"/>
          <w:b w:val="0"/>
          <w:sz w:val="20"/>
          <w:szCs w:val="22"/>
        </w:rPr>
        <w:tab/>
      </w:r>
      <w:r>
        <w:rPr>
          <w:rStyle w:val="Fett"/>
          <w:b w:val="0"/>
          <w:sz w:val="20"/>
          <w:szCs w:val="22"/>
        </w:rPr>
        <w:br/>
      </w:r>
      <w:r w:rsidRPr="004F57E5">
        <w:rPr>
          <w:rFonts w:ascii="Arial" w:hAnsi="Arial" w:cs="Arial"/>
          <w:sz w:val="20"/>
          <w:szCs w:val="22"/>
        </w:rPr>
        <w:t xml:space="preserve">Bei MEYLE-PD dreht sich alles um </w:t>
      </w:r>
      <w:r w:rsidRPr="004F57E5">
        <w:rPr>
          <w:rFonts w:ascii="Arial" w:hAnsi="Arial" w:cs="Arial"/>
          <w:sz w:val="20"/>
          <w:szCs w:val="22"/>
          <w:u w:val="single"/>
        </w:rPr>
        <w:t>P</w:t>
      </w:r>
      <w:r w:rsidRPr="004F57E5">
        <w:rPr>
          <w:rFonts w:ascii="Arial" w:hAnsi="Arial" w:cs="Arial"/>
          <w:sz w:val="20"/>
          <w:szCs w:val="22"/>
        </w:rPr>
        <w:t xml:space="preserve">erformance </w:t>
      </w:r>
      <w:r w:rsidRPr="004F57E5">
        <w:rPr>
          <w:rFonts w:ascii="Arial" w:hAnsi="Arial" w:cs="Arial"/>
          <w:sz w:val="20"/>
          <w:szCs w:val="22"/>
          <w:u w:val="single"/>
        </w:rPr>
        <w:t>D</w:t>
      </w:r>
      <w:r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MEYLE bietet rund 1.200 hochwertige MEYLE-PD-Lösungen in den Bereichen Bremse und Filter an.</w:t>
      </w:r>
    </w:p>
    <w:p w14:paraId="4536EDC9" w14:textId="77777777" w:rsidR="00AE5B70" w:rsidRPr="00245A56" w:rsidRDefault="00AE5B70" w:rsidP="00AE5B70">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Pr>
          <w:rStyle w:val="Fett"/>
          <w:b w:val="0"/>
          <w:sz w:val="20"/>
          <w:szCs w:val="22"/>
        </w:rPr>
        <w:t xml:space="preserve">MEYLE-HD steht für </w:t>
      </w:r>
      <w:r w:rsidRPr="00B22D7F">
        <w:rPr>
          <w:rStyle w:val="Fett"/>
          <w:b w:val="0"/>
          <w:sz w:val="20"/>
          <w:szCs w:val="22"/>
          <w:u w:val="single"/>
        </w:rPr>
        <w:t>H</w:t>
      </w:r>
      <w:r>
        <w:rPr>
          <w:rStyle w:val="Fett"/>
          <w:b w:val="0"/>
          <w:sz w:val="20"/>
          <w:szCs w:val="22"/>
        </w:rPr>
        <w:t xml:space="preserve">igh </w:t>
      </w:r>
      <w:proofErr w:type="spellStart"/>
      <w:r w:rsidRPr="00B22D7F">
        <w:rPr>
          <w:rStyle w:val="Fett"/>
          <w:b w:val="0"/>
          <w:sz w:val="20"/>
          <w:szCs w:val="22"/>
          <w:u w:val="single"/>
        </w:rPr>
        <w:t>D</w:t>
      </w:r>
      <w:r>
        <w:rPr>
          <w:rStyle w:val="Fett"/>
          <w:b w:val="0"/>
          <w:sz w:val="20"/>
          <w:szCs w:val="22"/>
        </w:rPr>
        <w:t>urability</w:t>
      </w:r>
      <w:proofErr w:type="spellEnd"/>
      <w:r>
        <w:rPr>
          <w:rStyle w:val="Fett"/>
          <w:b w:val="0"/>
          <w:sz w:val="20"/>
          <w:szCs w:val="22"/>
        </w:rPr>
        <w:t xml:space="preserve">: </w:t>
      </w:r>
      <w:r w:rsidRPr="00245A56">
        <w:rPr>
          <w:rStyle w:val="Fett"/>
          <w:b w:val="0"/>
          <w:sz w:val="20"/>
          <w:szCs w:val="22"/>
        </w:rPr>
        <w:t xml:space="preserve">Mehr als 1.250 MEYLE-HD-Teile für tausende verschiedene Fahrzeugmodelle haben die MEYLE-Ingenieure bereits entwickelt: </w:t>
      </w:r>
      <w:r w:rsidRPr="00245A56">
        <w:rPr>
          <w:rFonts w:ascii="Arial" w:hAnsi="Arial" w:cs="Arial"/>
          <w:sz w:val="20"/>
          <w:szCs w:val="22"/>
        </w:rPr>
        <w:t>Sie sind gegenüber der</w:t>
      </w:r>
      <w:r w:rsidRPr="00245A56">
        <w:rPr>
          <w:rFonts w:ascii="Arial" w:hAnsi="Arial" w:cs="Arial"/>
          <w:b/>
          <w:sz w:val="20"/>
          <w:szCs w:val="22"/>
        </w:rPr>
        <w:t xml:space="preserve"> </w:t>
      </w:r>
      <w:r w:rsidRPr="00245A56">
        <w:rPr>
          <w:rStyle w:val="Fett"/>
          <w:b w:val="0"/>
          <w:sz w:val="20"/>
          <w:szCs w:val="22"/>
        </w:rPr>
        <w:t>Erstausrüsterqualität technisch optimiert</w:t>
      </w:r>
      <w:r w:rsidRPr="005502E4">
        <w:rPr>
          <w:rFonts w:ascii="Arial" w:hAnsi="Arial" w:cs="Arial"/>
          <w:sz w:val="20"/>
          <w:szCs w:val="22"/>
        </w:rPr>
        <w:t xml:space="preserve"> und </w:t>
      </w:r>
      <w:r w:rsidRPr="00245A56">
        <w:rPr>
          <w:rStyle w:val="Fett"/>
          <w:b w:val="0"/>
          <w:sz w:val="20"/>
          <w:szCs w:val="22"/>
        </w:rPr>
        <w:t>besonders belastbar und langlebig</w:t>
      </w:r>
      <w:r w:rsidRPr="00245A56">
        <w:rPr>
          <w:rFonts w:ascii="Arial" w:hAnsi="Arial" w:cs="Arial"/>
          <w:b/>
          <w:sz w:val="20"/>
          <w:szCs w:val="22"/>
        </w:rPr>
        <w:t xml:space="preserve">. </w:t>
      </w:r>
      <w:r w:rsidRPr="00245A56">
        <w:rPr>
          <w:rFonts w:ascii="Arial" w:hAnsi="Arial" w:cs="Arial"/>
          <w:sz w:val="20"/>
          <w:szCs w:val="22"/>
        </w:rPr>
        <w:t>Auf das Alleinstellungsmerkmal der technisch verbesserten MEYLE-HD-Teile gibt es vier Jahre Garantie.</w:t>
      </w:r>
    </w:p>
    <w:p w14:paraId="674D0C89" w14:textId="77777777" w:rsidR="00AE5B70" w:rsidRPr="0046360F" w:rsidRDefault="00AE5B70" w:rsidP="00AE5B70">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0BCCCCBB" w14:textId="77777777" w:rsidR="001F0917" w:rsidRPr="00AE5B70" w:rsidRDefault="001F0917" w:rsidP="003A07AE">
      <w:pPr>
        <w:spacing w:after="120" w:line="360" w:lineRule="auto"/>
        <w:rPr>
          <w:i/>
          <w:lang w:val="de-DE"/>
        </w:rPr>
      </w:pPr>
    </w:p>
    <w:sectPr w:rsidR="001F0917" w:rsidRPr="00AE5B70" w:rsidSect="00AE5B7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280D" w14:textId="77777777" w:rsidR="005F2BDD" w:rsidRDefault="005F2BDD" w:rsidP="00D621B4">
      <w:r>
        <w:separator/>
      </w:r>
    </w:p>
  </w:endnote>
  <w:endnote w:type="continuationSeparator" w:id="0">
    <w:p w14:paraId="051B645B" w14:textId="77777777" w:rsidR="005F2BDD" w:rsidRDefault="005F2BD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29857"/>
      <w:docPartObj>
        <w:docPartGallery w:val="Page Numbers (Bottom of Page)"/>
        <w:docPartUnique/>
      </w:docPartObj>
    </w:sdtPr>
    <w:sdtEndPr/>
    <w:sdtContent>
      <w:p w14:paraId="0569FBD3" w14:textId="49415FD4" w:rsidR="00FC12CD" w:rsidRDefault="00FC12CD">
        <w:pPr>
          <w:pStyle w:val="Fuzeile"/>
          <w:jc w:val="right"/>
        </w:pPr>
        <w:r>
          <w:fldChar w:fldCharType="begin"/>
        </w:r>
        <w:r>
          <w:instrText>PAGE   \* MERGEFORMAT</w:instrText>
        </w:r>
        <w:r>
          <w:fldChar w:fldCharType="separate"/>
        </w:r>
        <w:r w:rsidR="00D03AD4" w:rsidRPr="00D03AD4">
          <w:rPr>
            <w:noProof/>
            <w:lang w:val="de-DE"/>
          </w:rPr>
          <w:t>2</w:t>
        </w:r>
        <w:r>
          <w:fldChar w:fldCharType="end"/>
        </w:r>
      </w:p>
    </w:sdtContent>
  </w:sdt>
  <w:p w14:paraId="53128261" w14:textId="59A76211" w:rsidR="00D621B4" w:rsidRDefault="00D621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38C6" w14:textId="77777777" w:rsidR="005F2BDD" w:rsidRDefault="005F2BDD" w:rsidP="00D621B4">
      <w:r>
        <w:separator/>
      </w:r>
    </w:p>
  </w:footnote>
  <w:footnote w:type="continuationSeparator" w:id="0">
    <w:p w14:paraId="2F014843" w14:textId="77777777" w:rsidR="005F2BDD" w:rsidRDefault="005F2BDD" w:rsidP="00D621B4">
      <w:r>
        <w:continuationSeparator/>
      </w:r>
    </w:p>
  </w:footnote>
  <w:footnote w:id="1">
    <w:p w14:paraId="2C07A570" w14:textId="5184B1DD" w:rsidR="007276F5" w:rsidRPr="0038500E" w:rsidRDefault="007276F5" w:rsidP="007276F5">
      <w:pPr>
        <w:spacing w:line="360" w:lineRule="auto"/>
        <w:contextualSpacing/>
        <w:mirrorIndents/>
        <w:jc w:val="both"/>
        <w:rPr>
          <w:rFonts w:cs="Arial"/>
          <w:sz w:val="20"/>
          <w:lang w:val="de-DE"/>
        </w:rPr>
      </w:pPr>
      <w:r>
        <w:rPr>
          <w:rStyle w:val="Funotenzeichen"/>
        </w:rPr>
        <w:footnoteRef/>
      </w:r>
      <w:r w:rsidRPr="0038500E">
        <w:rPr>
          <w:lang w:val="de-DE"/>
        </w:rPr>
        <w:t xml:space="preserve"> </w:t>
      </w:r>
      <w:r w:rsidRPr="007D4A4D">
        <w:rPr>
          <w:rFonts w:cs="Arial"/>
          <w:sz w:val="20"/>
          <w:lang w:val="de-DE"/>
        </w:rPr>
        <w:t xml:space="preserve">getestet nach internen MEYLE-Kriterien </w:t>
      </w:r>
      <w:r w:rsidRPr="00942DB4">
        <w:rPr>
          <w:rFonts w:cs="Arial"/>
          <w:sz w:val="20"/>
          <w:lang w:val="de-DE"/>
        </w:rPr>
        <w:t>gegen</w:t>
      </w:r>
      <w:r w:rsidR="005E1709" w:rsidRPr="00942DB4">
        <w:rPr>
          <w:rFonts w:cs="Arial"/>
          <w:sz w:val="20"/>
          <w:lang w:val="de-DE"/>
        </w:rPr>
        <w:t xml:space="preserve"> einige</w:t>
      </w:r>
      <w:r w:rsidRPr="007D4A4D">
        <w:rPr>
          <w:rFonts w:cs="Arial"/>
          <w:sz w:val="20"/>
          <w:lang w:val="de-DE"/>
        </w:rPr>
        <w:t xml:space="preserve"> IAM-Wettbewerber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77777777" w:rsidR="00D621B4" w:rsidRDefault="37DC34F2">
    <w:pPr>
      <w:pStyle w:val="Kopfzeile"/>
    </w:pPr>
    <w:r>
      <w:rPr>
        <w:noProof/>
        <w:lang w:val="de-DE" w:eastAsia="de-DE"/>
      </w:rPr>
      <w:drawing>
        <wp:inline distT="0" distB="0" distL="0" distR="0" wp14:anchorId="65F70200" wp14:editId="5439F065">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101652C"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6A5D0F"/>
    <w:multiLevelType w:val="hybridMultilevel"/>
    <w:tmpl w:val="26BA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C5782"/>
    <w:multiLevelType w:val="hybridMultilevel"/>
    <w:tmpl w:val="E5965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D1F9F"/>
    <w:multiLevelType w:val="hybridMultilevel"/>
    <w:tmpl w:val="A94EC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BB51B1"/>
    <w:multiLevelType w:val="hybridMultilevel"/>
    <w:tmpl w:val="8D047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91648C"/>
    <w:multiLevelType w:val="hybridMultilevel"/>
    <w:tmpl w:val="11F076AC"/>
    <w:lvl w:ilvl="0" w:tplc="29BA2886">
      <w:start w:val="1"/>
      <w:numFmt w:val="bullet"/>
      <w:lvlText w:val=""/>
      <w:lvlJc w:val="left"/>
      <w:pPr>
        <w:tabs>
          <w:tab w:val="num" w:pos="720"/>
        </w:tabs>
        <w:ind w:left="720" w:hanging="360"/>
      </w:pPr>
      <w:rPr>
        <w:rFonts w:ascii="Symbol" w:hAnsi="Symbol" w:hint="default"/>
        <w:sz w:val="20"/>
      </w:rPr>
    </w:lvl>
    <w:lvl w:ilvl="1" w:tplc="F6AA5F7E" w:tentative="1">
      <w:start w:val="1"/>
      <w:numFmt w:val="bullet"/>
      <w:lvlText w:val="o"/>
      <w:lvlJc w:val="left"/>
      <w:pPr>
        <w:tabs>
          <w:tab w:val="num" w:pos="1440"/>
        </w:tabs>
        <w:ind w:left="1440" w:hanging="360"/>
      </w:pPr>
      <w:rPr>
        <w:rFonts w:ascii="Courier New" w:hAnsi="Courier New" w:hint="default"/>
        <w:sz w:val="20"/>
      </w:rPr>
    </w:lvl>
    <w:lvl w:ilvl="2" w:tplc="C386A03A" w:tentative="1">
      <w:start w:val="1"/>
      <w:numFmt w:val="bullet"/>
      <w:lvlText w:val=""/>
      <w:lvlJc w:val="left"/>
      <w:pPr>
        <w:tabs>
          <w:tab w:val="num" w:pos="2160"/>
        </w:tabs>
        <w:ind w:left="2160" w:hanging="360"/>
      </w:pPr>
      <w:rPr>
        <w:rFonts w:ascii="Wingdings" w:hAnsi="Wingdings" w:hint="default"/>
        <w:sz w:val="20"/>
      </w:rPr>
    </w:lvl>
    <w:lvl w:ilvl="3" w:tplc="73B4219E" w:tentative="1">
      <w:start w:val="1"/>
      <w:numFmt w:val="bullet"/>
      <w:lvlText w:val=""/>
      <w:lvlJc w:val="left"/>
      <w:pPr>
        <w:tabs>
          <w:tab w:val="num" w:pos="2880"/>
        </w:tabs>
        <w:ind w:left="2880" w:hanging="360"/>
      </w:pPr>
      <w:rPr>
        <w:rFonts w:ascii="Wingdings" w:hAnsi="Wingdings" w:hint="default"/>
        <w:sz w:val="20"/>
      </w:rPr>
    </w:lvl>
    <w:lvl w:ilvl="4" w:tplc="22EAEDCA" w:tentative="1">
      <w:start w:val="1"/>
      <w:numFmt w:val="bullet"/>
      <w:lvlText w:val=""/>
      <w:lvlJc w:val="left"/>
      <w:pPr>
        <w:tabs>
          <w:tab w:val="num" w:pos="3600"/>
        </w:tabs>
        <w:ind w:left="3600" w:hanging="360"/>
      </w:pPr>
      <w:rPr>
        <w:rFonts w:ascii="Wingdings" w:hAnsi="Wingdings" w:hint="default"/>
        <w:sz w:val="20"/>
      </w:rPr>
    </w:lvl>
    <w:lvl w:ilvl="5" w:tplc="1708D00E" w:tentative="1">
      <w:start w:val="1"/>
      <w:numFmt w:val="bullet"/>
      <w:lvlText w:val=""/>
      <w:lvlJc w:val="left"/>
      <w:pPr>
        <w:tabs>
          <w:tab w:val="num" w:pos="4320"/>
        </w:tabs>
        <w:ind w:left="4320" w:hanging="360"/>
      </w:pPr>
      <w:rPr>
        <w:rFonts w:ascii="Wingdings" w:hAnsi="Wingdings" w:hint="default"/>
        <w:sz w:val="20"/>
      </w:rPr>
    </w:lvl>
    <w:lvl w:ilvl="6" w:tplc="3C0ABE48" w:tentative="1">
      <w:start w:val="1"/>
      <w:numFmt w:val="bullet"/>
      <w:lvlText w:val=""/>
      <w:lvlJc w:val="left"/>
      <w:pPr>
        <w:tabs>
          <w:tab w:val="num" w:pos="5040"/>
        </w:tabs>
        <w:ind w:left="5040" w:hanging="360"/>
      </w:pPr>
      <w:rPr>
        <w:rFonts w:ascii="Wingdings" w:hAnsi="Wingdings" w:hint="default"/>
        <w:sz w:val="20"/>
      </w:rPr>
    </w:lvl>
    <w:lvl w:ilvl="7" w:tplc="602011DE" w:tentative="1">
      <w:start w:val="1"/>
      <w:numFmt w:val="bullet"/>
      <w:lvlText w:val=""/>
      <w:lvlJc w:val="left"/>
      <w:pPr>
        <w:tabs>
          <w:tab w:val="num" w:pos="5760"/>
        </w:tabs>
        <w:ind w:left="5760" w:hanging="360"/>
      </w:pPr>
      <w:rPr>
        <w:rFonts w:ascii="Wingdings" w:hAnsi="Wingdings" w:hint="default"/>
        <w:sz w:val="20"/>
      </w:rPr>
    </w:lvl>
    <w:lvl w:ilvl="8" w:tplc="D076DD9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3264675B"/>
    <w:multiLevelType w:val="hybridMultilevel"/>
    <w:tmpl w:val="AF96ADEA"/>
    <w:lvl w:ilvl="0" w:tplc="A142CCB6">
      <w:start w:val="1"/>
      <w:numFmt w:val="bullet"/>
      <w:lvlText w:val=""/>
      <w:lvlJc w:val="left"/>
      <w:pPr>
        <w:tabs>
          <w:tab w:val="num" w:pos="720"/>
        </w:tabs>
        <w:ind w:left="720" w:hanging="360"/>
      </w:pPr>
      <w:rPr>
        <w:rFonts w:ascii="Symbol" w:hAnsi="Symbol" w:hint="default"/>
        <w:sz w:val="20"/>
      </w:rPr>
    </w:lvl>
    <w:lvl w:ilvl="1" w:tplc="FB28EE0C" w:tentative="1">
      <w:start w:val="1"/>
      <w:numFmt w:val="bullet"/>
      <w:lvlText w:val="o"/>
      <w:lvlJc w:val="left"/>
      <w:pPr>
        <w:tabs>
          <w:tab w:val="num" w:pos="1440"/>
        </w:tabs>
        <w:ind w:left="1440" w:hanging="360"/>
      </w:pPr>
      <w:rPr>
        <w:rFonts w:ascii="Courier New" w:hAnsi="Courier New" w:hint="default"/>
        <w:sz w:val="20"/>
      </w:rPr>
    </w:lvl>
    <w:lvl w:ilvl="2" w:tplc="C4BE5B0E" w:tentative="1">
      <w:start w:val="1"/>
      <w:numFmt w:val="bullet"/>
      <w:lvlText w:val=""/>
      <w:lvlJc w:val="left"/>
      <w:pPr>
        <w:tabs>
          <w:tab w:val="num" w:pos="2160"/>
        </w:tabs>
        <w:ind w:left="2160" w:hanging="360"/>
      </w:pPr>
      <w:rPr>
        <w:rFonts w:ascii="Wingdings" w:hAnsi="Wingdings" w:hint="default"/>
        <w:sz w:val="20"/>
      </w:rPr>
    </w:lvl>
    <w:lvl w:ilvl="3" w:tplc="C1AEBC46" w:tentative="1">
      <w:start w:val="1"/>
      <w:numFmt w:val="bullet"/>
      <w:lvlText w:val=""/>
      <w:lvlJc w:val="left"/>
      <w:pPr>
        <w:tabs>
          <w:tab w:val="num" w:pos="2880"/>
        </w:tabs>
        <w:ind w:left="2880" w:hanging="360"/>
      </w:pPr>
      <w:rPr>
        <w:rFonts w:ascii="Wingdings" w:hAnsi="Wingdings" w:hint="default"/>
        <w:sz w:val="20"/>
      </w:rPr>
    </w:lvl>
    <w:lvl w:ilvl="4" w:tplc="5FB62B28" w:tentative="1">
      <w:start w:val="1"/>
      <w:numFmt w:val="bullet"/>
      <w:lvlText w:val=""/>
      <w:lvlJc w:val="left"/>
      <w:pPr>
        <w:tabs>
          <w:tab w:val="num" w:pos="3600"/>
        </w:tabs>
        <w:ind w:left="3600" w:hanging="360"/>
      </w:pPr>
      <w:rPr>
        <w:rFonts w:ascii="Wingdings" w:hAnsi="Wingdings" w:hint="default"/>
        <w:sz w:val="20"/>
      </w:rPr>
    </w:lvl>
    <w:lvl w:ilvl="5" w:tplc="0ECAA74C" w:tentative="1">
      <w:start w:val="1"/>
      <w:numFmt w:val="bullet"/>
      <w:lvlText w:val=""/>
      <w:lvlJc w:val="left"/>
      <w:pPr>
        <w:tabs>
          <w:tab w:val="num" w:pos="4320"/>
        </w:tabs>
        <w:ind w:left="4320" w:hanging="360"/>
      </w:pPr>
      <w:rPr>
        <w:rFonts w:ascii="Wingdings" w:hAnsi="Wingdings" w:hint="default"/>
        <w:sz w:val="20"/>
      </w:rPr>
    </w:lvl>
    <w:lvl w:ilvl="6" w:tplc="B89810EE" w:tentative="1">
      <w:start w:val="1"/>
      <w:numFmt w:val="bullet"/>
      <w:lvlText w:val=""/>
      <w:lvlJc w:val="left"/>
      <w:pPr>
        <w:tabs>
          <w:tab w:val="num" w:pos="5040"/>
        </w:tabs>
        <w:ind w:left="5040" w:hanging="360"/>
      </w:pPr>
      <w:rPr>
        <w:rFonts w:ascii="Wingdings" w:hAnsi="Wingdings" w:hint="default"/>
        <w:sz w:val="20"/>
      </w:rPr>
    </w:lvl>
    <w:lvl w:ilvl="7" w:tplc="FA145CE2" w:tentative="1">
      <w:start w:val="1"/>
      <w:numFmt w:val="bullet"/>
      <w:lvlText w:val=""/>
      <w:lvlJc w:val="left"/>
      <w:pPr>
        <w:tabs>
          <w:tab w:val="num" w:pos="5760"/>
        </w:tabs>
        <w:ind w:left="5760" w:hanging="360"/>
      </w:pPr>
      <w:rPr>
        <w:rFonts w:ascii="Wingdings" w:hAnsi="Wingdings" w:hint="default"/>
        <w:sz w:val="20"/>
      </w:rPr>
    </w:lvl>
    <w:lvl w:ilvl="8" w:tplc="DC1EF19A"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F4495"/>
    <w:multiLevelType w:val="hybridMultilevel"/>
    <w:tmpl w:val="723A73BE"/>
    <w:lvl w:ilvl="0" w:tplc="4E30D6C6">
      <w:start w:val="1"/>
      <w:numFmt w:val="bullet"/>
      <w:lvlText w:val=""/>
      <w:lvlJc w:val="left"/>
      <w:pPr>
        <w:tabs>
          <w:tab w:val="num" w:pos="720"/>
        </w:tabs>
        <w:ind w:left="720" w:hanging="360"/>
      </w:pPr>
      <w:rPr>
        <w:rFonts w:ascii="Symbol" w:hAnsi="Symbol" w:hint="default"/>
        <w:sz w:val="20"/>
      </w:rPr>
    </w:lvl>
    <w:lvl w:ilvl="1" w:tplc="EE34F4C0">
      <w:start w:val="1"/>
      <w:numFmt w:val="bullet"/>
      <w:lvlText w:val=""/>
      <w:lvlJc w:val="left"/>
      <w:pPr>
        <w:tabs>
          <w:tab w:val="num" w:pos="1440"/>
        </w:tabs>
        <w:ind w:left="1440" w:hanging="360"/>
      </w:pPr>
      <w:rPr>
        <w:rFonts w:ascii="Symbol" w:hAnsi="Symbol" w:hint="default"/>
        <w:sz w:val="20"/>
      </w:rPr>
    </w:lvl>
    <w:lvl w:ilvl="2" w:tplc="2DC080EA">
      <w:start w:val="1"/>
      <w:numFmt w:val="bullet"/>
      <w:lvlText w:val=""/>
      <w:lvlJc w:val="left"/>
      <w:pPr>
        <w:tabs>
          <w:tab w:val="num" w:pos="2160"/>
        </w:tabs>
        <w:ind w:left="2160" w:hanging="360"/>
      </w:pPr>
      <w:rPr>
        <w:rFonts w:ascii="Symbol" w:hAnsi="Symbol" w:hint="default"/>
        <w:sz w:val="20"/>
      </w:rPr>
    </w:lvl>
    <w:lvl w:ilvl="3" w:tplc="3020C8F0">
      <w:start w:val="1"/>
      <w:numFmt w:val="bullet"/>
      <w:lvlText w:val=""/>
      <w:lvlJc w:val="left"/>
      <w:pPr>
        <w:tabs>
          <w:tab w:val="num" w:pos="2880"/>
        </w:tabs>
        <w:ind w:left="2880" w:hanging="360"/>
      </w:pPr>
      <w:rPr>
        <w:rFonts w:ascii="Symbol" w:hAnsi="Symbol" w:hint="default"/>
        <w:sz w:val="20"/>
      </w:rPr>
    </w:lvl>
    <w:lvl w:ilvl="4" w:tplc="1DEEB1E6">
      <w:start w:val="1"/>
      <w:numFmt w:val="bullet"/>
      <w:lvlText w:val=""/>
      <w:lvlJc w:val="left"/>
      <w:pPr>
        <w:tabs>
          <w:tab w:val="num" w:pos="3600"/>
        </w:tabs>
        <w:ind w:left="3600" w:hanging="360"/>
      </w:pPr>
      <w:rPr>
        <w:rFonts w:ascii="Symbol" w:hAnsi="Symbol" w:hint="default"/>
        <w:sz w:val="20"/>
      </w:rPr>
    </w:lvl>
    <w:lvl w:ilvl="5" w:tplc="72081AE0">
      <w:start w:val="1"/>
      <w:numFmt w:val="bullet"/>
      <w:lvlText w:val=""/>
      <w:lvlJc w:val="left"/>
      <w:pPr>
        <w:tabs>
          <w:tab w:val="num" w:pos="4320"/>
        </w:tabs>
        <w:ind w:left="4320" w:hanging="360"/>
      </w:pPr>
      <w:rPr>
        <w:rFonts w:ascii="Symbol" w:hAnsi="Symbol" w:hint="default"/>
        <w:sz w:val="20"/>
      </w:rPr>
    </w:lvl>
    <w:lvl w:ilvl="6" w:tplc="59220108">
      <w:start w:val="1"/>
      <w:numFmt w:val="bullet"/>
      <w:lvlText w:val=""/>
      <w:lvlJc w:val="left"/>
      <w:pPr>
        <w:tabs>
          <w:tab w:val="num" w:pos="5040"/>
        </w:tabs>
        <w:ind w:left="5040" w:hanging="360"/>
      </w:pPr>
      <w:rPr>
        <w:rFonts w:ascii="Symbol" w:hAnsi="Symbol" w:hint="default"/>
        <w:sz w:val="20"/>
      </w:rPr>
    </w:lvl>
    <w:lvl w:ilvl="7" w:tplc="D17E4894">
      <w:start w:val="1"/>
      <w:numFmt w:val="bullet"/>
      <w:lvlText w:val=""/>
      <w:lvlJc w:val="left"/>
      <w:pPr>
        <w:tabs>
          <w:tab w:val="num" w:pos="5760"/>
        </w:tabs>
        <w:ind w:left="5760" w:hanging="360"/>
      </w:pPr>
      <w:rPr>
        <w:rFonts w:ascii="Symbol" w:hAnsi="Symbol" w:hint="default"/>
        <w:sz w:val="20"/>
      </w:rPr>
    </w:lvl>
    <w:lvl w:ilvl="8" w:tplc="D8B42A32">
      <w:start w:val="1"/>
      <w:numFmt w:val="bullet"/>
      <w:lvlText w:val=""/>
      <w:lvlJc w:val="left"/>
      <w:pPr>
        <w:tabs>
          <w:tab w:val="num" w:pos="6480"/>
        </w:tabs>
        <w:ind w:left="6480" w:hanging="360"/>
      </w:pPr>
      <w:rPr>
        <w:rFonts w:ascii="Symbol" w:hAnsi="Symbol" w:hint="default"/>
        <w:sz w:val="20"/>
      </w:rPr>
    </w:lvl>
  </w:abstractNum>
  <w:abstractNum w:abstractNumId="1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5C7C5D7D"/>
    <w:multiLevelType w:val="hybridMultilevel"/>
    <w:tmpl w:val="A306A5B2"/>
    <w:lvl w:ilvl="0" w:tplc="DF0EA066">
      <w:start w:val="1"/>
      <w:numFmt w:val="bullet"/>
      <w:lvlText w:val=""/>
      <w:lvlJc w:val="left"/>
      <w:pPr>
        <w:tabs>
          <w:tab w:val="num" w:pos="720"/>
        </w:tabs>
        <w:ind w:left="720" w:hanging="360"/>
      </w:pPr>
      <w:rPr>
        <w:rFonts w:ascii="Symbol" w:hAnsi="Symbol" w:hint="default"/>
        <w:sz w:val="20"/>
      </w:rPr>
    </w:lvl>
    <w:lvl w:ilvl="1" w:tplc="F2902B26">
      <w:start w:val="1"/>
      <w:numFmt w:val="bullet"/>
      <w:lvlText w:val=""/>
      <w:lvlJc w:val="left"/>
      <w:pPr>
        <w:tabs>
          <w:tab w:val="num" w:pos="1440"/>
        </w:tabs>
        <w:ind w:left="1440" w:hanging="360"/>
      </w:pPr>
      <w:rPr>
        <w:rFonts w:ascii="Symbol" w:hAnsi="Symbol" w:hint="default"/>
        <w:sz w:val="20"/>
      </w:rPr>
    </w:lvl>
    <w:lvl w:ilvl="2" w:tplc="AAA4D8F0">
      <w:start w:val="1"/>
      <w:numFmt w:val="bullet"/>
      <w:lvlText w:val=""/>
      <w:lvlJc w:val="left"/>
      <w:pPr>
        <w:tabs>
          <w:tab w:val="num" w:pos="2160"/>
        </w:tabs>
        <w:ind w:left="2160" w:hanging="360"/>
      </w:pPr>
      <w:rPr>
        <w:rFonts w:ascii="Symbol" w:hAnsi="Symbol" w:hint="default"/>
        <w:sz w:val="20"/>
      </w:rPr>
    </w:lvl>
    <w:lvl w:ilvl="3" w:tplc="FF367E6E">
      <w:start w:val="1"/>
      <w:numFmt w:val="bullet"/>
      <w:lvlText w:val=""/>
      <w:lvlJc w:val="left"/>
      <w:pPr>
        <w:tabs>
          <w:tab w:val="num" w:pos="2880"/>
        </w:tabs>
        <w:ind w:left="2880" w:hanging="360"/>
      </w:pPr>
      <w:rPr>
        <w:rFonts w:ascii="Symbol" w:hAnsi="Symbol" w:hint="default"/>
        <w:sz w:val="20"/>
      </w:rPr>
    </w:lvl>
    <w:lvl w:ilvl="4" w:tplc="C268AE56">
      <w:start w:val="1"/>
      <w:numFmt w:val="bullet"/>
      <w:lvlText w:val=""/>
      <w:lvlJc w:val="left"/>
      <w:pPr>
        <w:tabs>
          <w:tab w:val="num" w:pos="3600"/>
        </w:tabs>
        <w:ind w:left="3600" w:hanging="360"/>
      </w:pPr>
      <w:rPr>
        <w:rFonts w:ascii="Symbol" w:hAnsi="Symbol" w:hint="default"/>
        <w:sz w:val="20"/>
      </w:rPr>
    </w:lvl>
    <w:lvl w:ilvl="5" w:tplc="BDF01E9A">
      <w:start w:val="1"/>
      <w:numFmt w:val="bullet"/>
      <w:lvlText w:val=""/>
      <w:lvlJc w:val="left"/>
      <w:pPr>
        <w:tabs>
          <w:tab w:val="num" w:pos="4320"/>
        </w:tabs>
        <w:ind w:left="4320" w:hanging="360"/>
      </w:pPr>
      <w:rPr>
        <w:rFonts w:ascii="Symbol" w:hAnsi="Symbol" w:hint="default"/>
        <w:sz w:val="20"/>
      </w:rPr>
    </w:lvl>
    <w:lvl w:ilvl="6" w:tplc="46CA0936">
      <w:start w:val="1"/>
      <w:numFmt w:val="bullet"/>
      <w:lvlText w:val=""/>
      <w:lvlJc w:val="left"/>
      <w:pPr>
        <w:tabs>
          <w:tab w:val="num" w:pos="5040"/>
        </w:tabs>
        <w:ind w:left="5040" w:hanging="360"/>
      </w:pPr>
      <w:rPr>
        <w:rFonts w:ascii="Symbol" w:hAnsi="Symbol" w:hint="default"/>
        <w:sz w:val="20"/>
      </w:rPr>
    </w:lvl>
    <w:lvl w:ilvl="7" w:tplc="CE4EFFF8">
      <w:start w:val="1"/>
      <w:numFmt w:val="bullet"/>
      <w:lvlText w:val=""/>
      <w:lvlJc w:val="left"/>
      <w:pPr>
        <w:tabs>
          <w:tab w:val="num" w:pos="5760"/>
        </w:tabs>
        <w:ind w:left="5760" w:hanging="360"/>
      </w:pPr>
      <w:rPr>
        <w:rFonts w:ascii="Symbol" w:hAnsi="Symbol" w:hint="default"/>
        <w:sz w:val="20"/>
      </w:rPr>
    </w:lvl>
    <w:lvl w:ilvl="8" w:tplc="970C4980">
      <w:start w:val="1"/>
      <w:numFmt w:val="bullet"/>
      <w:lvlText w:val=""/>
      <w:lvlJc w:val="left"/>
      <w:pPr>
        <w:tabs>
          <w:tab w:val="num" w:pos="6480"/>
        </w:tabs>
        <w:ind w:left="6480" w:hanging="360"/>
      </w:pPr>
      <w:rPr>
        <w:rFonts w:ascii="Symbol" w:hAnsi="Symbol" w:hint="default"/>
        <w:sz w:val="20"/>
      </w:rPr>
    </w:lvl>
  </w:abstractNum>
  <w:abstractNum w:abstractNumId="14">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AE6589"/>
    <w:multiLevelType w:val="hybridMultilevel"/>
    <w:tmpl w:val="03D66376"/>
    <w:lvl w:ilvl="0" w:tplc="11EE356C">
      <w:start w:val="1"/>
      <w:numFmt w:val="bullet"/>
      <w:lvlText w:val=""/>
      <w:lvlJc w:val="left"/>
      <w:pPr>
        <w:tabs>
          <w:tab w:val="num" w:pos="720"/>
        </w:tabs>
        <w:ind w:left="720" w:hanging="360"/>
      </w:pPr>
      <w:rPr>
        <w:rFonts w:ascii="Symbol" w:hAnsi="Symbol" w:hint="default"/>
        <w:sz w:val="20"/>
      </w:rPr>
    </w:lvl>
    <w:lvl w:ilvl="1" w:tplc="EB0A6474">
      <w:start w:val="1"/>
      <w:numFmt w:val="bullet"/>
      <w:lvlText w:val="o"/>
      <w:lvlJc w:val="left"/>
      <w:pPr>
        <w:tabs>
          <w:tab w:val="num" w:pos="1440"/>
        </w:tabs>
        <w:ind w:left="1440" w:hanging="360"/>
      </w:pPr>
      <w:rPr>
        <w:rFonts w:ascii="Courier New" w:hAnsi="Courier New" w:cs="Times New Roman" w:hint="default"/>
        <w:sz w:val="20"/>
      </w:rPr>
    </w:lvl>
    <w:lvl w:ilvl="2" w:tplc="3C2827B2">
      <w:start w:val="1"/>
      <w:numFmt w:val="bullet"/>
      <w:lvlText w:val=""/>
      <w:lvlJc w:val="left"/>
      <w:pPr>
        <w:tabs>
          <w:tab w:val="num" w:pos="2160"/>
        </w:tabs>
        <w:ind w:left="2160" w:hanging="360"/>
      </w:pPr>
      <w:rPr>
        <w:rFonts w:ascii="Symbol" w:hAnsi="Symbol" w:hint="default"/>
        <w:sz w:val="20"/>
      </w:rPr>
    </w:lvl>
    <w:lvl w:ilvl="3" w:tplc="49722A2C">
      <w:start w:val="1"/>
      <w:numFmt w:val="bullet"/>
      <w:lvlText w:val=""/>
      <w:lvlJc w:val="left"/>
      <w:pPr>
        <w:tabs>
          <w:tab w:val="num" w:pos="2880"/>
        </w:tabs>
        <w:ind w:left="2880" w:hanging="360"/>
      </w:pPr>
      <w:rPr>
        <w:rFonts w:ascii="Symbol" w:hAnsi="Symbol" w:hint="default"/>
        <w:sz w:val="20"/>
      </w:rPr>
    </w:lvl>
    <w:lvl w:ilvl="4" w:tplc="4726D77C">
      <w:start w:val="1"/>
      <w:numFmt w:val="bullet"/>
      <w:lvlText w:val=""/>
      <w:lvlJc w:val="left"/>
      <w:pPr>
        <w:tabs>
          <w:tab w:val="num" w:pos="3600"/>
        </w:tabs>
        <w:ind w:left="3600" w:hanging="360"/>
      </w:pPr>
      <w:rPr>
        <w:rFonts w:ascii="Symbol" w:hAnsi="Symbol" w:hint="default"/>
        <w:sz w:val="20"/>
      </w:rPr>
    </w:lvl>
    <w:lvl w:ilvl="5" w:tplc="6A7A458A">
      <w:start w:val="1"/>
      <w:numFmt w:val="bullet"/>
      <w:lvlText w:val=""/>
      <w:lvlJc w:val="left"/>
      <w:pPr>
        <w:tabs>
          <w:tab w:val="num" w:pos="4320"/>
        </w:tabs>
        <w:ind w:left="4320" w:hanging="360"/>
      </w:pPr>
      <w:rPr>
        <w:rFonts w:ascii="Symbol" w:hAnsi="Symbol" w:hint="default"/>
        <w:sz w:val="20"/>
      </w:rPr>
    </w:lvl>
    <w:lvl w:ilvl="6" w:tplc="27124286">
      <w:start w:val="1"/>
      <w:numFmt w:val="bullet"/>
      <w:lvlText w:val=""/>
      <w:lvlJc w:val="left"/>
      <w:pPr>
        <w:tabs>
          <w:tab w:val="num" w:pos="5040"/>
        </w:tabs>
        <w:ind w:left="5040" w:hanging="360"/>
      </w:pPr>
      <w:rPr>
        <w:rFonts w:ascii="Symbol" w:hAnsi="Symbol" w:hint="default"/>
        <w:sz w:val="20"/>
      </w:rPr>
    </w:lvl>
    <w:lvl w:ilvl="7" w:tplc="9606DA84">
      <w:start w:val="1"/>
      <w:numFmt w:val="bullet"/>
      <w:lvlText w:val=""/>
      <w:lvlJc w:val="left"/>
      <w:pPr>
        <w:tabs>
          <w:tab w:val="num" w:pos="5760"/>
        </w:tabs>
        <w:ind w:left="5760" w:hanging="360"/>
      </w:pPr>
      <w:rPr>
        <w:rFonts w:ascii="Symbol" w:hAnsi="Symbol" w:hint="default"/>
        <w:sz w:val="20"/>
      </w:rPr>
    </w:lvl>
    <w:lvl w:ilvl="8" w:tplc="767047E2">
      <w:start w:val="1"/>
      <w:numFmt w:val="bullet"/>
      <w:lvlText w:val=""/>
      <w:lvlJc w:val="left"/>
      <w:pPr>
        <w:tabs>
          <w:tab w:val="num" w:pos="6480"/>
        </w:tabs>
        <w:ind w:left="6480" w:hanging="360"/>
      </w:pPr>
      <w:rPr>
        <w:rFonts w:ascii="Symbol" w:hAnsi="Symbol" w:hint="default"/>
        <w:sz w:val="20"/>
      </w:rPr>
    </w:lvl>
  </w:abstractNum>
  <w:abstractNum w:abstractNumId="18">
    <w:nsid w:val="7D796A85"/>
    <w:multiLevelType w:val="hybridMultilevel"/>
    <w:tmpl w:val="27123054"/>
    <w:lvl w:ilvl="0" w:tplc="78BC231C">
      <w:start w:val="1"/>
      <w:numFmt w:val="decimal"/>
      <w:lvlText w:val="%1."/>
      <w:lvlJc w:val="left"/>
      <w:pPr>
        <w:tabs>
          <w:tab w:val="num" w:pos="720"/>
        </w:tabs>
        <w:ind w:left="720" w:hanging="360"/>
      </w:pPr>
      <w:rPr>
        <w:rFonts w:ascii="Arial" w:eastAsia="Times New Roman" w:hAnsi="Arial" w:cs="Arial"/>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9">
    <w:nsid w:val="7ED912FA"/>
    <w:multiLevelType w:val="hybridMultilevel"/>
    <w:tmpl w:val="4B0ECAB0"/>
    <w:lvl w:ilvl="0" w:tplc="D2FA389C">
      <w:start w:val="1"/>
      <w:numFmt w:val="bullet"/>
      <w:lvlText w:val=""/>
      <w:lvlJc w:val="left"/>
      <w:pPr>
        <w:tabs>
          <w:tab w:val="num" w:pos="720"/>
        </w:tabs>
        <w:ind w:left="720" w:hanging="360"/>
      </w:pPr>
      <w:rPr>
        <w:rFonts w:ascii="Symbol" w:hAnsi="Symbol" w:hint="default"/>
        <w:sz w:val="20"/>
      </w:rPr>
    </w:lvl>
    <w:lvl w:ilvl="1" w:tplc="04B02310">
      <w:start w:val="1"/>
      <w:numFmt w:val="bullet"/>
      <w:lvlText w:val=""/>
      <w:lvlJc w:val="left"/>
      <w:pPr>
        <w:tabs>
          <w:tab w:val="num" w:pos="1440"/>
        </w:tabs>
        <w:ind w:left="1440" w:hanging="360"/>
      </w:pPr>
      <w:rPr>
        <w:rFonts w:ascii="Symbol" w:hAnsi="Symbol" w:hint="default"/>
        <w:sz w:val="20"/>
      </w:rPr>
    </w:lvl>
    <w:lvl w:ilvl="2" w:tplc="A9D4CD06">
      <w:start w:val="1"/>
      <w:numFmt w:val="bullet"/>
      <w:lvlText w:val=""/>
      <w:lvlJc w:val="left"/>
      <w:pPr>
        <w:tabs>
          <w:tab w:val="num" w:pos="2160"/>
        </w:tabs>
        <w:ind w:left="2160" w:hanging="360"/>
      </w:pPr>
      <w:rPr>
        <w:rFonts w:ascii="Symbol" w:hAnsi="Symbol" w:hint="default"/>
        <w:sz w:val="20"/>
      </w:rPr>
    </w:lvl>
    <w:lvl w:ilvl="3" w:tplc="D3062AC8">
      <w:start w:val="1"/>
      <w:numFmt w:val="bullet"/>
      <w:lvlText w:val=""/>
      <w:lvlJc w:val="left"/>
      <w:pPr>
        <w:tabs>
          <w:tab w:val="num" w:pos="2880"/>
        </w:tabs>
        <w:ind w:left="2880" w:hanging="360"/>
      </w:pPr>
      <w:rPr>
        <w:rFonts w:ascii="Symbol" w:hAnsi="Symbol" w:hint="default"/>
        <w:sz w:val="20"/>
      </w:rPr>
    </w:lvl>
    <w:lvl w:ilvl="4" w:tplc="B362566C">
      <w:start w:val="1"/>
      <w:numFmt w:val="bullet"/>
      <w:lvlText w:val=""/>
      <w:lvlJc w:val="left"/>
      <w:pPr>
        <w:tabs>
          <w:tab w:val="num" w:pos="3600"/>
        </w:tabs>
        <w:ind w:left="3600" w:hanging="360"/>
      </w:pPr>
      <w:rPr>
        <w:rFonts w:ascii="Symbol" w:hAnsi="Symbol" w:hint="default"/>
        <w:sz w:val="20"/>
      </w:rPr>
    </w:lvl>
    <w:lvl w:ilvl="5" w:tplc="E25C6844">
      <w:start w:val="1"/>
      <w:numFmt w:val="bullet"/>
      <w:lvlText w:val=""/>
      <w:lvlJc w:val="left"/>
      <w:pPr>
        <w:tabs>
          <w:tab w:val="num" w:pos="4320"/>
        </w:tabs>
        <w:ind w:left="4320" w:hanging="360"/>
      </w:pPr>
      <w:rPr>
        <w:rFonts w:ascii="Symbol" w:hAnsi="Symbol" w:hint="default"/>
        <w:sz w:val="20"/>
      </w:rPr>
    </w:lvl>
    <w:lvl w:ilvl="6" w:tplc="70F4A256">
      <w:start w:val="1"/>
      <w:numFmt w:val="bullet"/>
      <w:lvlText w:val=""/>
      <w:lvlJc w:val="left"/>
      <w:pPr>
        <w:tabs>
          <w:tab w:val="num" w:pos="5040"/>
        </w:tabs>
        <w:ind w:left="5040" w:hanging="360"/>
      </w:pPr>
      <w:rPr>
        <w:rFonts w:ascii="Symbol" w:hAnsi="Symbol" w:hint="default"/>
        <w:sz w:val="20"/>
      </w:rPr>
    </w:lvl>
    <w:lvl w:ilvl="7" w:tplc="36D62C16">
      <w:start w:val="1"/>
      <w:numFmt w:val="bullet"/>
      <w:lvlText w:val=""/>
      <w:lvlJc w:val="left"/>
      <w:pPr>
        <w:tabs>
          <w:tab w:val="num" w:pos="5760"/>
        </w:tabs>
        <w:ind w:left="5760" w:hanging="360"/>
      </w:pPr>
      <w:rPr>
        <w:rFonts w:ascii="Symbol" w:hAnsi="Symbol" w:hint="default"/>
        <w:sz w:val="20"/>
      </w:rPr>
    </w:lvl>
    <w:lvl w:ilvl="8" w:tplc="D70228F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4"/>
  </w:num>
  <w:num w:numId="6">
    <w:abstractNumId w:val="15"/>
  </w:num>
  <w:num w:numId="7">
    <w:abstractNumId w:val="6"/>
  </w:num>
  <w:num w:numId="8">
    <w:abstractNumId w:val="10"/>
  </w:num>
  <w:num w:numId="9">
    <w:abstractNumId w:val="3"/>
  </w:num>
  <w:num w:numId="10">
    <w:abstractNumId w:val="8"/>
  </w:num>
  <w:num w:numId="11">
    <w:abstractNumId w:val="13"/>
  </w:num>
  <w:num w:numId="12">
    <w:abstractNumId w:val="19"/>
  </w:num>
  <w:num w:numId="13">
    <w:abstractNumId w:val="11"/>
  </w:num>
  <w:num w:numId="14">
    <w:abstractNumId w:val="17"/>
  </w:num>
  <w:num w:numId="15">
    <w:abstractNumId w:val="7"/>
  </w:num>
  <w:num w:numId="16">
    <w:abstractNumId w:val="2"/>
  </w:num>
  <w:num w:numId="17">
    <w:abstractNumId w:val="5"/>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38"/>
    <w:rsid w:val="00011E74"/>
    <w:rsid w:val="00045580"/>
    <w:rsid w:val="00071ECF"/>
    <w:rsid w:val="000B2BBE"/>
    <w:rsid w:val="001659A8"/>
    <w:rsid w:val="00191598"/>
    <w:rsid w:val="001A0048"/>
    <w:rsid w:val="001A5CF5"/>
    <w:rsid w:val="001B292C"/>
    <w:rsid w:val="001B3207"/>
    <w:rsid w:val="001E3486"/>
    <w:rsid w:val="001F0917"/>
    <w:rsid w:val="001F28D5"/>
    <w:rsid w:val="001F567E"/>
    <w:rsid w:val="0022075C"/>
    <w:rsid w:val="00226CBC"/>
    <w:rsid w:val="00237767"/>
    <w:rsid w:val="00245A56"/>
    <w:rsid w:val="002B1F3D"/>
    <w:rsid w:val="002B2B81"/>
    <w:rsid w:val="002B3901"/>
    <w:rsid w:val="002B451A"/>
    <w:rsid w:val="002D1AE1"/>
    <w:rsid w:val="002E1736"/>
    <w:rsid w:val="002E3FA0"/>
    <w:rsid w:val="002E5F01"/>
    <w:rsid w:val="002E648C"/>
    <w:rsid w:val="002F53E4"/>
    <w:rsid w:val="00302ADF"/>
    <w:rsid w:val="003142A2"/>
    <w:rsid w:val="00371176"/>
    <w:rsid w:val="003962F3"/>
    <w:rsid w:val="003A07AE"/>
    <w:rsid w:val="003A1EF2"/>
    <w:rsid w:val="003E4EB6"/>
    <w:rsid w:val="003F1C2A"/>
    <w:rsid w:val="003F27DA"/>
    <w:rsid w:val="0040728B"/>
    <w:rsid w:val="00407B0C"/>
    <w:rsid w:val="0041337A"/>
    <w:rsid w:val="004218D7"/>
    <w:rsid w:val="00425853"/>
    <w:rsid w:val="00462D5E"/>
    <w:rsid w:val="0046360F"/>
    <w:rsid w:val="00466A2C"/>
    <w:rsid w:val="0049307C"/>
    <w:rsid w:val="004B3EEE"/>
    <w:rsid w:val="004B5CDE"/>
    <w:rsid w:val="004E5AEA"/>
    <w:rsid w:val="004F0B27"/>
    <w:rsid w:val="004F518E"/>
    <w:rsid w:val="00512022"/>
    <w:rsid w:val="00512D88"/>
    <w:rsid w:val="00516D12"/>
    <w:rsid w:val="00520F83"/>
    <w:rsid w:val="0053230B"/>
    <w:rsid w:val="0054025E"/>
    <w:rsid w:val="005476B8"/>
    <w:rsid w:val="00570069"/>
    <w:rsid w:val="00574F45"/>
    <w:rsid w:val="00587D72"/>
    <w:rsid w:val="005A0DC6"/>
    <w:rsid w:val="005A30DE"/>
    <w:rsid w:val="005B0BDF"/>
    <w:rsid w:val="005D4734"/>
    <w:rsid w:val="005E062C"/>
    <w:rsid w:val="005E1709"/>
    <w:rsid w:val="005F27C5"/>
    <w:rsid w:val="005F2BDD"/>
    <w:rsid w:val="005F3A18"/>
    <w:rsid w:val="005F53B6"/>
    <w:rsid w:val="0062003D"/>
    <w:rsid w:val="006269E8"/>
    <w:rsid w:val="0064338F"/>
    <w:rsid w:val="00653558"/>
    <w:rsid w:val="006716AE"/>
    <w:rsid w:val="006B2517"/>
    <w:rsid w:val="006B56DB"/>
    <w:rsid w:val="006D082C"/>
    <w:rsid w:val="006D6005"/>
    <w:rsid w:val="006E07A7"/>
    <w:rsid w:val="006F4235"/>
    <w:rsid w:val="007276F5"/>
    <w:rsid w:val="00727A0F"/>
    <w:rsid w:val="00730E49"/>
    <w:rsid w:val="00733D0B"/>
    <w:rsid w:val="00743719"/>
    <w:rsid w:val="00765386"/>
    <w:rsid w:val="00767A02"/>
    <w:rsid w:val="007779BA"/>
    <w:rsid w:val="00790F6C"/>
    <w:rsid w:val="007B49FD"/>
    <w:rsid w:val="007D6D2D"/>
    <w:rsid w:val="007F3543"/>
    <w:rsid w:val="00813C68"/>
    <w:rsid w:val="008338BF"/>
    <w:rsid w:val="0086099B"/>
    <w:rsid w:val="00871668"/>
    <w:rsid w:val="008747E9"/>
    <w:rsid w:val="008907E1"/>
    <w:rsid w:val="008A591E"/>
    <w:rsid w:val="008B608B"/>
    <w:rsid w:val="008D5425"/>
    <w:rsid w:val="008E37D6"/>
    <w:rsid w:val="008F0B99"/>
    <w:rsid w:val="008F0D24"/>
    <w:rsid w:val="0090319D"/>
    <w:rsid w:val="00916C38"/>
    <w:rsid w:val="00920A0C"/>
    <w:rsid w:val="00925048"/>
    <w:rsid w:val="00935370"/>
    <w:rsid w:val="00942DB4"/>
    <w:rsid w:val="0096088A"/>
    <w:rsid w:val="00962676"/>
    <w:rsid w:val="00962FE0"/>
    <w:rsid w:val="00976E3B"/>
    <w:rsid w:val="009776E8"/>
    <w:rsid w:val="009E2808"/>
    <w:rsid w:val="009F0F4C"/>
    <w:rsid w:val="00A014C7"/>
    <w:rsid w:val="00A51249"/>
    <w:rsid w:val="00A51538"/>
    <w:rsid w:val="00A52A3F"/>
    <w:rsid w:val="00A53B5D"/>
    <w:rsid w:val="00A579F8"/>
    <w:rsid w:val="00A70264"/>
    <w:rsid w:val="00AB2A92"/>
    <w:rsid w:val="00AD3BAC"/>
    <w:rsid w:val="00AE5B70"/>
    <w:rsid w:val="00B060D8"/>
    <w:rsid w:val="00B22D7F"/>
    <w:rsid w:val="00B67B62"/>
    <w:rsid w:val="00B73436"/>
    <w:rsid w:val="00B80BEA"/>
    <w:rsid w:val="00BA2563"/>
    <w:rsid w:val="00BA3B62"/>
    <w:rsid w:val="00BA5053"/>
    <w:rsid w:val="00BA74DD"/>
    <w:rsid w:val="00BB2003"/>
    <w:rsid w:val="00BE42E5"/>
    <w:rsid w:val="00C151AF"/>
    <w:rsid w:val="00C17396"/>
    <w:rsid w:val="00C25E6A"/>
    <w:rsid w:val="00C3677F"/>
    <w:rsid w:val="00C76222"/>
    <w:rsid w:val="00C77B86"/>
    <w:rsid w:val="00C86705"/>
    <w:rsid w:val="00C93CD0"/>
    <w:rsid w:val="00C957BB"/>
    <w:rsid w:val="00CA0088"/>
    <w:rsid w:val="00CA050B"/>
    <w:rsid w:val="00CB23B6"/>
    <w:rsid w:val="00CB3DE0"/>
    <w:rsid w:val="00CB7C07"/>
    <w:rsid w:val="00CE174E"/>
    <w:rsid w:val="00CE3C38"/>
    <w:rsid w:val="00CF6283"/>
    <w:rsid w:val="00CF752E"/>
    <w:rsid w:val="00D03AD4"/>
    <w:rsid w:val="00D51052"/>
    <w:rsid w:val="00D5287C"/>
    <w:rsid w:val="00D552F5"/>
    <w:rsid w:val="00D621B4"/>
    <w:rsid w:val="00D70E45"/>
    <w:rsid w:val="00D81BED"/>
    <w:rsid w:val="00D83E4B"/>
    <w:rsid w:val="00DA0212"/>
    <w:rsid w:val="00DA5763"/>
    <w:rsid w:val="00DA6E9B"/>
    <w:rsid w:val="00DE0322"/>
    <w:rsid w:val="00DE72AC"/>
    <w:rsid w:val="00E02133"/>
    <w:rsid w:val="00E15326"/>
    <w:rsid w:val="00E17331"/>
    <w:rsid w:val="00E266B1"/>
    <w:rsid w:val="00E31CE4"/>
    <w:rsid w:val="00E34F98"/>
    <w:rsid w:val="00E36437"/>
    <w:rsid w:val="00E675EF"/>
    <w:rsid w:val="00E73F97"/>
    <w:rsid w:val="00E85416"/>
    <w:rsid w:val="00E948F2"/>
    <w:rsid w:val="00EA4C53"/>
    <w:rsid w:val="00EA6847"/>
    <w:rsid w:val="00EB4298"/>
    <w:rsid w:val="00EF20C0"/>
    <w:rsid w:val="00EF2562"/>
    <w:rsid w:val="00EF49FD"/>
    <w:rsid w:val="00F37F23"/>
    <w:rsid w:val="00F5639D"/>
    <w:rsid w:val="00F61AA6"/>
    <w:rsid w:val="00F62044"/>
    <w:rsid w:val="00FB4CA5"/>
    <w:rsid w:val="00FC12CD"/>
    <w:rsid w:val="00FC178F"/>
    <w:rsid w:val="00FD0A70"/>
    <w:rsid w:val="00FD24AD"/>
    <w:rsid w:val="00FF58E2"/>
    <w:rsid w:val="00FF7955"/>
    <w:rsid w:val="0A617D63"/>
    <w:rsid w:val="0C0BD7F3"/>
    <w:rsid w:val="0D9E49F9"/>
    <w:rsid w:val="1056FF31"/>
    <w:rsid w:val="14A81F60"/>
    <w:rsid w:val="1711D4F5"/>
    <w:rsid w:val="1764515D"/>
    <w:rsid w:val="17A1A499"/>
    <w:rsid w:val="1910A9AD"/>
    <w:rsid w:val="193D74FA"/>
    <w:rsid w:val="1B0E73C4"/>
    <w:rsid w:val="1C02E4F2"/>
    <w:rsid w:val="1CA8C3BE"/>
    <w:rsid w:val="1FF0BB3C"/>
    <w:rsid w:val="23005D4C"/>
    <w:rsid w:val="23E5D9C5"/>
    <w:rsid w:val="24F91E09"/>
    <w:rsid w:val="2518A8A3"/>
    <w:rsid w:val="2530DD77"/>
    <w:rsid w:val="25471F47"/>
    <w:rsid w:val="2818254A"/>
    <w:rsid w:val="283A4A67"/>
    <w:rsid w:val="2CC4221C"/>
    <w:rsid w:val="32A2D182"/>
    <w:rsid w:val="37DC34F2"/>
    <w:rsid w:val="383F00B3"/>
    <w:rsid w:val="398DB020"/>
    <w:rsid w:val="3FF063EF"/>
    <w:rsid w:val="41262A8E"/>
    <w:rsid w:val="416E6036"/>
    <w:rsid w:val="45C6360A"/>
    <w:rsid w:val="45CA7EAE"/>
    <w:rsid w:val="46AFFB27"/>
    <w:rsid w:val="46CF684C"/>
    <w:rsid w:val="498B241C"/>
    <w:rsid w:val="4A6A5F9B"/>
    <w:rsid w:val="4ABB4A2A"/>
    <w:rsid w:val="4C03C7DF"/>
    <w:rsid w:val="4D9F9840"/>
    <w:rsid w:val="537555D2"/>
    <w:rsid w:val="565403D3"/>
    <w:rsid w:val="5AD3C766"/>
    <w:rsid w:val="5ECEF25C"/>
    <w:rsid w:val="5FF6FB45"/>
    <w:rsid w:val="60E28C15"/>
    <w:rsid w:val="61039015"/>
    <w:rsid w:val="67FC940A"/>
    <w:rsid w:val="68C03BD1"/>
    <w:rsid w:val="6B15BF6F"/>
    <w:rsid w:val="6DFB5039"/>
    <w:rsid w:val="7232B9F7"/>
    <w:rsid w:val="72C4BC73"/>
    <w:rsid w:val="7531B7CE"/>
    <w:rsid w:val="7792144E"/>
    <w:rsid w:val="7D28B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Einzug2">
    <w:name w:val="Einzug2"/>
    <w:basedOn w:val="Listenabsatz"/>
    <w:link w:val="Einzug2Zchn"/>
    <w:autoRedefine/>
    <w:qFormat/>
    <w:rsid w:val="007276F5"/>
    <w:pPr>
      <w:overflowPunct w:val="0"/>
      <w:autoSpaceDE w:val="0"/>
      <w:autoSpaceDN w:val="0"/>
      <w:adjustRightInd w:val="0"/>
      <w:spacing w:line="360" w:lineRule="auto"/>
      <w:ind w:left="0"/>
      <w:contextualSpacing w:val="0"/>
      <w:mirrorIndents/>
      <w:jc w:val="both"/>
      <w:textAlignment w:val="baseline"/>
    </w:pPr>
    <w:rPr>
      <w:rFonts w:cs="Arial"/>
    </w:rPr>
  </w:style>
  <w:style w:type="character" w:customStyle="1" w:styleId="Einzug2Zchn">
    <w:name w:val="Einzug2 Zchn"/>
    <w:basedOn w:val="Absatz-Standardschriftart"/>
    <w:link w:val="Einzug2"/>
    <w:rsid w:val="007276F5"/>
    <w:rPr>
      <w:rFonts w:ascii="Arial" w:eastAsia="Times New Roman" w:hAnsi="Arial" w:cs="Arial"/>
      <w:sz w:val="24"/>
      <w:szCs w:val="24"/>
      <w:lang w:eastAsia="de-DE"/>
    </w:rPr>
  </w:style>
  <w:style w:type="paragraph" w:styleId="Inhaltsverzeichnisberschrift">
    <w:name w:val="TOC Heading"/>
    <w:basedOn w:val="berschrift1"/>
    <w:next w:val="Standard"/>
    <w:uiPriority w:val="39"/>
    <w:unhideWhenUsed/>
    <w:qFormat/>
    <w:rsid w:val="00FC12CD"/>
    <w:pPr>
      <w:keepNext/>
      <w:keepLines/>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rsid w:val="00FC12CD"/>
    <w:pPr>
      <w:spacing w:after="100"/>
    </w:pPr>
  </w:style>
  <w:style w:type="character" w:customStyle="1" w:styleId="UnresolvedMention">
    <w:name w:val="Unresolved Mention"/>
    <w:basedOn w:val="Absatz-Standardschriftart"/>
    <w:uiPriority w:val="99"/>
    <w:semiHidden/>
    <w:unhideWhenUsed/>
    <w:rsid w:val="00071E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Einzug2">
    <w:name w:val="Einzug2"/>
    <w:basedOn w:val="Listenabsatz"/>
    <w:link w:val="Einzug2Zchn"/>
    <w:autoRedefine/>
    <w:qFormat/>
    <w:rsid w:val="007276F5"/>
    <w:pPr>
      <w:overflowPunct w:val="0"/>
      <w:autoSpaceDE w:val="0"/>
      <w:autoSpaceDN w:val="0"/>
      <w:adjustRightInd w:val="0"/>
      <w:spacing w:line="360" w:lineRule="auto"/>
      <w:ind w:left="0"/>
      <w:contextualSpacing w:val="0"/>
      <w:mirrorIndents/>
      <w:jc w:val="both"/>
      <w:textAlignment w:val="baseline"/>
    </w:pPr>
    <w:rPr>
      <w:rFonts w:cs="Arial"/>
    </w:rPr>
  </w:style>
  <w:style w:type="character" w:customStyle="1" w:styleId="Einzug2Zchn">
    <w:name w:val="Einzug2 Zchn"/>
    <w:basedOn w:val="Absatz-Standardschriftart"/>
    <w:link w:val="Einzug2"/>
    <w:rsid w:val="007276F5"/>
    <w:rPr>
      <w:rFonts w:ascii="Arial" w:eastAsia="Times New Roman" w:hAnsi="Arial" w:cs="Arial"/>
      <w:sz w:val="24"/>
      <w:szCs w:val="24"/>
      <w:lang w:eastAsia="de-DE"/>
    </w:rPr>
  </w:style>
  <w:style w:type="paragraph" w:styleId="Inhaltsverzeichnisberschrift">
    <w:name w:val="TOC Heading"/>
    <w:basedOn w:val="berschrift1"/>
    <w:next w:val="Standard"/>
    <w:uiPriority w:val="39"/>
    <w:unhideWhenUsed/>
    <w:qFormat/>
    <w:rsid w:val="00FC12CD"/>
    <w:pPr>
      <w:keepNext/>
      <w:keepLines/>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rsid w:val="00FC12CD"/>
    <w:pPr>
      <w:spacing w:after="100"/>
    </w:pPr>
  </w:style>
  <w:style w:type="character" w:customStyle="1" w:styleId="UnresolvedMention">
    <w:name w:val="Unresolved Mention"/>
    <w:basedOn w:val="Absatz-Standardschriftart"/>
    <w:uiPriority w:val="99"/>
    <w:semiHidden/>
    <w:unhideWhenUsed/>
    <w:rsid w:val="00071E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266185969">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youtube.com/watch?v=THKO3w1QH7M" TargetMode="External"/><Relationship Id="rId18" Type="http://schemas.openxmlformats.org/officeDocument/2006/relationships/hyperlink" Target="mailto:meyle@klenkhoursch.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meyle.com/fileadmin/user_upload/MEYLE-PD_Bremskomponenten_Backgrounder_DE.zip" TargetMode="External"/><Relationship Id="rId2" Type="http://schemas.openxmlformats.org/officeDocument/2006/relationships/customXml" Target="../customXml/item2.xml"/><Relationship Id="rId16" Type="http://schemas.openxmlformats.org/officeDocument/2006/relationships/hyperlink" Target="https://www.meyle.com/pkw/bremsbelae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yle.com/pkw/bremse/bremsscheib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ress@meyl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eyle.com/pkw/brem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C1CA44449E2E40A1A7EF981787D632" ma:contentTypeVersion="7" ma:contentTypeDescription="Ein neues Dokument erstellen." ma:contentTypeScope="" ma:versionID="5b6eea35fac106dacc7ed20b7ce15dfd">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3df439d0818def9409a7ab8ee6c800c8"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fd9580ba-c6c3-428d-b306-58be868450d3</BSO999929>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3CDB-9FA2-450E-9D9E-569B9E915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A0A7-C535-4FF8-A7B5-EC6F25973D34}">
  <ds:schemaRefs>
    <ds:schemaRef ds:uri="http://schemas.microsoft.com/sharepoint/v3/contenttype/forms"/>
  </ds:schemaRefs>
</ds:datastoreItem>
</file>

<file path=customXml/itemProps3.xml><?xml version="1.0" encoding="utf-8"?>
<ds:datastoreItem xmlns:ds="http://schemas.openxmlformats.org/officeDocument/2006/customXml" ds:itemID="{0FE4CF41-4222-4EBB-9A7A-6BCF8E685F4F}">
  <ds:schemaRefs>
    <ds:schemaRef ds:uri="http://schemas.microsoft.com/office/2006/documentManagement/types"/>
    <ds:schemaRef ds:uri="http://purl.org/dc/dcmitype/"/>
    <ds:schemaRef ds:uri="http://schemas.microsoft.com/office/2006/metadata/properties"/>
    <ds:schemaRef ds:uri="cc95da17-1d82-4789-94cf-7095a2c2d03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8c7cde4-d4e7-46ba-b3a3-deb438b8c839"/>
  </ds:schemaRefs>
</ds:datastoreItem>
</file>

<file path=customXml/itemProps4.xml><?xml version="1.0" encoding="utf-8"?>
<ds:datastoreItem xmlns:ds="http://schemas.openxmlformats.org/officeDocument/2006/customXml" ds:itemID="{317477A6-1116-43DA-AFF9-5EE4994034BC}">
  <ds:schemaRefs>
    <ds:schemaRef ds:uri="http://www.datev.de/BSOffice/999929"/>
  </ds:schemaRefs>
</ds:datastoreItem>
</file>

<file path=customXml/itemProps5.xml><?xml version="1.0" encoding="utf-8"?>
<ds:datastoreItem xmlns:ds="http://schemas.openxmlformats.org/officeDocument/2006/customXml" ds:itemID="{271AE04F-B96A-410E-B963-95280920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Frederic Barchfeld</cp:lastModifiedBy>
  <cp:revision>7</cp:revision>
  <dcterms:created xsi:type="dcterms:W3CDTF">2020-12-18T08:28:00Z</dcterms:created>
  <dcterms:modified xsi:type="dcterms:W3CDTF">2020-12-18T14:41:00Z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ies>
</file>