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AC15B" w14:textId="7D2FB1EB" w:rsidR="00BA59E1" w:rsidRDefault="009360CD" w:rsidP="00BA59E1">
      <w:pPr>
        <w:autoSpaceDE w:val="0"/>
        <w:autoSpaceDN w:val="0"/>
        <w:adjustRightInd w:val="0"/>
        <w:spacing w:after="240" w:line="360" w:lineRule="auto"/>
        <w:jc w:val="both"/>
        <w:rPr>
          <w:rFonts w:cs="Arial"/>
          <w:b/>
          <w:sz w:val="28"/>
          <w:szCs w:val="32"/>
          <w:lang w:val="en-US"/>
        </w:rPr>
      </w:pPr>
      <w:r w:rsidRPr="009360CD">
        <w:rPr>
          <w:rFonts w:cs="Arial"/>
          <w:b/>
          <w:sz w:val="28"/>
          <w:szCs w:val="32"/>
          <w:lang w:val="en-US"/>
        </w:rPr>
        <w:t xml:space="preserve">X-Mas Season with MEYLE: </w:t>
      </w:r>
      <w:r w:rsidR="00BA59E1" w:rsidRPr="00BA59E1">
        <w:rPr>
          <w:rFonts w:cs="Arial"/>
          <w:b/>
          <w:sz w:val="28"/>
          <w:szCs w:val="32"/>
          <w:lang w:val="en-US"/>
        </w:rPr>
        <w:t>Whether at Christmas time or in the height of summer</w:t>
      </w:r>
      <w:r w:rsidR="00C26517">
        <w:rPr>
          <w:rFonts w:cs="Arial"/>
          <w:b/>
          <w:sz w:val="28"/>
          <w:szCs w:val="32"/>
          <w:lang w:val="en-US"/>
        </w:rPr>
        <w:softHyphen/>
      </w:r>
      <w:r w:rsidR="00C26517">
        <w:rPr>
          <w:rFonts w:cs="Arial"/>
          <w:b/>
          <w:sz w:val="28"/>
          <w:szCs w:val="32"/>
          <w:lang w:val="en-US"/>
        </w:rPr>
        <w:softHyphen/>
      </w:r>
      <w:r w:rsidR="00C26517">
        <w:rPr>
          <w:rFonts w:cs="Arial"/>
          <w:b/>
          <w:sz w:val="28"/>
          <w:szCs w:val="32"/>
          <w:lang w:val="en-US"/>
        </w:rPr>
        <w:softHyphen/>
        <w:t xml:space="preserve"> </w:t>
      </w:r>
      <w:r w:rsidR="00B675C2" w:rsidRPr="000435C3">
        <w:rPr>
          <w:rFonts w:cs="Arial"/>
          <w:b/>
          <w:bCs/>
          <w:sz w:val="28"/>
          <w:szCs w:val="28"/>
          <w:lang w:val="en-US"/>
        </w:rPr>
        <w:t>–</w:t>
      </w:r>
      <w:r w:rsidR="00BA59E1" w:rsidRPr="00BA59E1">
        <w:rPr>
          <w:rFonts w:cs="Arial"/>
          <w:b/>
          <w:sz w:val="28"/>
          <w:szCs w:val="32"/>
          <w:lang w:val="en-US"/>
        </w:rPr>
        <w:t xml:space="preserve"> you can rely on MEYLE </w:t>
      </w:r>
      <w:r w:rsidR="00BA59E1">
        <w:rPr>
          <w:rFonts w:cs="Arial"/>
          <w:b/>
          <w:sz w:val="28"/>
          <w:szCs w:val="32"/>
          <w:lang w:val="en-US"/>
        </w:rPr>
        <w:t>brake technology</w:t>
      </w:r>
    </w:p>
    <w:p w14:paraId="01E9A1AC" w14:textId="22B0D6DB" w:rsidR="00A7399D" w:rsidRDefault="00351645" w:rsidP="00351645">
      <w:pPr>
        <w:autoSpaceDE w:val="0"/>
        <w:autoSpaceDN w:val="0"/>
        <w:adjustRightInd w:val="0"/>
        <w:spacing w:after="240" w:line="360" w:lineRule="auto"/>
        <w:jc w:val="both"/>
        <w:rPr>
          <w:b/>
          <w:bCs/>
          <w:szCs w:val="22"/>
        </w:rPr>
      </w:pPr>
      <w:proofErr w:type="gramStart"/>
      <w:r w:rsidRPr="00351645">
        <w:rPr>
          <w:b/>
          <w:bCs/>
          <w:szCs w:val="23"/>
          <w:u w:val="single"/>
          <w:lang w:val="en-US"/>
        </w:rPr>
        <w:t xml:space="preserve">Hamburg, </w:t>
      </w:r>
      <w:r w:rsidR="00C430B9">
        <w:rPr>
          <w:b/>
          <w:bCs/>
          <w:szCs w:val="23"/>
          <w:u w:val="single"/>
          <w:lang w:val="en-US"/>
        </w:rPr>
        <w:t>21.</w:t>
      </w:r>
      <w:proofErr w:type="gramEnd"/>
      <w:r w:rsidR="00C430B9">
        <w:rPr>
          <w:b/>
          <w:bCs/>
          <w:szCs w:val="23"/>
          <w:u w:val="single"/>
          <w:lang w:val="en-US"/>
        </w:rPr>
        <w:t xml:space="preserve"> </w:t>
      </w:r>
      <w:r w:rsidRPr="00351645">
        <w:rPr>
          <w:b/>
          <w:bCs/>
          <w:szCs w:val="23"/>
          <w:u w:val="single"/>
          <w:lang w:val="en-US"/>
        </w:rPr>
        <w:t>December 2020</w:t>
      </w:r>
      <w:r w:rsidRPr="00C430B9">
        <w:rPr>
          <w:b/>
          <w:bCs/>
          <w:szCs w:val="23"/>
          <w:u w:val="single"/>
          <w:lang w:val="en-US"/>
        </w:rPr>
        <w:t>.</w:t>
      </w:r>
      <w:r w:rsidRPr="00753514">
        <w:rPr>
          <w:b/>
          <w:bCs/>
          <w:szCs w:val="23"/>
          <w:lang w:val="en-US"/>
        </w:rPr>
        <w:t xml:space="preserve"> Christmas is just around the corner, and with it the Hamburg-based manufacturer's mini-series "</w:t>
      </w:r>
      <w:r>
        <w:rPr>
          <w:b/>
          <w:bCs/>
          <w:szCs w:val="23"/>
          <w:lang w:val="en-US"/>
        </w:rPr>
        <w:t>X-Mas Season</w:t>
      </w:r>
      <w:r w:rsidRPr="00753514">
        <w:rPr>
          <w:b/>
          <w:bCs/>
          <w:szCs w:val="23"/>
          <w:lang w:val="en-US"/>
        </w:rPr>
        <w:t xml:space="preserve"> with MEYLE" ends today. Since the beginning of th</w:t>
      </w:r>
      <w:r w:rsidR="000F6F13">
        <w:rPr>
          <w:b/>
          <w:bCs/>
          <w:szCs w:val="23"/>
          <w:lang w:val="en-US"/>
        </w:rPr>
        <w:t>is</w:t>
      </w:r>
      <w:r w:rsidRPr="00753514">
        <w:rPr>
          <w:b/>
          <w:bCs/>
          <w:szCs w:val="23"/>
          <w:lang w:val="en-US"/>
        </w:rPr>
        <w:t xml:space="preserve"> year, </w:t>
      </w:r>
      <w:r w:rsidR="000F6F13">
        <w:rPr>
          <w:b/>
          <w:bCs/>
          <w:szCs w:val="23"/>
          <w:lang w:val="en-US"/>
        </w:rPr>
        <w:t>m</w:t>
      </w:r>
      <w:r w:rsidRPr="00753514">
        <w:rPr>
          <w:b/>
          <w:bCs/>
          <w:szCs w:val="23"/>
          <w:lang w:val="en-US"/>
        </w:rPr>
        <w:t>as</w:t>
      </w:r>
      <w:r>
        <w:rPr>
          <w:b/>
          <w:bCs/>
          <w:szCs w:val="23"/>
          <w:lang w:val="en-US"/>
        </w:rPr>
        <w:t>ks</w:t>
      </w:r>
      <w:r w:rsidRPr="00753514">
        <w:rPr>
          <w:b/>
          <w:bCs/>
          <w:szCs w:val="23"/>
          <w:lang w:val="en-US"/>
        </w:rPr>
        <w:t xml:space="preserve"> </w:t>
      </w:r>
      <w:r w:rsidR="0096407C">
        <w:rPr>
          <w:b/>
          <w:bCs/>
          <w:szCs w:val="23"/>
          <w:lang w:val="en-US"/>
        </w:rPr>
        <w:t xml:space="preserve">and </w:t>
      </w:r>
      <w:r w:rsidR="00B959A4">
        <w:rPr>
          <w:b/>
          <w:bCs/>
          <w:szCs w:val="23"/>
          <w:lang w:val="en-US"/>
        </w:rPr>
        <w:t>other related safety items</w:t>
      </w:r>
      <w:r w:rsidRPr="00753514">
        <w:rPr>
          <w:b/>
          <w:bCs/>
          <w:szCs w:val="23"/>
          <w:lang w:val="en-US"/>
        </w:rPr>
        <w:t xml:space="preserve"> have become an integral part of our everyday lives. In order to continue to be on the safe side </w:t>
      </w:r>
      <w:r w:rsidR="00753514">
        <w:rPr>
          <w:b/>
          <w:bCs/>
          <w:szCs w:val="23"/>
          <w:lang w:val="en-US"/>
        </w:rPr>
        <w:t xml:space="preserve">also </w:t>
      </w:r>
      <w:r w:rsidRPr="00753514">
        <w:rPr>
          <w:b/>
          <w:bCs/>
          <w:szCs w:val="23"/>
          <w:lang w:val="en-US"/>
        </w:rPr>
        <w:t>in the car and to be prepared for all challenges in the new year, everything revolves around the topic of brakes</w:t>
      </w:r>
      <w:r w:rsidR="00753514">
        <w:rPr>
          <w:b/>
          <w:bCs/>
          <w:szCs w:val="23"/>
          <w:lang w:val="en-US"/>
        </w:rPr>
        <w:t xml:space="preserve"> </w:t>
      </w:r>
      <w:r w:rsidR="00753514" w:rsidRPr="00753514">
        <w:rPr>
          <w:b/>
          <w:bCs/>
          <w:szCs w:val="23"/>
          <w:lang w:val="en-US"/>
        </w:rPr>
        <w:t>today</w:t>
      </w:r>
      <w:r w:rsidRPr="00753514">
        <w:rPr>
          <w:b/>
          <w:bCs/>
          <w:szCs w:val="23"/>
          <w:lang w:val="en-US"/>
        </w:rPr>
        <w:t xml:space="preserve">. Because: </w:t>
      </w:r>
      <w:r w:rsidR="0081341A" w:rsidRPr="0081341A">
        <w:rPr>
          <w:b/>
          <w:bCs/>
          <w:szCs w:val="22"/>
        </w:rPr>
        <w:t>As a safety-relevant component and one of the most frequently replaced wear parts, the brake serves an especially important function in a vehicle. So an optimal composition of materials, a perfect fit and responsiveness are all the more important from the very first instance of braking.</w:t>
      </w:r>
      <w:r w:rsidR="009502E3">
        <w:rPr>
          <w:b/>
          <w:bCs/>
          <w:szCs w:val="22"/>
        </w:rPr>
        <w:t xml:space="preserve"> </w:t>
      </w:r>
      <w:r w:rsidR="009502E3" w:rsidRPr="009502E3">
        <w:rPr>
          <w:b/>
          <w:bCs/>
          <w:szCs w:val="22"/>
        </w:rPr>
        <w:t>In order to offer perfectly matched brake components for as many different vehicles as possible, MEYLE strengthened its range of high-performance and reliable brake components and launched 140 new MEYLE brake discs and 100 new MEYLE brake pads - a large proportion of them in high-performance MEYLE-PD quality. And it continues: in 2021 MEYLE further strengthens the brake portfolio with reliable MEYLE-ORIGINAL and performance-oriented MEYLE-PD parts for the latest vehicles.</w:t>
      </w:r>
    </w:p>
    <w:p w14:paraId="5E0B7C82" w14:textId="28A8B819" w:rsidR="00A7399D" w:rsidRDefault="000F6F13" w:rsidP="0014487A">
      <w:pPr>
        <w:spacing w:line="360" w:lineRule="auto"/>
        <w:jc w:val="both"/>
        <w:rPr>
          <w:szCs w:val="22"/>
          <w:lang w:val="en-US"/>
        </w:rPr>
      </w:pPr>
      <w:r>
        <w:rPr>
          <w:szCs w:val="22"/>
        </w:rPr>
        <w:t xml:space="preserve">The Hamburg-based manufacturer explains in its </w:t>
      </w:r>
      <w:hyperlink r:id="rId10" w:history="1">
        <w:r w:rsidRPr="000F6F13">
          <w:rPr>
            <w:rStyle w:val="Hyperlink"/>
            <w:szCs w:val="22"/>
          </w:rPr>
          <w:t>latest video on MEYLE TV</w:t>
        </w:r>
      </w:hyperlink>
      <w:r w:rsidR="002B341D" w:rsidRPr="002B341D">
        <w:rPr>
          <w:rStyle w:val="Hyperlink"/>
          <w:szCs w:val="22"/>
          <w:u w:val="none"/>
        </w:rPr>
        <w:t xml:space="preserve"> </w:t>
      </w:r>
      <w:r>
        <w:rPr>
          <w:szCs w:val="22"/>
        </w:rPr>
        <w:t>what makes MEYLE brake components so special.</w:t>
      </w:r>
      <w:r w:rsidR="009A7352" w:rsidRPr="00A7399D" w:rsidDel="009A7352">
        <w:rPr>
          <w:szCs w:val="22"/>
          <w:lang w:val="en-US"/>
        </w:rPr>
        <w:t xml:space="preserve"> </w:t>
      </w:r>
    </w:p>
    <w:p w14:paraId="3C1993DE" w14:textId="77777777" w:rsidR="00753514" w:rsidRPr="00753514" w:rsidRDefault="00753514" w:rsidP="0014487A">
      <w:pPr>
        <w:spacing w:line="360" w:lineRule="auto"/>
        <w:jc w:val="both"/>
        <w:rPr>
          <w:szCs w:val="22"/>
        </w:rPr>
      </w:pPr>
    </w:p>
    <w:p w14:paraId="5F5A6BE5" w14:textId="77777777" w:rsidR="000D681A" w:rsidRPr="00FC12CD" w:rsidRDefault="000D681A" w:rsidP="000D681A">
      <w:pPr>
        <w:spacing w:after="120" w:line="360" w:lineRule="auto"/>
        <w:jc w:val="both"/>
        <w:rPr>
          <w:rFonts w:cs="Arial"/>
          <w:szCs w:val="22"/>
        </w:rPr>
      </w:pPr>
      <w:r>
        <w:t>When expanding the range, MEYLE focuses on market and customer requirements in order to ensure wide coverage and availability for as many models as possible. Based on customer requirements with a focus on athletic driving and braking, the new MEYLE-PD brake pad references were developed for modern and performance-oriented vehicles such as the new BMW X7 (G07), the new Citroën Berlingo III and the Audi Q3 (F3).</w:t>
      </w:r>
    </w:p>
    <w:p w14:paraId="2AEA1246" w14:textId="77777777" w:rsidR="000D681A" w:rsidRPr="006B2517" w:rsidRDefault="000D681A" w:rsidP="000D681A">
      <w:pPr>
        <w:spacing w:after="120" w:line="360" w:lineRule="auto"/>
        <w:jc w:val="both"/>
        <w:rPr>
          <w:rFonts w:cs="Arial"/>
          <w:szCs w:val="22"/>
        </w:rPr>
      </w:pPr>
      <w:r>
        <w:lastRenderedPageBreak/>
        <w:t xml:space="preserve">MEYLE offers some of the brake disc references as high-carbon MEYLE-PD brake discs. Most notably, a special (high carbon) process referred to as ‘carburisation’ is used to increase the carbon content of the cast iron, the material of the brake disc, which helps avoid heat distortion and the associated vibrations for particularly stressed or sensitive braking systems. </w:t>
      </w:r>
    </w:p>
    <w:p w14:paraId="52ABAB06" w14:textId="07703C74" w:rsidR="000435C3" w:rsidRDefault="00BF39C5" w:rsidP="00BF39C5">
      <w:pPr>
        <w:spacing w:after="120" w:line="360" w:lineRule="auto"/>
        <w:jc w:val="both"/>
      </w:pPr>
      <w:r>
        <w:t xml:space="preserve">MEYLE-PD brake pads for passenger cars are ideal especially for performance-oriented drivers: the improved properties of the brake pads increase performance. Thanks to an extremely stable friction coefficient, they’re still quiet and </w:t>
      </w:r>
      <w:r w:rsidR="00C26517">
        <w:t xml:space="preserve">enable </w:t>
      </w:r>
      <w:r>
        <w:t>a particularly short bedding</w:t>
      </w:r>
      <w:r w:rsidR="000435C3">
        <w:t>-</w:t>
      </w:r>
      <w:r>
        <w:t>in time. Their individual friction coating mixture guarantees maximum braking performance and less brake dust.</w:t>
      </w:r>
      <w:r w:rsidRPr="00DA5763">
        <w:rPr>
          <w:rStyle w:val="Funotenzeichen"/>
        </w:rPr>
        <w:footnoteReference w:id="1"/>
      </w:r>
      <w:r>
        <w:t xml:space="preserve"> </w:t>
      </w:r>
    </w:p>
    <w:p w14:paraId="778D6126" w14:textId="366C4BB7" w:rsidR="000435C3" w:rsidRPr="00D021A6" w:rsidRDefault="000435C3" w:rsidP="00BF39C5">
      <w:pPr>
        <w:spacing w:after="120" w:line="360" w:lineRule="auto"/>
        <w:jc w:val="both"/>
      </w:pPr>
      <w:r w:rsidRPr="000435C3">
        <w:t xml:space="preserve">MEYLE takes its responsibility as a manufacturer very seriously: </w:t>
      </w:r>
      <w:r>
        <w:t>Naturally a</w:t>
      </w:r>
      <w:r w:rsidRPr="000435C3">
        <w:t xml:space="preserve">ll MEYLE-PD brake pads </w:t>
      </w:r>
      <w:r>
        <w:t>are</w:t>
      </w:r>
      <w:r w:rsidRPr="000435C3">
        <w:t xml:space="preserve"> tested and certified according to ECE quality standards, </w:t>
      </w:r>
      <w:r>
        <w:t xml:space="preserve">hence free of copper and heavy metals and </w:t>
      </w:r>
      <w:r w:rsidR="00D021A6">
        <w:t>m</w:t>
      </w:r>
      <w:r>
        <w:t>eet</w:t>
      </w:r>
      <w:r w:rsidR="00D021A6">
        <w:t xml:space="preserve"> </w:t>
      </w:r>
      <w:r w:rsidRPr="000435C3">
        <w:t>the</w:t>
      </w:r>
      <w:r>
        <w:t xml:space="preserve"> requirements </w:t>
      </w:r>
      <w:r w:rsidRPr="000435C3">
        <w:t xml:space="preserve">within the scope </w:t>
      </w:r>
      <w:r>
        <w:t xml:space="preserve">of global regulations today with the aim to either </w:t>
      </w:r>
      <w:r w:rsidRPr="00D021A6">
        <w:t>reduce or completely prohibit residual amounts of copper, heavy metals and asbestos in brake components.</w:t>
      </w:r>
    </w:p>
    <w:p w14:paraId="2B0BA072" w14:textId="6B0DEBAB" w:rsidR="004C0C35" w:rsidRDefault="00C163A7" w:rsidP="00351645">
      <w:pPr>
        <w:autoSpaceDE w:val="0"/>
        <w:autoSpaceDN w:val="0"/>
        <w:adjustRightInd w:val="0"/>
        <w:spacing w:after="240" w:line="360" w:lineRule="auto"/>
        <w:jc w:val="both"/>
        <w:rPr>
          <w:i/>
          <w:iCs/>
          <w:szCs w:val="23"/>
          <w:lang w:val="en-US"/>
        </w:rPr>
      </w:pPr>
      <w:r w:rsidRPr="00753514">
        <w:rPr>
          <w:i/>
          <w:iCs/>
          <w:szCs w:val="22"/>
        </w:rPr>
        <w:t>F</w:t>
      </w:r>
      <w:proofErr w:type="spellStart"/>
      <w:r w:rsidRPr="00753514">
        <w:rPr>
          <w:i/>
          <w:iCs/>
          <w:szCs w:val="23"/>
          <w:lang w:val="en-US"/>
        </w:rPr>
        <w:t>urther</w:t>
      </w:r>
      <w:proofErr w:type="spellEnd"/>
      <w:r w:rsidRPr="00753514">
        <w:rPr>
          <w:i/>
          <w:iCs/>
          <w:szCs w:val="23"/>
          <w:lang w:val="en-US"/>
        </w:rPr>
        <w:t xml:space="preserve"> information on brakes can b</w:t>
      </w:r>
      <w:bookmarkStart w:id="0" w:name="_GoBack"/>
      <w:bookmarkEnd w:id="0"/>
      <w:r w:rsidRPr="00753514">
        <w:rPr>
          <w:i/>
          <w:iCs/>
          <w:szCs w:val="23"/>
          <w:lang w:val="en-US"/>
        </w:rPr>
        <w:t xml:space="preserve">e found </w:t>
      </w:r>
      <w:hyperlink r:id="rId11" w:history="1">
        <w:r w:rsidRPr="00753514">
          <w:rPr>
            <w:rStyle w:val="Hyperlink"/>
            <w:i/>
            <w:iCs/>
            <w:lang w:val="en-US"/>
          </w:rPr>
          <w:t>here</w:t>
        </w:r>
      </w:hyperlink>
      <w:r w:rsidRPr="00753514">
        <w:rPr>
          <w:i/>
          <w:iCs/>
          <w:szCs w:val="23"/>
          <w:lang w:val="en-US"/>
        </w:rPr>
        <w:t xml:space="preserve"> as well as info on MEYLE-PD brake discs under </w:t>
      </w:r>
      <w:hyperlink r:id="rId12" w:history="1">
        <w:r w:rsidRPr="00753514">
          <w:rPr>
            <w:rStyle w:val="Hyperlink"/>
            <w:i/>
            <w:iCs/>
            <w:lang w:val="en-US"/>
          </w:rPr>
          <w:t>this link</w:t>
        </w:r>
      </w:hyperlink>
      <w:r w:rsidRPr="00753514">
        <w:rPr>
          <w:i/>
          <w:iCs/>
          <w:szCs w:val="23"/>
          <w:lang w:val="en-US"/>
        </w:rPr>
        <w:t xml:space="preserve"> or MEYLE-PD brake pads</w:t>
      </w:r>
      <w:hyperlink r:id="rId13" w:history="1">
        <w:r w:rsidRPr="00753514">
          <w:rPr>
            <w:rStyle w:val="Hyperlink"/>
            <w:i/>
            <w:iCs/>
            <w:lang w:val="en-US"/>
          </w:rPr>
          <w:t xml:space="preserve"> here</w:t>
        </w:r>
      </w:hyperlink>
      <w:r w:rsidRPr="00753514">
        <w:rPr>
          <w:i/>
          <w:iCs/>
          <w:szCs w:val="23"/>
          <w:lang w:val="en-US"/>
        </w:rPr>
        <w:t>.</w:t>
      </w:r>
    </w:p>
    <w:p w14:paraId="0AEA9967" w14:textId="1606B2CD" w:rsidR="00CF3D22" w:rsidRPr="00753514" w:rsidRDefault="00CF3D22" w:rsidP="00351645">
      <w:pPr>
        <w:autoSpaceDE w:val="0"/>
        <w:autoSpaceDN w:val="0"/>
        <w:adjustRightInd w:val="0"/>
        <w:spacing w:after="240" w:line="360" w:lineRule="auto"/>
        <w:jc w:val="both"/>
        <w:rPr>
          <w:i/>
          <w:iCs/>
          <w:szCs w:val="23"/>
          <w:lang w:val="en-US"/>
        </w:rPr>
      </w:pPr>
      <w:hyperlink r:id="rId14" w:history="1">
        <w:r w:rsidRPr="00CF3D22">
          <w:rPr>
            <w:rStyle w:val="Hyperlink"/>
            <w:i/>
            <w:iCs/>
            <w:szCs w:val="23"/>
            <w:lang w:val="en-US"/>
          </w:rPr>
          <w:t>Here</w:t>
        </w:r>
      </w:hyperlink>
      <w:r w:rsidRPr="00CF3D22">
        <w:rPr>
          <w:i/>
          <w:iCs/>
          <w:szCs w:val="23"/>
          <w:lang w:val="en-US"/>
        </w:rPr>
        <w:t xml:space="preserve"> you can download a press kit with further information and press images on MEYLE brake components.</w:t>
      </w:r>
    </w:p>
    <w:p w14:paraId="311590A1" w14:textId="16EF3CD3" w:rsidR="00CF3D22" w:rsidRDefault="00CF3D22">
      <w:pPr>
        <w:rPr>
          <w:rFonts w:cs="Arial"/>
          <w:lang w:val="en-US"/>
        </w:rPr>
      </w:pPr>
      <w:r>
        <w:rPr>
          <w:rFonts w:cs="Arial"/>
          <w:lang w:val="en-US"/>
        </w:rPr>
        <w:br w:type="page"/>
      </w:r>
    </w:p>
    <w:p w14:paraId="77453DF2" w14:textId="77777777" w:rsidR="00CF3D22" w:rsidRPr="00D5287C" w:rsidRDefault="00CF3D22" w:rsidP="00CF3D22">
      <w:pPr>
        <w:spacing w:line="360" w:lineRule="auto"/>
        <w:rPr>
          <w:rFonts w:cs="Arial"/>
          <w:b/>
          <w:sz w:val="20"/>
          <w:szCs w:val="20"/>
        </w:rPr>
      </w:pPr>
      <w:r>
        <w:rPr>
          <w:b/>
          <w:sz w:val="20"/>
          <w:szCs w:val="20"/>
        </w:rPr>
        <w:lastRenderedPageBreak/>
        <w:t xml:space="preserve">Contact: </w:t>
      </w:r>
    </w:p>
    <w:p w14:paraId="366660D4" w14:textId="77777777" w:rsidR="00CF3D22" w:rsidRPr="00EF3048" w:rsidRDefault="00CF3D22" w:rsidP="00CF3D22">
      <w:pPr>
        <w:numPr>
          <w:ilvl w:val="0"/>
          <w:numId w:val="2"/>
        </w:numPr>
        <w:tabs>
          <w:tab w:val="clear" w:pos="720"/>
          <w:tab w:val="num" w:pos="360"/>
        </w:tabs>
        <w:spacing w:line="360" w:lineRule="auto"/>
        <w:ind w:left="360"/>
        <w:rPr>
          <w:rFonts w:cs="Arial"/>
          <w:sz w:val="20"/>
          <w:szCs w:val="20"/>
          <w:lang w:val="de-DE"/>
        </w:rPr>
      </w:pPr>
      <w:r w:rsidRPr="00EF3048">
        <w:rPr>
          <w:sz w:val="20"/>
          <w:szCs w:val="20"/>
          <w:lang w:val="de-DE"/>
        </w:rPr>
        <w:t xml:space="preserve">Klenk &amp; Hoursch AG, Inka Heitmann, tel.: +49 (0)40 302 088 107, email: </w:t>
      </w:r>
      <w:hyperlink r:id="rId15" w:history="1">
        <w:r w:rsidRPr="00EF3048">
          <w:rPr>
            <w:rStyle w:val="Hyperlink"/>
            <w:sz w:val="20"/>
            <w:szCs w:val="20"/>
            <w:lang w:val="de-DE"/>
          </w:rPr>
          <w:t>meyle@klenkhoursch.de</w:t>
        </w:r>
      </w:hyperlink>
      <w:r w:rsidRPr="00EF3048">
        <w:rPr>
          <w:sz w:val="20"/>
          <w:szCs w:val="20"/>
          <w:lang w:val="de-DE"/>
        </w:rPr>
        <w:t xml:space="preserve"> </w:t>
      </w:r>
    </w:p>
    <w:p w14:paraId="109D7EDC" w14:textId="77777777" w:rsidR="00CF3D22" w:rsidRPr="00DA3503" w:rsidRDefault="00CF3D22" w:rsidP="00CF3D22">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tel.: +49 (0)40 675 067 425, email: </w:t>
      </w:r>
      <w:hyperlink r:id="rId16" w:history="1">
        <w:r>
          <w:rPr>
            <w:rStyle w:val="Hyperlink"/>
            <w:sz w:val="20"/>
            <w:szCs w:val="20"/>
          </w:rPr>
          <w:t>press@meyle.com</w:t>
        </w:r>
      </w:hyperlink>
    </w:p>
    <w:p w14:paraId="0518693C" w14:textId="77777777" w:rsidR="00CF3D22" w:rsidRPr="00D91DE0" w:rsidRDefault="00CF3D22" w:rsidP="00CF3D22">
      <w:pPr>
        <w:spacing w:line="360" w:lineRule="auto"/>
        <w:jc w:val="both"/>
        <w:rPr>
          <w:rFonts w:cs="Arial"/>
          <w:b/>
          <w:sz w:val="20"/>
          <w:szCs w:val="22"/>
          <w:lang w:val="en-US"/>
        </w:rPr>
      </w:pPr>
    </w:p>
    <w:p w14:paraId="1489D5D3" w14:textId="77777777" w:rsidR="00CF3D22" w:rsidRPr="0046360F" w:rsidRDefault="00CF3D22" w:rsidP="00CF3D22">
      <w:pPr>
        <w:spacing w:line="360" w:lineRule="auto"/>
        <w:jc w:val="both"/>
        <w:rPr>
          <w:rFonts w:cs="Arial"/>
          <w:b/>
          <w:sz w:val="20"/>
          <w:szCs w:val="22"/>
        </w:rPr>
      </w:pPr>
      <w:r>
        <w:rPr>
          <w:b/>
          <w:sz w:val="20"/>
          <w:szCs w:val="22"/>
        </w:rPr>
        <w:t xml:space="preserve">About the company </w:t>
      </w:r>
    </w:p>
    <w:p w14:paraId="06DCCDE2" w14:textId="77777777" w:rsidR="00CF3D22" w:rsidRPr="00CF3D22" w:rsidRDefault="00CF3D22" w:rsidP="00CF3D22">
      <w:pPr>
        <w:spacing w:after="240" w:line="360" w:lineRule="auto"/>
        <w:jc w:val="both"/>
        <w:rPr>
          <w:rStyle w:val="Fett"/>
          <w:b w:val="0"/>
          <w:bCs/>
          <w:sz w:val="20"/>
          <w:szCs w:val="22"/>
          <w:lang w:val="en-US"/>
        </w:rPr>
      </w:pPr>
      <w:r>
        <w:rPr>
          <w:sz w:val="20"/>
          <w:szCs w:val="22"/>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Pr>
          <w:sz w:val="20"/>
          <w:szCs w:val="22"/>
        </w:rPr>
        <w:tab/>
      </w:r>
      <w:r>
        <w:rPr>
          <w:sz w:val="20"/>
          <w:szCs w:val="22"/>
        </w:rPr>
        <w:br/>
      </w:r>
      <w:r>
        <w:rPr>
          <w:sz w:val="20"/>
          <w:szCs w:val="22"/>
        </w:rPr>
        <w:br/>
      </w:r>
      <w:r w:rsidRPr="00CF3D22">
        <w:rPr>
          <w:rStyle w:val="Fett"/>
          <w:sz w:val="20"/>
          <w:szCs w:val="22"/>
          <w:lang w:val="en-US"/>
        </w:rPr>
        <w:t xml:space="preserve">The complete portfolio with which the Hamburg-based manufacturer caters for the vast majority of general requirements comprises the following product lines: </w:t>
      </w:r>
    </w:p>
    <w:p w14:paraId="5FD2FC7D" w14:textId="77777777" w:rsidR="00CF3D22" w:rsidRPr="00CF3D22" w:rsidRDefault="00CF3D22" w:rsidP="00CF3D22">
      <w:pPr>
        <w:pStyle w:val="KeinLeerraum"/>
        <w:numPr>
          <w:ilvl w:val="0"/>
          <w:numId w:val="1"/>
        </w:numPr>
        <w:spacing w:line="360" w:lineRule="auto"/>
        <w:jc w:val="both"/>
        <w:rPr>
          <w:rStyle w:val="Fett"/>
          <w:b w:val="0"/>
          <w:sz w:val="20"/>
          <w:szCs w:val="22"/>
          <w:lang w:val="en-US"/>
        </w:rPr>
      </w:pPr>
      <w:r w:rsidRPr="00CF3D22">
        <w:rPr>
          <w:rFonts w:ascii="Arial" w:hAnsi="Arial" w:cs="Arial"/>
          <w:b/>
          <w:sz w:val="20"/>
          <w:szCs w:val="22"/>
          <w:lang w:val="en-US"/>
        </w:rPr>
        <w:t>MEYLE</w:t>
      </w:r>
      <w:r w:rsidRPr="00CF3D22">
        <w:rPr>
          <w:rStyle w:val="Fett"/>
          <w:sz w:val="20"/>
          <w:szCs w:val="22"/>
          <w:lang w:val="en-US"/>
        </w:rPr>
        <w:t xml:space="preserve">-ORIGINAL: True to OE. </w:t>
      </w:r>
      <w:r w:rsidRPr="00CF3D22">
        <w:rPr>
          <w:rStyle w:val="Fett"/>
          <w:sz w:val="20"/>
          <w:szCs w:val="22"/>
          <w:lang w:val="en-US"/>
        </w:rPr>
        <w:tab/>
      </w:r>
      <w:r w:rsidRPr="00CF3D22">
        <w:rPr>
          <w:rStyle w:val="Fett"/>
          <w:sz w:val="20"/>
          <w:szCs w:val="22"/>
          <w:lang w:val="en-US"/>
        </w:rPr>
        <w:br/>
        <w:t>Customers are always on the safe side in terms of quality with this comprehensive product range.</w:t>
      </w:r>
    </w:p>
    <w:p w14:paraId="3C2D39C0" w14:textId="77777777" w:rsidR="00CF3D22" w:rsidRPr="00CF3D22" w:rsidRDefault="00CF3D22" w:rsidP="00CF3D22">
      <w:pPr>
        <w:pStyle w:val="KeinLeerraum"/>
        <w:numPr>
          <w:ilvl w:val="0"/>
          <w:numId w:val="1"/>
        </w:numPr>
        <w:spacing w:line="360" w:lineRule="auto"/>
        <w:jc w:val="both"/>
        <w:rPr>
          <w:rStyle w:val="Fett"/>
          <w:b w:val="0"/>
          <w:sz w:val="20"/>
          <w:szCs w:val="22"/>
          <w:lang w:val="en-US"/>
        </w:rPr>
      </w:pPr>
      <w:r w:rsidRPr="00CF3D22">
        <w:rPr>
          <w:rStyle w:val="Fett"/>
          <w:sz w:val="20"/>
          <w:szCs w:val="22"/>
          <w:lang w:val="en-US"/>
        </w:rPr>
        <w:t xml:space="preserve">MEYLE-PD: Advanced design and technology. </w:t>
      </w:r>
      <w:r w:rsidRPr="00CF3D22">
        <w:rPr>
          <w:rStyle w:val="Fett"/>
          <w:sz w:val="20"/>
          <w:szCs w:val="22"/>
          <w:lang w:val="en-US"/>
        </w:rPr>
        <w:tab/>
      </w:r>
      <w:r w:rsidRPr="00CF3D22">
        <w:rPr>
          <w:rStyle w:val="Fett"/>
          <w:sz w:val="20"/>
          <w:szCs w:val="22"/>
          <w:lang w:val="en-US"/>
        </w:rPr>
        <w:br/>
        <w:t xml:space="preserve">With MEYLE-PD it is all about </w:t>
      </w:r>
      <w:r w:rsidRPr="00CF3D22">
        <w:rPr>
          <w:rStyle w:val="Fett"/>
          <w:sz w:val="20"/>
          <w:szCs w:val="22"/>
          <w:u w:val="single"/>
          <w:lang w:val="en-US"/>
        </w:rPr>
        <w:t>P</w:t>
      </w:r>
      <w:r w:rsidRPr="00CF3D22">
        <w:rPr>
          <w:rStyle w:val="Fett"/>
          <w:sz w:val="20"/>
          <w:szCs w:val="22"/>
          <w:lang w:val="en-US"/>
        </w:rPr>
        <w:t xml:space="preserve">erformance </w:t>
      </w:r>
      <w:r w:rsidRPr="00CF3D22">
        <w:rPr>
          <w:rStyle w:val="Fett"/>
          <w:sz w:val="20"/>
          <w:szCs w:val="22"/>
          <w:u w:val="single"/>
          <w:lang w:val="en-US"/>
        </w:rPr>
        <w:t>D</w:t>
      </w:r>
      <w:r w:rsidRPr="00CF3D22">
        <w:rPr>
          <w:rStyle w:val="Fett"/>
          <w:sz w:val="20"/>
          <w:szCs w:val="22"/>
          <w:lang w:val="en-US"/>
        </w:rPr>
        <w:t>esign: MEYLE-PD parts fit like OE parts, but stand out due to their significantly high performance and sophisticated design. MEYLE offers around 1,200 high-quality MEYLE-PD solutions in the areas of brakes and filters.</w:t>
      </w:r>
    </w:p>
    <w:p w14:paraId="2E0D5BA2" w14:textId="77777777" w:rsidR="00CF3D22" w:rsidRPr="00CF3D22" w:rsidRDefault="00CF3D22" w:rsidP="00CF3D22">
      <w:pPr>
        <w:pStyle w:val="KeinLeerraum"/>
        <w:numPr>
          <w:ilvl w:val="0"/>
          <w:numId w:val="1"/>
        </w:numPr>
        <w:spacing w:line="360" w:lineRule="auto"/>
        <w:jc w:val="both"/>
        <w:rPr>
          <w:rStyle w:val="Fett"/>
          <w:b w:val="0"/>
          <w:sz w:val="20"/>
          <w:szCs w:val="22"/>
          <w:lang w:val="en-US"/>
        </w:rPr>
      </w:pPr>
      <w:r w:rsidRPr="00CF3D22">
        <w:rPr>
          <w:rStyle w:val="Fett"/>
          <w:sz w:val="20"/>
          <w:szCs w:val="22"/>
          <w:lang w:val="en-US"/>
        </w:rPr>
        <w:t>MEYLE-HD: Better than OE.</w:t>
      </w:r>
      <w:r w:rsidRPr="00CF3D22">
        <w:rPr>
          <w:rStyle w:val="Fett"/>
          <w:sz w:val="20"/>
          <w:szCs w:val="22"/>
          <w:lang w:val="en-US"/>
        </w:rPr>
        <w:tab/>
      </w:r>
      <w:r w:rsidRPr="00CF3D22">
        <w:rPr>
          <w:rStyle w:val="Fett"/>
          <w:sz w:val="20"/>
          <w:szCs w:val="22"/>
          <w:lang w:val="en-US"/>
        </w:rPr>
        <w:br/>
        <w:t xml:space="preserve">MEYLE-HD stands for </w:t>
      </w:r>
      <w:r w:rsidRPr="00CF3D22">
        <w:rPr>
          <w:rStyle w:val="Fett"/>
          <w:sz w:val="20"/>
          <w:szCs w:val="22"/>
          <w:u w:val="single"/>
          <w:lang w:val="en-US"/>
        </w:rPr>
        <w:t>H</w:t>
      </w:r>
      <w:r w:rsidRPr="00CF3D22">
        <w:rPr>
          <w:rStyle w:val="Fett"/>
          <w:sz w:val="20"/>
          <w:szCs w:val="22"/>
          <w:lang w:val="en-US"/>
        </w:rPr>
        <w:t xml:space="preserve">igh </w:t>
      </w:r>
      <w:r w:rsidRPr="00CF3D22">
        <w:rPr>
          <w:rStyle w:val="Fett"/>
          <w:sz w:val="20"/>
          <w:szCs w:val="22"/>
          <w:u w:val="single"/>
          <w:lang w:val="en-US"/>
        </w:rPr>
        <w:t>D</w:t>
      </w:r>
      <w:r w:rsidRPr="00CF3D22">
        <w:rPr>
          <w:rStyle w:val="Fett"/>
          <w:sz w:val="20"/>
          <w:szCs w:val="22"/>
          <w:lang w:val="en-US"/>
        </w:rPr>
        <w:t xml:space="preserve">urability: MEYLE engineers have already developed more than 1,250 MEYLE-HD parts for thousands of different vehicle models: </w:t>
      </w:r>
      <w:r w:rsidRPr="00CF3D22">
        <w:rPr>
          <w:rFonts w:ascii="Arial" w:hAnsi="Arial" w:cs="Arial"/>
          <w:sz w:val="20"/>
          <w:szCs w:val="22"/>
          <w:lang w:val="en-US"/>
        </w:rPr>
        <w:t>they are</w:t>
      </w:r>
      <w:r w:rsidRPr="00CF3D22">
        <w:rPr>
          <w:rFonts w:ascii="Arial" w:hAnsi="Arial" w:cs="Arial"/>
          <w:b/>
          <w:sz w:val="20"/>
          <w:szCs w:val="22"/>
          <w:lang w:val="en-US"/>
        </w:rPr>
        <w:t xml:space="preserve"> </w:t>
      </w:r>
      <w:r w:rsidRPr="00CF3D22">
        <w:rPr>
          <w:rStyle w:val="Fett"/>
          <w:sz w:val="20"/>
          <w:szCs w:val="22"/>
          <w:lang w:val="en-US"/>
        </w:rPr>
        <w:t>technically advanced in comparison to OEM quality</w:t>
      </w:r>
      <w:r w:rsidRPr="00CF3D22">
        <w:rPr>
          <w:rFonts w:ascii="Arial" w:hAnsi="Arial" w:cs="Arial"/>
          <w:b/>
          <w:sz w:val="20"/>
          <w:szCs w:val="22"/>
          <w:lang w:val="en-US"/>
        </w:rPr>
        <w:t xml:space="preserve"> </w:t>
      </w:r>
      <w:r w:rsidRPr="00CF3D22">
        <w:rPr>
          <w:rFonts w:ascii="Arial" w:hAnsi="Arial" w:cs="Arial"/>
          <w:sz w:val="20"/>
          <w:szCs w:val="22"/>
          <w:lang w:val="en-US"/>
        </w:rPr>
        <w:t>and</w:t>
      </w:r>
      <w:r w:rsidRPr="00CF3D22">
        <w:rPr>
          <w:rFonts w:ascii="Arial" w:hAnsi="Arial" w:cs="Arial"/>
          <w:b/>
          <w:sz w:val="20"/>
          <w:szCs w:val="22"/>
          <w:lang w:val="en-US"/>
        </w:rPr>
        <w:t xml:space="preserve"> </w:t>
      </w:r>
      <w:r w:rsidRPr="00CF3D22">
        <w:rPr>
          <w:rStyle w:val="Fett"/>
          <w:sz w:val="20"/>
          <w:szCs w:val="22"/>
          <w:lang w:val="en-US"/>
        </w:rPr>
        <w:t>are especially resilient and long-lasting</w:t>
      </w:r>
      <w:r w:rsidRPr="00CF3D22">
        <w:rPr>
          <w:rFonts w:ascii="Arial" w:hAnsi="Arial" w:cs="Arial"/>
          <w:b/>
          <w:sz w:val="20"/>
          <w:szCs w:val="22"/>
          <w:lang w:val="en-US"/>
        </w:rPr>
        <w:t xml:space="preserve">. </w:t>
      </w:r>
      <w:r w:rsidRPr="00CF3D22">
        <w:rPr>
          <w:rFonts w:ascii="Arial" w:hAnsi="Arial" w:cs="Arial"/>
          <w:sz w:val="20"/>
          <w:szCs w:val="22"/>
          <w:lang w:val="en-US"/>
        </w:rPr>
        <w:t xml:space="preserve">There’s a four-year guarantee on the unique characteristic of the technically </w:t>
      </w:r>
      <w:proofErr w:type="spellStart"/>
      <w:r w:rsidRPr="00CF3D22">
        <w:rPr>
          <w:rFonts w:ascii="Arial" w:hAnsi="Arial" w:cs="Arial"/>
          <w:sz w:val="20"/>
          <w:szCs w:val="22"/>
          <w:lang w:val="en-US"/>
        </w:rPr>
        <w:t>optimised</w:t>
      </w:r>
      <w:proofErr w:type="spellEnd"/>
      <w:r w:rsidRPr="00CF3D22">
        <w:rPr>
          <w:rFonts w:ascii="Arial" w:hAnsi="Arial" w:cs="Arial"/>
          <w:sz w:val="20"/>
          <w:szCs w:val="22"/>
          <w:lang w:val="en-US"/>
        </w:rPr>
        <w:t xml:space="preserve"> MEYLE-HD parts.</w:t>
      </w:r>
    </w:p>
    <w:p w14:paraId="72FD3773" w14:textId="51812A5F" w:rsidR="006716AE" w:rsidRPr="0014487A" w:rsidRDefault="00CF3D22" w:rsidP="00CF3D22">
      <w:pPr>
        <w:spacing w:line="360" w:lineRule="auto"/>
        <w:jc w:val="both"/>
        <w:rPr>
          <w:rFonts w:cs="Arial"/>
          <w:lang w:val="en-US"/>
        </w:rPr>
      </w:pPr>
      <w:r>
        <w:rPr>
          <w:sz w:val="20"/>
          <w:szCs w:val="22"/>
        </w:rPr>
        <w:t>The company network has some 1,000 employees worldwide, including nearly 500 in Hamburg, at the logistics centre and our company headquarters. We work with our partners, workshops and car mechanics in 120 countries to ensure that drivers can rely on our superior parts and</w:t>
      </w:r>
    </w:p>
    <w:sectPr w:rsidR="006716AE" w:rsidRPr="0014487A" w:rsidSect="006D082C">
      <w:headerReference w:type="default" r:id="rId17"/>
      <w:footerReference w:type="default" r:id="rId1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6241" w14:textId="77777777" w:rsidR="00B9399E" w:rsidRDefault="00B9399E" w:rsidP="00D621B4">
      <w:r>
        <w:separator/>
      </w:r>
    </w:p>
  </w:endnote>
  <w:endnote w:type="continuationSeparator" w:id="0">
    <w:p w14:paraId="6BBA0C61" w14:textId="77777777" w:rsidR="00B9399E" w:rsidRDefault="00B9399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E32F2" w14:textId="77777777" w:rsidR="00D621B4" w:rsidRDefault="6B15BF6F">
    <w:pPr>
      <w:pStyle w:val="Fuzeile"/>
    </w:pPr>
    <w:r>
      <w:rPr>
        <w:noProof/>
        <w:lang w:val="de-DE" w:eastAsia="de-DE"/>
      </w:rPr>
      <w:drawing>
        <wp:inline distT="0" distB="0" distL="0" distR="0" wp14:anchorId="0A7E4420" wp14:editId="2908247E">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40066" w14:textId="77777777" w:rsidR="00B9399E" w:rsidRDefault="00B9399E" w:rsidP="00D621B4">
      <w:r>
        <w:separator/>
      </w:r>
    </w:p>
  </w:footnote>
  <w:footnote w:type="continuationSeparator" w:id="0">
    <w:p w14:paraId="3C8746F4" w14:textId="77777777" w:rsidR="00B9399E" w:rsidRDefault="00B9399E" w:rsidP="00D621B4">
      <w:r>
        <w:continuationSeparator/>
      </w:r>
    </w:p>
  </w:footnote>
  <w:footnote w:id="1">
    <w:p w14:paraId="4C3E9C1B" w14:textId="0DF86B19" w:rsidR="00BF39C5" w:rsidRPr="0038500E" w:rsidRDefault="00BF39C5" w:rsidP="00BF39C5">
      <w:pPr>
        <w:spacing w:line="360" w:lineRule="auto"/>
        <w:contextualSpacing/>
        <w:mirrorIndents/>
        <w:jc w:val="both"/>
        <w:rPr>
          <w:rFonts w:cs="Arial"/>
          <w:sz w:val="20"/>
        </w:rPr>
      </w:pPr>
      <w:r>
        <w:rPr>
          <w:rStyle w:val="Funotenzeichen"/>
        </w:rPr>
        <w:footnoteRef/>
      </w:r>
      <w:r>
        <w:t xml:space="preserve"> </w:t>
      </w:r>
      <w:r>
        <w:rPr>
          <w:sz w:val="20"/>
        </w:rPr>
        <w:t>Tested according to internal MEYLE criteria compared to</w:t>
      </w:r>
      <w:r w:rsidR="0011453D">
        <w:rPr>
          <w:sz w:val="20"/>
        </w:rPr>
        <w:t xml:space="preserve"> some</w:t>
      </w:r>
      <w:r>
        <w:rPr>
          <w:sz w:val="20"/>
        </w:rPr>
        <w:t xml:space="preserve"> IAM competitors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742" w14:textId="22B499C5" w:rsidR="00D621B4" w:rsidRDefault="009B4E96">
    <w:pPr>
      <w:pStyle w:val="Kopfzeile"/>
    </w:pPr>
    <w:r w:rsidRPr="0082481D">
      <w:rPr>
        <w:noProof/>
        <w:lang w:val="de-DE" w:eastAsia="de-DE"/>
      </w:rPr>
      <w:drawing>
        <wp:inline distT="0" distB="0" distL="0" distR="0" wp14:anchorId="584C6B37" wp14:editId="61089E7A">
          <wp:extent cx="5760720" cy="1032510"/>
          <wp:effectExtent l="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2510"/>
                  </a:xfrm>
                  <a:prstGeom prst="rect">
                    <a:avLst/>
                  </a:prstGeom>
                </pic:spPr>
              </pic:pic>
            </a:graphicData>
          </a:graphic>
        </wp:inline>
      </w:drawing>
    </w:r>
  </w:p>
  <w:p w14:paraId="70005C61" w14:textId="77777777"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8">
    <w:nsid w:val="605C683C"/>
    <w:multiLevelType w:val="hybridMultilevel"/>
    <w:tmpl w:val="15EA1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9"/>
  </w:num>
  <w:num w:numId="6">
    <w:abstractNumId w:val="10"/>
  </w:num>
  <w:num w:numId="7">
    <w:abstractNumId w:val="1"/>
  </w:num>
  <w:num w:numId="8">
    <w:abstractNumId w:val="4"/>
  </w:num>
  <w:num w:numId="9">
    <w:abstractNumId w:val="0"/>
  </w:num>
  <w:num w:numId="10">
    <w:abstractNumId w:val="2"/>
  </w:num>
  <w:num w:numId="11">
    <w:abstractNumId w:val="7"/>
  </w:num>
  <w:num w:numId="12">
    <w:abstractNumId w:val="14"/>
  </w:num>
  <w:num w:numId="13">
    <w:abstractNumId w:val="5"/>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9E"/>
    <w:rsid w:val="0000396E"/>
    <w:rsid w:val="000108AE"/>
    <w:rsid w:val="0001096C"/>
    <w:rsid w:val="00032202"/>
    <w:rsid w:val="000435C3"/>
    <w:rsid w:val="00045580"/>
    <w:rsid w:val="00062D31"/>
    <w:rsid w:val="000758B6"/>
    <w:rsid w:val="00093F5D"/>
    <w:rsid w:val="0009436A"/>
    <w:rsid w:val="000B2BBE"/>
    <w:rsid w:val="000D681A"/>
    <w:rsid w:val="000E5DC2"/>
    <w:rsid w:val="000F6F13"/>
    <w:rsid w:val="0011453D"/>
    <w:rsid w:val="00117FB6"/>
    <w:rsid w:val="00134393"/>
    <w:rsid w:val="0014487A"/>
    <w:rsid w:val="00157C74"/>
    <w:rsid w:val="001659A8"/>
    <w:rsid w:val="0018670D"/>
    <w:rsid w:val="00191598"/>
    <w:rsid w:val="00195520"/>
    <w:rsid w:val="001A0048"/>
    <w:rsid w:val="001A5CF5"/>
    <w:rsid w:val="001A709E"/>
    <w:rsid w:val="001B292C"/>
    <w:rsid w:val="001B3207"/>
    <w:rsid w:val="001C0DEB"/>
    <w:rsid w:val="001E4D23"/>
    <w:rsid w:val="001E65FA"/>
    <w:rsid w:val="001E7BD3"/>
    <w:rsid w:val="001F28D5"/>
    <w:rsid w:val="001F567E"/>
    <w:rsid w:val="00212FDC"/>
    <w:rsid w:val="00226CBC"/>
    <w:rsid w:val="00237767"/>
    <w:rsid w:val="0024007A"/>
    <w:rsid w:val="0024036A"/>
    <w:rsid w:val="00245A56"/>
    <w:rsid w:val="00260D2F"/>
    <w:rsid w:val="00264222"/>
    <w:rsid w:val="00272920"/>
    <w:rsid w:val="00276C7C"/>
    <w:rsid w:val="002A5A4B"/>
    <w:rsid w:val="002B2B81"/>
    <w:rsid w:val="002B341D"/>
    <w:rsid w:val="002B3901"/>
    <w:rsid w:val="002B451A"/>
    <w:rsid w:val="002B5EDF"/>
    <w:rsid w:val="002D1AE1"/>
    <w:rsid w:val="002E1736"/>
    <w:rsid w:val="002E5F01"/>
    <w:rsid w:val="002E70A4"/>
    <w:rsid w:val="0030027B"/>
    <w:rsid w:val="00302ADF"/>
    <w:rsid w:val="0031010A"/>
    <w:rsid w:val="003142A2"/>
    <w:rsid w:val="00317B56"/>
    <w:rsid w:val="003247EC"/>
    <w:rsid w:val="00327284"/>
    <w:rsid w:val="00336487"/>
    <w:rsid w:val="00351645"/>
    <w:rsid w:val="00357CB7"/>
    <w:rsid w:val="003608A8"/>
    <w:rsid w:val="00371176"/>
    <w:rsid w:val="00376764"/>
    <w:rsid w:val="00392575"/>
    <w:rsid w:val="003962F3"/>
    <w:rsid w:val="003A1EF2"/>
    <w:rsid w:val="003A3A04"/>
    <w:rsid w:val="003D74AE"/>
    <w:rsid w:val="003F27DA"/>
    <w:rsid w:val="003F6AC3"/>
    <w:rsid w:val="0040728B"/>
    <w:rsid w:val="0041337A"/>
    <w:rsid w:val="004218D7"/>
    <w:rsid w:val="00422B16"/>
    <w:rsid w:val="00425853"/>
    <w:rsid w:val="00447427"/>
    <w:rsid w:val="0045508C"/>
    <w:rsid w:val="00460F13"/>
    <w:rsid w:val="0046360F"/>
    <w:rsid w:val="00466A2C"/>
    <w:rsid w:val="00487102"/>
    <w:rsid w:val="0049307C"/>
    <w:rsid w:val="00493B51"/>
    <w:rsid w:val="004B5CDE"/>
    <w:rsid w:val="004C0C35"/>
    <w:rsid w:val="004E7E5E"/>
    <w:rsid w:val="004F0B27"/>
    <w:rsid w:val="004F0DFB"/>
    <w:rsid w:val="004F2526"/>
    <w:rsid w:val="004F57E5"/>
    <w:rsid w:val="00512022"/>
    <w:rsid w:val="005123B4"/>
    <w:rsid w:val="00512D88"/>
    <w:rsid w:val="00516D12"/>
    <w:rsid w:val="00527EE9"/>
    <w:rsid w:val="0053230B"/>
    <w:rsid w:val="00534E61"/>
    <w:rsid w:val="005476B8"/>
    <w:rsid w:val="005502E4"/>
    <w:rsid w:val="0055464D"/>
    <w:rsid w:val="005613FB"/>
    <w:rsid w:val="00561CB2"/>
    <w:rsid w:val="00570069"/>
    <w:rsid w:val="00574F45"/>
    <w:rsid w:val="0058556B"/>
    <w:rsid w:val="00587D72"/>
    <w:rsid w:val="005A0DC6"/>
    <w:rsid w:val="005A1695"/>
    <w:rsid w:val="005A30DE"/>
    <w:rsid w:val="005B0BDF"/>
    <w:rsid w:val="005D4734"/>
    <w:rsid w:val="005E062C"/>
    <w:rsid w:val="005E4101"/>
    <w:rsid w:val="005F3A18"/>
    <w:rsid w:val="005F53B6"/>
    <w:rsid w:val="005F66EA"/>
    <w:rsid w:val="0062003D"/>
    <w:rsid w:val="00631718"/>
    <w:rsid w:val="0064338F"/>
    <w:rsid w:val="00644064"/>
    <w:rsid w:val="00646740"/>
    <w:rsid w:val="00653558"/>
    <w:rsid w:val="006561B5"/>
    <w:rsid w:val="00665573"/>
    <w:rsid w:val="006716AE"/>
    <w:rsid w:val="006748E3"/>
    <w:rsid w:val="00677205"/>
    <w:rsid w:val="00685F32"/>
    <w:rsid w:val="006B7E6F"/>
    <w:rsid w:val="006C30D1"/>
    <w:rsid w:val="006D082C"/>
    <w:rsid w:val="006D6005"/>
    <w:rsid w:val="006E07A7"/>
    <w:rsid w:val="00722B5F"/>
    <w:rsid w:val="00727A0F"/>
    <w:rsid w:val="00730E49"/>
    <w:rsid w:val="00733D0B"/>
    <w:rsid w:val="0074061F"/>
    <w:rsid w:val="00743719"/>
    <w:rsid w:val="00753514"/>
    <w:rsid w:val="00763D5E"/>
    <w:rsid w:val="00765386"/>
    <w:rsid w:val="00767A02"/>
    <w:rsid w:val="00774903"/>
    <w:rsid w:val="00776C87"/>
    <w:rsid w:val="00781EC4"/>
    <w:rsid w:val="00790F6C"/>
    <w:rsid w:val="007A5831"/>
    <w:rsid w:val="007B207B"/>
    <w:rsid w:val="007B49FD"/>
    <w:rsid w:val="007C49D1"/>
    <w:rsid w:val="007D5921"/>
    <w:rsid w:val="007D6D2D"/>
    <w:rsid w:val="007D7A26"/>
    <w:rsid w:val="007E4C16"/>
    <w:rsid w:val="007F3543"/>
    <w:rsid w:val="007F7FA7"/>
    <w:rsid w:val="00807868"/>
    <w:rsid w:val="0081341A"/>
    <w:rsid w:val="008338BF"/>
    <w:rsid w:val="00833965"/>
    <w:rsid w:val="0084030C"/>
    <w:rsid w:val="00851025"/>
    <w:rsid w:val="00855DF8"/>
    <w:rsid w:val="0086099B"/>
    <w:rsid w:val="00860E6E"/>
    <w:rsid w:val="008668B3"/>
    <w:rsid w:val="00871668"/>
    <w:rsid w:val="008747E9"/>
    <w:rsid w:val="00881E0B"/>
    <w:rsid w:val="008A591E"/>
    <w:rsid w:val="008A5BCB"/>
    <w:rsid w:val="008B0CAF"/>
    <w:rsid w:val="008B45FD"/>
    <w:rsid w:val="008B608B"/>
    <w:rsid w:val="008D5425"/>
    <w:rsid w:val="008E37D6"/>
    <w:rsid w:val="008F0B99"/>
    <w:rsid w:val="00916C38"/>
    <w:rsid w:val="00920A0C"/>
    <w:rsid w:val="009220FD"/>
    <w:rsid w:val="00925048"/>
    <w:rsid w:val="00935370"/>
    <w:rsid w:val="009360CD"/>
    <w:rsid w:val="009502E3"/>
    <w:rsid w:val="0096088A"/>
    <w:rsid w:val="00962676"/>
    <w:rsid w:val="00962FE0"/>
    <w:rsid w:val="0096407C"/>
    <w:rsid w:val="009776E8"/>
    <w:rsid w:val="00985394"/>
    <w:rsid w:val="009A7352"/>
    <w:rsid w:val="009B2742"/>
    <w:rsid w:val="009B3C4E"/>
    <w:rsid w:val="009B4E96"/>
    <w:rsid w:val="009C27FB"/>
    <w:rsid w:val="009D7CB4"/>
    <w:rsid w:val="009E382D"/>
    <w:rsid w:val="009E498E"/>
    <w:rsid w:val="00A014C7"/>
    <w:rsid w:val="00A048EB"/>
    <w:rsid w:val="00A20C11"/>
    <w:rsid w:val="00A35780"/>
    <w:rsid w:val="00A45D11"/>
    <w:rsid w:val="00A45ECA"/>
    <w:rsid w:val="00A51249"/>
    <w:rsid w:val="00A52A3F"/>
    <w:rsid w:val="00A53B5D"/>
    <w:rsid w:val="00A579F8"/>
    <w:rsid w:val="00A70264"/>
    <w:rsid w:val="00A7399D"/>
    <w:rsid w:val="00A9295A"/>
    <w:rsid w:val="00AA2535"/>
    <w:rsid w:val="00AB2A92"/>
    <w:rsid w:val="00AB320A"/>
    <w:rsid w:val="00AC09D7"/>
    <w:rsid w:val="00AD606B"/>
    <w:rsid w:val="00AD73E7"/>
    <w:rsid w:val="00AE1D95"/>
    <w:rsid w:val="00AE3500"/>
    <w:rsid w:val="00AF0E4E"/>
    <w:rsid w:val="00AF2174"/>
    <w:rsid w:val="00AF73D0"/>
    <w:rsid w:val="00B060D8"/>
    <w:rsid w:val="00B22D7F"/>
    <w:rsid w:val="00B36071"/>
    <w:rsid w:val="00B44FD2"/>
    <w:rsid w:val="00B51C97"/>
    <w:rsid w:val="00B5531E"/>
    <w:rsid w:val="00B61EBA"/>
    <w:rsid w:val="00B675C2"/>
    <w:rsid w:val="00B73436"/>
    <w:rsid w:val="00B7575B"/>
    <w:rsid w:val="00B9399E"/>
    <w:rsid w:val="00B959A4"/>
    <w:rsid w:val="00BA2125"/>
    <w:rsid w:val="00BA2563"/>
    <w:rsid w:val="00BA3B62"/>
    <w:rsid w:val="00BA5053"/>
    <w:rsid w:val="00BA59E1"/>
    <w:rsid w:val="00BA61DA"/>
    <w:rsid w:val="00BA74DD"/>
    <w:rsid w:val="00BD10AB"/>
    <w:rsid w:val="00BD1EF4"/>
    <w:rsid w:val="00BD42C2"/>
    <w:rsid w:val="00BE04AC"/>
    <w:rsid w:val="00BF036B"/>
    <w:rsid w:val="00BF39C5"/>
    <w:rsid w:val="00C03EF4"/>
    <w:rsid w:val="00C04A49"/>
    <w:rsid w:val="00C05C02"/>
    <w:rsid w:val="00C163A7"/>
    <w:rsid w:val="00C23A81"/>
    <w:rsid w:val="00C24400"/>
    <w:rsid w:val="00C25E6A"/>
    <w:rsid w:val="00C26517"/>
    <w:rsid w:val="00C30E1F"/>
    <w:rsid w:val="00C32096"/>
    <w:rsid w:val="00C34E83"/>
    <w:rsid w:val="00C3677F"/>
    <w:rsid w:val="00C430B9"/>
    <w:rsid w:val="00C54439"/>
    <w:rsid w:val="00C76222"/>
    <w:rsid w:val="00C77B86"/>
    <w:rsid w:val="00C77F20"/>
    <w:rsid w:val="00C86705"/>
    <w:rsid w:val="00C93CD0"/>
    <w:rsid w:val="00C957BB"/>
    <w:rsid w:val="00CA0088"/>
    <w:rsid w:val="00CB23B6"/>
    <w:rsid w:val="00CB3DE0"/>
    <w:rsid w:val="00CB7C07"/>
    <w:rsid w:val="00CE174E"/>
    <w:rsid w:val="00CE3C38"/>
    <w:rsid w:val="00CF3D22"/>
    <w:rsid w:val="00CF6283"/>
    <w:rsid w:val="00D021A6"/>
    <w:rsid w:val="00D04483"/>
    <w:rsid w:val="00D51052"/>
    <w:rsid w:val="00D5287C"/>
    <w:rsid w:val="00D621B4"/>
    <w:rsid w:val="00D648A2"/>
    <w:rsid w:val="00D70CB2"/>
    <w:rsid w:val="00D70E45"/>
    <w:rsid w:val="00D72C89"/>
    <w:rsid w:val="00D83E4B"/>
    <w:rsid w:val="00D901C1"/>
    <w:rsid w:val="00D91DE0"/>
    <w:rsid w:val="00DA3503"/>
    <w:rsid w:val="00DA6E9B"/>
    <w:rsid w:val="00DC0996"/>
    <w:rsid w:val="00DE0322"/>
    <w:rsid w:val="00DE72AC"/>
    <w:rsid w:val="00E02133"/>
    <w:rsid w:val="00E110BD"/>
    <w:rsid w:val="00E15326"/>
    <w:rsid w:val="00E266B1"/>
    <w:rsid w:val="00E31CE4"/>
    <w:rsid w:val="00E34F98"/>
    <w:rsid w:val="00E6430C"/>
    <w:rsid w:val="00E66ECD"/>
    <w:rsid w:val="00E675EF"/>
    <w:rsid w:val="00E70AC6"/>
    <w:rsid w:val="00E72458"/>
    <w:rsid w:val="00E73F97"/>
    <w:rsid w:val="00E83DCF"/>
    <w:rsid w:val="00E85416"/>
    <w:rsid w:val="00EA33DD"/>
    <w:rsid w:val="00EA4C53"/>
    <w:rsid w:val="00EA6847"/>
    <w:rsid w:val="00EA75CB"/>
    <w:rsid w:val="00EB2FC9"/>
    <w:rsid w:val="00ED0EDD"/>
    <w:rsid w:val="00EF20C0"/>
    <w:rsid w:val="00EF2562"/>
    <w:rsid w:val="00EF49FD"/>
    <w:rsid w:val="00F056FF"/>
    <w:rsid w:val="00F4312D"/>
    <w:rsid w:val="00F5639D"/>
    <w:rsid w:val="00F61AA6"/>
    <w:rsid w:val="00F62044"/>
    <w:rsid w:val="00F775D7"/>
    <w:rsid w:val="00F84E81"/>
    <w:rsid w:val="00FA06E7"/>
    <w:rsid w:val="00FB2F40"/>
    <w:rsid w:val="00FB4CA5"/>
    <w:rsid w:val="00FC178F"/>
    <w:rsid w:val="00FC617D"/>
    <w:rsid w:val="00FD0A70"/>
    <w:rsid w:val="00FD24AD"/>
    <w:rsid w:val="00FE1466"/>
    <w:rsid w:val="00FE304F"/>
    <w:rsid w:val="00FE59EB"/>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F7B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435C3"/>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435C3"/>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uiPriority w:val="99"/>
    <w:rsid w:val="00512D88"/>
    <w:rPr>
      <w:color w:val="0000FF"/>
      <w:u w:val="single"/>
      <w:lang w:val="en-GB" w:eastAsia="en-GB"/>
    </w:rPr>
  </w:style>
  <w:style w:type="paragraph" w:styleId="Listenabsatz">
    <w:name w:val="List Paragraph"/>
    <w:basedOn w:val="Standard"/>
    <w:uiPriority w:val="34"/>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unhideWhenUsed/>
    <w:rsid w:val="0049307C"/>
    <w:rPr>
      <w:sz w:val="20"/>
      <w:szCs w:val="20"/>
      <w:lang w:val="de-DE" w:eastAsia="de-DE"/>
    </w:rPr>
  </w:style>
  <w:style w:type="character" w:customStyle="1" w:styleId="FunotentextZchn">
    <w:name w:val="Fußnotentext Zchn"/>
    <w:basedOn w:val="Absatz-Standardschriftart"/>
    <w:link w:val="Funotentext"/>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customStyle="1" w:styleId="UnresolvedMention">
    <w:name w:val="Unresolved Mention"/>
    <w:basedOn w:val="Absatz-Standardschriftart"/>
    <w:uiPriority w:val="99"/>
    <w:semiHidden/>
    <w:unhideWhenUsed/>
    <w:rsid w:val="002E70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yle.com/en/passenger-cars/brake/brake-pad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meyle.com/en/passenger-cars/brake/brake-dis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ess@mey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yle.com/en/passenger-cars/brake/" TargetMode="External"/><Relationship Id="rId5" Type="http://schemas.microsoft.com/office/2007/relationships/stylesWithEffects" Target="stylesWithEffects.xml"/><Relationship Id="rId15" Type="http://schemas.openxmlformats.org/officeDocument/2006/relationships/hyperlink" Target="mailto:meyle@klenkhoursch.de" TargetMode="External"/><Relationship Id="rId10" Type="http://schemas.openxmlformats.org/officeDocument/2006/relationships/hyperlink" Target="https://www.youtube.com/watch?v=THKO3w1QH7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meyle.com/fileadmin/user_upload/MEYLE-PD_brake_components_backgrounder_EN.z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0\00_Vorlage%20Pressemitteilung\Pressemitteilungen\Vorlage_Pressemitteilung_de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CA0367CF-3DEE-4B7E-8009-FA267C6E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Vorlage_Pressemitteilung_de_NEU_251120.dotx</Template>
  <TotalTime>0</TotalTime>
  <Pages>3</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2020-12-02T16:01:00Z</dcterms:created>
  <dcterms:modified xsi:type="dcterms:W3CDTF">2020-12-18T14:38:00Z</dcterms:modified>
</cp:coreProperties>
</file>