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BB" w:rsidRDefault="005330BB" w:rsidP="005330B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Tarcze hamulcowe MEYLE zbadane i certyfikowane zgodnie z ECE R90</w:t>
      </w:r>
    </w:p>
    <w:p w:rsidR="005330BB" w:rsidRPr="005330BB" w:rsidRDefault="005330BB" w:rsidP="005330BB">
      <w:pPr>
        <w:numPr>
          <w:ilvl w:val="0"/>
          <w:numId w:val="43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  <w:lang w:val="pl-PL"/>
        </w:rPr>
      </w:pPr>
      <w:r w:rsidRPr="005330BB">
        <w:rPr>
          <w:rFonts w:ascii="Arial" w:hAnsi="Arial" w:cs="Arial"/>
          <w:b/>
          <w:lang w:val="pl-PL"/>
        </w:rPr>
        <w:t>Norma jakościowa obowiązuje od listopada 2016 roku dla zamiennych tarcz hamulcowych w samochodach użytkowych</w:t>
      </w:r>
    </w:p>
    <w:p w:rsidR="005330BB" w:rsidRPr="005330BB" w:rsidRDefault="005330BB" w:rsidP="005330BB">
      <w:pPr>
        <w:numPr>
          <w:ilvl w:val="0"/>
          <w:numId w:val="43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  <w:lang w:val="pl-PL"/>
        </w:rPr>
      </w:pPr>
      <w:r w:rsidRPr="005330BB">
        <w:rPr>
          <w:rFonts w:ascii="Arial" w:hAnsi="Arial" w:cs="Arial"/>
          <w:b/>
          <w:lang w:val="pl-PL"/>
        </w:rPr>
        <w:t>Chociaż nie jest to wymagane ustawowo, to już 90 procent wszystkich sprzedawanych tarcz hamulcowych MEYLE wypełnia wymagania ECE R90</w:t>
      </w:r>
    </w:p>
    <w:p w:rsidR="005330BB" w:rsidRPr="005330BB" w:rsidRDefault="005330BB" w:rsidP="005330BB">
      <w:pPr>
        <w:numPr>
          <w:ilvl w:val="0"/>
          <w:numId w:val="43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  <w:lang w:val="pl-PL"/>
        </w:rPr>
      </w:pPr>
      <w:r w:rsidRPr="005330BB">
        <w:rPr>
          <w:rFonts w:ascii="Arial" w:hAnsi="Arial" w:cs="Arial"/>
          <w:b/>
          <w:lang w:val="pl-PL"/>
        </w:rPr>
        <w:t>Dodatkowe korzyści przez ulepszoną ochronę antykorozyjną i szybki montaż tarcz hamulcowych MEYLE</w:t>
      </w:r>
      <w:r w:rsidRPr="005330BB">
        <w:rPr>
          <w:rFonts w:ascii="Arial" w:hAnsi="Arial" w:cs="Arial"/>
          <w:b/>
          <w:lang w:val="pl-PL"/>
        </w:rPr>
        <w:noBreakHyphen/>
        <w:t>PD</w:t>
      </w:r>
    </w:p>
    <w:p w:rsidR="005330BB" w:rsidRDefault="005330BB" w:rsidP="005330BB">
      <w:pPr>
        <w:spacing w:after="24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</w:rPr>
        <w:t xml:space="preserve">Hamburg, 13 </w:t>
      </w:r>
      <w:proofErr w:type="spellStart"/>
      <w:r>
        <w:rPr>
          <w:rFonts w:ascii="Arial" w:hAnsi="Arial" w:cs="Arial"/>
          <w:b/>
          <w:u w:val="single"/>
        </w:rPr>
        <w:t>Grudzień</w:t>
      </w:r>
      <w:proofErr w:type="spellEnd"/>
      <w:r>
        <w:rPr>
          <w:rFonts w:ascii="Arial" w:hAnsi="Arial" w:cs="Arial"/>
          <w:b/>
          <w:u w:val="single"/>
        </w:rPr>
        <w:t xml:space="preserve"> 2016.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pl-PL"/>
        </w:rPr>
        <w:t>Norma jakościowa ECE R90 jest od listopada 2016 roku obowiązkowa dla zamiennych tarcz hamulcowych w nowo rejestrowanych samochodach. A chociaż nie jest to wymagane ustawowo, to już dzisiaj 90 procent wszystkich sprzedawanych tarcz hamulcowych MEYLE – a tym samym także tarcze dla starszych i nie objętych tą dyrektywą modeli – spełnia aktualne wymagania. Warsztaty mogą tym samym oferować swoim klientom ze starszymi samochodami przy naprawach tarcze hamulcowe, które odpowiadają nowoczesnym wymaganiom bezpieczeństwa i tym samym gwarantują najwyższe bezpieczeństwo jazdy.</w:t>
      </w:r>
    </w:p>
    <w:p w:rsidR="005330BB" w:rsidRDefault="005330BB" w:rsidP="005330BB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Dotychczas norma jakościowa ECE R90 dotyczyła tylko wymienianych klocków hamulcowych. Od 1 listopada 2016 jest obowiązkowa także dla tarcz hamulcowych od daty produkcji listopad 2016. MEYLE jako jeden z wiodących konstruktorów i producentów części zamiennych bardzo poważnie traktuje swoją odpowiedzialność. I dlatego już dziś 90 procent wszystkich sprzedawanych tarcz hamulcowych MEYLE spełnia standardy jakościowe dyrektywę ECE R90 –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chociaż certyfikacja tarcz hamulcowych nie jest wymagana dla starszych modeli samochodów. </w:t>
      </w:r>
    </w:p>
    <w:p w:rsidR="005330BB" w:rsidRDefault="005330BB" w:rsidP="005330BB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Przez znak E warsztaty mogą zapewnić, że w przypadku hamulców części zamienne wykazują te same cechy jak produkty z pierwszego montażu. Wraz z certyfikowanymi komponentami układu hamulcowego od MEYLE warsztaty mogą zakomunikować to swoim klientom. W szeroko zakrojonych testach części te są dokładnie badane przez </w:t>
      </w:r>
      <w:r>
        <w:rPr>
          <w:rFonts w:ascii="Arial" w:hAnsi="Arial" w:cs="Arial"/>
          <w:lang w:val="pl-PL"/>
        </w:rPr>
        <w:lastRenderedPageBreak/>
        <w:t>niezależnych ekspertów pod względem ich funkcjonalności i bezpieczeństwa. Tarcze muszą przejść cały szereg hamowań w ekstremalnych sytuacjach bez wykazania słabości. Kryteria, według których eksperci oceniają komponenty hamulców, są ustalone w dyrektywie ECE R90.</w:t>
      </w:r>
    </w:p>
    <w:p w:rsidR="005330BB" w:rsidRDefault="005330BB" w:rsidP="005330BB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Certyfikowane tarcze hamulcowe MEYLE spełniają nie tylko najnowocześniejsze standardy bezpieczeństwa. Tarcze hamulcowe z linii produktowej MEYLE</w:t>
      </w:r>
      <w:r>
        <w:rPr>
          <w:rFonts w:ascii="Arial" w:hAnsi="Arial" w:cs="Arial"/>
          <w:lang w:val="pl-PL"/>
        </w:rPr>
        <w:noBreakHyphen/>
        <w:t>PD są dzięki najnowocześniejszej technologii powlekania także chronione przed korozją. W linii MEYLE</w:t>
      </w:r>
      <w:r>
        <w:rPr>
          <w:rFonts w:ascii="Arial" w:hAnsi="Arial" w:cs="Arial"/>
          <w:lang w:val="pl-PL"/>
        </w:rPr>
        <w:noBreakHyphen/>
        <w:t>PD znajdują się miedzy innymi także wysoko węglowe tarcze hamulcowe MEYLE</w:t>
      </w:r>
      <w:r>
        <w:rPr>
          <w:rFonts w:ascii="Arial" w:hAnsi="Arial" w:cs="Arial"/>
          <w:lang w:val="pl-PL"/>
        </w:rPr>
        <w:noBreakHyphen/>
        <w:t>PD. Dzięki zwiększonej zawartości węgla tarcze te są bardziej odporne na wichrowanie i odkształcenia termiczne. Tym samym dodatkowo zmniejsza się prawdopodobieństwo występowania hałasów i drgań. Wszystkie tarcze hamulcowe  z linii produktowej MEYLE</w:t>
      </w:r>
      <w:r>
        <w:rPr>
          <w:rFonts w:ascii="Arial" w:hAnsi="Arial" w:cs="Arial"/>
          <w:lang w:val="pl-PL"/>
        </w:rPr>
        <w:noBreakHyphen/>
        <w:t xml:space="preserve">PD mają więc ze względu na swoją niezawodną odporność na korozję o wiele dłuższą żywotność, a tym samym zapewniają zadowolonych klientów. Równocześnie oszczędzacie dwa kroki w warsztacie  pasujące śruby ustalające  są w 85 procentach zastosowań, a tarcze są „ready-to-fit“, bo nie trzeba usuwać warstwy oleju. Warsztaty tym samym oszczędzędzają czas przy montażu. </w:t>
      </w:r>
    </w:p>
    <w:p w:rsidR="00DE2858" w:rsidRDefault="00DE2858" w:rsidP="00DE2858">
      <w:pPr>
        <w:rPr>
          <w:rFonts w:ascii="Arial" w:hAnsi="Arial" w:cs="Arial"/>
          <w:sz w:val="18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sz w:val="18"/>
          <w:szCs w:val="20"/>
          <w:lang w:val="pl-PL"/>
        </w:rPr>
        <w:t xml:space="preserve">Teksty dla prasy i zdjęcia prasowe można pobrać ze strony </w:t>
      </w:r>
      <w:r>
        <w:fldChar w:fldCharType="begin"/>
      </w:r>
      <w:r>
        <w:instrText xml:space="preserve"> HYPERLINK "http://www.meyle.com/"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20"/>
          <w:lang w:val="pl-PL"/>
        </w:rPr>
        <w:t>www.meyle.com</w:t>
      </w:r>
      <w:r>
        <w:rPr>
          <w:rStyle w:val="Hyperlink"/>
          <w:rFonts w:ascii="Arial" w:hAnsi="Arial" w:cs="Arial"/>
          <w:sz w:val="18"/>
          <w:szCs w:val="20"/>
          <w:lang w:val="pl-PL"/>
        </w:rPr>
        <w:fldChar w:fldCharType="end"/>
      </w:r>
      <w:r>
        <w:rPr>
          <w:rFonts w:ascii="Arial" w:hAnsi="Arial" w:cs="Arial"/>
          <w:sz w:val="18"/>
          <w:szCs w:val="20"/>
          <w:lang w:val="pl-PL"/>
        </w:rPr>
        <w:t xml:space="preserve"> lub zamówić jako pliki. </w:t>
      </w:r>
    </w:p>
    <w:p w:rsidR="00DE2858" w:rsidRDefault="00DE2858" w:rsidP="00DE2858">
      <w:pPr>
        <w:jc w:val="both"/>
        <w:rPr>
          <w:rFonts w:ascii="Arial" w:hAnsi="Arial" w:cs="Arial"/>
          <w:sz w:val="18"/>
          <w:szCs w:val="20"/>
          <w:lang w:val="pl-PL"/>
        </w:rPr>
      </w:pPr>
    </w:p>
    <w:p w:rsidR="00DE2858" w:rsidRDefault="00DE2858" w:rsidP="00DE2858">
      <w:pPr>
        <w:jc w:val="both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Kontakt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</w:p>
    <w:p w:rsidR="00DE2858" w:rsidRDefault="00DE2858" w:rsidP="00DE2858">
      <w:pPr>
        <w:jc w:val="both"/>
        <w:rPr>
          <w:rFonts w:ascii="Arial" w:hAnsi="Arial" w:cs="Arial"/>
          <w:sz w:val="18"/>
          <w:szCs w:val="20"/>
        </w:rPr>
      </w:pPr>
    </w:p>
    <w:p w:rsidR="00DE2858" w:rsidRDefault="00DE2858" w:rsidP="00DE285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8" w:history="1">
        <w:r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DE2858" w:rsidRDefault="00DE2858" w:rsidP="00DE285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Wulf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Gaertner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Autoparts</w:t>
      </w:r>
      <w:proofErr w:type="spellEnd"/>
      <w:r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9" w:history="1">
        <w:r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</w:p>
    <w:p w:rsidR="00DE2858" w:rsidRDefault="00DE2858" w:rsidP="00DE2858">
      <w:pPr>
        <w:rPr>
          <w:lang w:val="pl-PL"/>
        </w:rPr>
      </w:pPr>
    </w:p>
    <w:p w:rsidR="00715D09" w:rsidRPr="00FE6582" w:rsidRDefault="00715D09" w:rsidP="00715D09">
      <w:pPr>
        <w:spacing w:after="240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715D09" w:rsidRPr="00FE6582" w:rsidRDefault="00715D09" w:rsidP="00715D0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>Pod marką MEYLE firma Wulf Gaertner Autoparts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MEYLE-PD. </w:t>
      </w:r>
    </w:p>
    <w:p w:rsidR="00715D09" w:rsidRPr="00FE6582" w:rsidRDefault="00715D09" w:rsidP="00715D0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715D09" w:rsidRPr="00FE6582" w:rsidRDefault="00715D09" w:rsidP="00715D09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 pasujące dokładnie tak, jak oryginał: tutaj jest ponad 21.000 wysokiej jakości artykułów.</w:t>
      </w:r>
    </w:p>
    <w:p w:rsidR="00715D09" w:rsidRPr="00FE6582" w:rsidRDefault="00715D09" w:rsidP="00715D09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lastRenderedPageBreak/>
        <w:t xml:space="preserve">MEYLE-PD – przemyślane i lepiej: tutaj posiadamy niemal </w:t>
      </w:r>
      <w:r w:rsidRPr="00FE6582">
        <w:rPr>
          <w:rFonts w:ascii="Arial" w:hAnsi="Arial" w:cs="Arial"/>
          <w:sz w:val="18"/>
          <w:szCs w:val="22"/>
          <w:lang w:val="pl-PL"/>
        </w:rPr>
        <w:t>1.800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715D09" w:rsidRPr="00FE6582" w:rsidRDefault="00715D09" w:rsidP="00715D09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 – lepsze niż oryginał: inżynierowie MEYLE skonstruowali już ponad 750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715D09" w:rsidRPr="00DE2858" w:rsidRDefault="00715D09" w:rsidP="00715D09">
      <w:pPr>
        <w:spacing w:after="240"/>
        <w:jc w:val="both"/>
        <w:rPr>
          <w:rFonts w:ascii="Arial" w:hAnsi="Arial" w:cs="Arial"/>
          <w:b/>
          <w:bCs/>
          <w:snapToGrid w:val="0"/>
          <w:sz w:val="28"/>
          <w:szCs w:val="28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Wulf Gaertner Autoparts AG została założona w 1958 roku i ma swoją główną siedzibę w Hamburgu. </w:t>
      </w:r>
      <w:proofErr w:type="gramStart"/>
      <w:r w:rsidRPr="00FE6582">
        <w:rPr>
          <w:rFonts w:ascii="Arial" w:hAnsi="Arial" w:cs="Arial"/>
          <w:sz w:val="18"/>
          <w:szCs w:val="22"/>
        </w:rPr>
        <w:t xml:space="preserve">Firma </w:t>
      </w:r>
      <w:proofErr w:type="spellStart"/>
      <w:r w:rsidRPr="00FE6582">
        <w:rPr>
          <w:rFonts w:ascii="Arial" w:hAnsi="Arial" w:cs="Arial"/>
          <w:sz w:val="18"/>
          <w:szCs w:val="22"/>
        </w:rPr>
        <w:t>działa</w:t>
      </w:r>
      <w:proofErr w:type="spellEnd"/>
      <w:r w:rsidRPr="00FE6582">
        <w:rPr>
          <w:rFonts w:ascii="Arial" w:hAnsi="Arial" w:cs="Arial"/>
          <w:sz w:val="18"/>
          <w:szCs w:val="22"/>
        </w:rPr>
        <w:t xml:space="preserve"> w 120 </w:t>
      </w:r>
      <w:proofErr w:type="spellStart"/>
      <w:r w:rsidRPr="00FE6582">
        <w:rPr>
          <w:rFonts w:ascii="Arial" w:hAnsi="Arial" w:cs="Arial"/>
          <w:sz w:val="18"/>
          <w:szCs w:val="22"/>
        </w:rPr>
        <w:t>krajach</w:t>
      </w:r>
      <w:proofErr w:type="spellEnd"/>
      <w:r w:rsidRPr="00FE6582">
        <w:rPr>
          <w:rFonts w:ascii="Arial" w:hAnsi="Arial" w:cs="Arial"/>
          <w:sz w:val="18"/>
          <w:szCs w:val="22"/>
        </w:rPr>
        <w:t>.</w:t>
      </w:r>
      <w:proofErr w:type="gramEnd"/>
      <w:r w:rsidRPr="00FE6582">
        <w:rPr>
          <w:rFonts w:ascii="Arial" w:hAnsi="Arial" w:cs="Arial"/>
          <w:sz w:val="18"/>
          <w:szCs w:val="22"/>
        </w:rPr>
        <w:t xml:space="preserve">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D77F90" w:rsidRPr="00DE2858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pl-PL"/>
        </w:rPr>
      </w:pPr>
    </w:p>
    <w:sectPr w:rsidR="00D77F90" w:rsidRPr="00DE2858" w:rsidSect="002075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A410E6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72B07"/>
    <w:multiLevelType w:val="hybridMultilevel"/>
    <w:tmpl w:val="E23CBA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5"/>
  </w:num>
  <w:num w:numId="4">
    <w:abstractNumId w:val="25"/>
  </w:num>
  <w:num w:numId="5">
    <w:abstractNumId w:val="4"/>
  </w:num>
  <w:num w:numId="6">
    <w:abstractNumId w:val="13"/>
  </w:num>
  <w:num w:numId="7">
    <w:abstractNumId w:val="21"/>
  </w:num>
  <w:num w:numId="8">
    <w:abstractNumId w:val="38"/>
  </w:num>
  <w:num w:numId="9">
    <w:abstractNumId w:val="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7"/>
  </w:num>
  <w:num w:numId="13">
    <w:abstractNumId w:val="26"/>
  </w:num>
  <w:num w:numId="14">
    <w:abstractNumId w:val="23"/>
  </w:num>
  <w:num w:numId="15">
    <w:abstractNumId w:val="39"/>
  </w:num>
  <w:num w:numId="16">
    <w:abstractNumId w:val="9"/>
  </w:num>
  <w:num w:numId="17">
    <w:abstractNumId w:val="20"/>
  </w:num>
  <w:num w:numId="18">
    <w:abstractNumId w:val="6"/>
  </w:num>
  <w:num w:numId="19">
    <w:abstractNumId w:val="19"/>
  </w:num>
  <w:num w:numId="20">
    <w:abstractNumId w:val="1"/>
  </w:num>
  <w:num w:numId="21">
    <w:abstractNumId w:val="8"/>
  </w:num>
  <w:num w:numId="22">
    <w:abstractNumId w:val="17"/>
  </w:num>
  <w:num w:numId="23">
    <w:abstractNumId w:val="14"/>
  </w:num>
  <w:num w:numId="24">
    <w:abstractNumId w:val="35"/>
  </w:num>
  <w:num w:numId="25">
    <w:abstractNumId w:val="10"/>
  </w:num>
  <w:num w:numId="26">
    <w:abstractNumId w:val="7"/>
  </w:num>
  <w:num w:numId="27">
    <w:abstractNumId w:val="18"/>
  </w:num>
  <w:num w:numId="28">
    <w:abstractNumId w:val="33"/>
  </w:num>
  <w:num w:numId="29">
    <w:abstractNumId w:val="3"/>
  </w:num>
  <w:num w:numId="30">
    <w:abstractNumId w:val="29"/>
  </w:num>
  <w:num w:numId="31">
    <w:abstractNumId w:val="31"/>
  </w:num>
  <w:num w:numId="32">
    <w:abstractNumId w:val="11"/>
  </w:num>
  <w:num w:numId="33">
    <w:abstractNumId w:val="15"/>
  </w:num>
  <w:num w:numId="34">
    <w:abstractNumId w:val="28"/>
  </w:num>
  <w:num w:numId="35">
    <w:abstractNumId w:val="34"/>
  </w:num>
  <w:num w:numId="36">
    <w:abstractNumId w:val="32"/>
  </w:num>
  <w:num w:numId="37">
    <w:abstractNumId w:val="0"/>
  </w:num>
  <w:num w:numId="38">
    <w:abstractNumId w:val="24"/>
  </w:num>
  <w:num w:numId="39">
    <w:abstractNumId w:val="27"/>
  </w:num>
  <w:num w:numId="40">
    <w:abstractNumId w:val="36"/>
  </w:num>
  <w:num w:numId="41">
    <w:abstractNumId w:val="22"/>
  </w:num>
  <w:num w:numId="42">
    <w:abstractNumId w:val="30"/>
  </w:num>
  <w:num w:numId="4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330BB"/>
    <w:rsid w:val="00541D3F"/>
    <w:rsid w:val="005505B5"/>
    <w:rsid w:val="00562A96"/>
    <w:rsid w:val="00593122"/>
    <w:rsid w:val="005931BB"/>
    <w:rsid w:val="005A4AA5"/>
    <w:rsid w:val="00610FEE"/>
    <w:rsid w:val="00625F02"/>
    <w:rsid w:val="00651588"/>
    <w:rsid w:val="00654034"/>
    <w:rsid w:val="00690820"/>
    <w:rsid w:val="00715D09"/>
    <w:rsid w:val="0073385E"/>
    <w:rsid w:val="00755594"/>
    <w:rsid w:val="007A1DFE"/>
    <w:rsid w:val="007B1A02"/>
    <w:rsid w:val="007D3579"/>
    <w:rsid w:val="00805FFB"/>
    <w:rsid w:val="0083126F"/>
    <w:rsid w:val="00831602"/>
    <w:rsid w:val="008D6B50"/>
    <w:rsid w:val="008F1F8A"/>
    <w:rsid w:val="009A084C"/>
    <w:rsid w:val="009B6922"/>
    <w:rsid w:val="00A07F09"/>
    <w:rsid w:val="00A410E6"/>
    <w:rsid w:val="00A56A11"/>
    <w:rsid w:val="00A61600"/>
    <w:rsid w:val="00A70C9A"/>
    <w:rsid w:val="00AD6219"/>
    <w:rsid w:val="00B05024"/>
    <w:rsid w:val="00B05592"/>
    <w:rsid w:val="00B746A1"/>
    <w:rsid w:val="00BC34B4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DE2858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b@prvhh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ika.fuchs@meyl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2016-12-13T08:14:00Z</dcterms:created>
  <dcterms:modified xsi:type="dcterms:W3CDTF">2016-12-13T08:14:00Z</dcterms:modified>
</cp:coreProperties>
</file>