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5A47" w:rsidRDefault="00CD5A47" w:rsidP="00CD5A47">
      <w:pPr>
        <w:spacing w:after="240"/>
        <w:jc w:val="both"/>
        <w:rPr>
          <w:rStyle w:val="x033494008-29112010"/>
          <w:rFonts w:ascii="Arial" w:hAnsi="Arial" w:cs="Arial"/>
          <w:b/>
          <w:sz w:val="28"/>
          <w:szCs w:val="28"/>
          <w:lang w:val="fr-FR"/>
        </w:rPr>
      </w:pPr>
      <w:r>
        <w:rPr>
          <w:rStyle w:val="x033494008-29112010"/>
          <w:rFonts w:ascii="Arial" w:hAnsi="Arial" w:cs="Arial"/>
          <w:b/>
          <w:sz w:val="28"/>
          <w:szCs w:val="28"/>
          <w:lang w:val="fr-FR"/>
        </w:rPr>
        <w:t xml:space="preserve">Plaquettes de frein MEYLE-PD pour véhicules utilitaires avec une nouvelle composition de garniture de friction </w:t>
      </w:r>
    </w:p>
    <w:p w:rsidR="00CD5A47" w:rsidRPr="00CD5A47" w:rsidRDefault="00CD5A47" w:rsidP="00CD5A47">
      <w:pPr>
        <w:spacing w:after="240"/>
        <w:jc w:val="both"/>
        <w:rPr>
          <w:b/>
        </w:rPr>
      </w:pPr>
      <w:r w:rsidRPr="00CD5A47">
        <w:rPr>
          <w:rFonts w:ascii="Arial" w:hAnsi="Arial" w:cs="Arial"/>
          <w:b/>
          <w:lang w:val="fr-FR"/>
        </w:rPr>
        <w:t>Une nouvelle</w:t>
      </w:r>
      <w:r w:rsidRPr="00CD5A47">
        <w:rPr>
          <w:b/>
          <w:lang w:val="fr-FR"/>
        </w:rPr>
        <w:t xml:space="preserve"> </w:t>
      </w:r>
      <w:r w:rsidRPr="00CD5A47">
        <w:rPr>
          <w:rFonts w:ascii="Arial" w:hAnsi="Arial" w:cs="Arial"/>
          <w:b/>
          <w:lang w:val="fr-FR"/>
        </w:rPr>
        <w:t>garniture de friction qui cible les sollicitations auxquelles les véhicules lourds sont confrontés</w:t>
      </w:r>
    </w:p>
    <w:p w:rsidR="00CD5A47" w:rsidRDefault="00CD5A47" w:rsidP="00CD5A47">
      <w:pPr>
        <w:autoSpaceDE w:val="0"/>
        <w:autoSpaceDN w:val="0"/>
        <w:adjustRightInd w:val="0"/>
        <w:spacing w:after="240" w:line="360" w:lineRule="auto"/>
        <w:jc w:val="both"/>
        <w:rPr>
          <w:rFonts w:ascii="Arial" w:hAnsi="Arial" w:cs="Arial"/>
          <w:b/>
          <w:lang w:val="fr-FR"/>
        </w:rPr>
      </w:pPr>
      <w:r>
        <w:rPr>
          <w:rFonts w:ascii="Arial" w:hAnsi="Arial" w:cs="Arial"/>
          <w:b/>
          <w:u w:val="single"/>
          <w:lang w:val="fr-FR"/>
        </w:rPr>
        <w:t>Hambourg, 14.02.2017.</w:t>
      </w:r>
      <w:r>
        <w:rPr>
          <w:rFonts w:ascii="Arial" w:hAnsi="Arial" w:cs="Arial"/>
          <w:b/>
          <w:lang w:val="fr-FR"/>
        </w:rPr>
        <w:t xml:space="preserve"> MEYLE AG propose dès maintenant des plaquettes de frein MEYLE-PD avec une composition de garniture améliorée pour un grand nombre de modèles de véhicules utilitaires tels que Mercedes Sprinter, VW </w:t>
      </w:r>
      <w:proofErr w:type="spellStart"/>
      <w:r>
        <w:rPr>
          <w:rFonts w:ascii="Arial" w:hAnsi="Arial" w:cs="Arial"/>
          <w:b/>
          <w:lang w:val="fr-FR"/>
        </w:rPr>
        <w:t>Crafter</w:t>
      </w:r>
      <w:proofErr w:type="spellEnd"/>
      <w:r>
        <w:rPr>
          <w:rFonts w:ascii="Arial" w:hAnsi="Arial" w:cs="Arial"/>
          <w:b/>
          <w:lang w:val="fr-FR"/>
        </w:rPr>
        <w:t xml:space="preserve"> ou Ford Transit. </w:t>
      </w:r>
    </w:p>
    <w:p w:rsidR="00CD5A47" w:rsidRDefault="00CD5A47" w:rsidP="00CD5A47">
      <w:pPr>
        <w:autoSpaceDE w:val="0"/>
        <w:autoSpaceDN w:val="0"/>
        <w:adjustRightInd w:val="0"/>
        <w:spacing w:after="240" w:line="360" w:lineRule="auto"/>
        <w:jc w:val="both"/>
        <w:rPr>
          <w:rFonts w:ascii="Arial" w:hAnsi="Arial" w:cs="Arial"/>
          <w:lang w:val="fr-FR"/>
        </w:rPr>
      </w:pPr>
      <w:r>
        <w:rPr>
          <w:rFonts w:ascii="Arial" w:hAnsi="Arial" w:cs="Arial"/>
          <w:lang w:val="fr-FR"/>
        </w:rPr>
        <w:t>Les plaquettes de frein de véhicules utilitaires sont soumises à des charges et à des sollicitations élevées. Il en résulte souvent une usure rapide et une performance de freinage affaiblie. Et, selon la devise « Le temps, c’est de l’argent », chaque visite chez le réparateur automobile coûte de l’argent à une entreprise. C’est pourquoi les nouvelles plaquettes de frein MEYLE-PD pour véhicules utilitaires sont fabriquées avec une composition de friction optimisée contre l’usure qui augmente nettement la durée de vie des pièces. C’est grâce à cette nouvelle qualité de friction que les utilitaires, dans le meilleur des cas, sont confiés au réparateur automobile uniquement pour effectuer les entretiens préventifs périodiques et non en raison d’une usure prématurée des freins.</w:t>
      </w:r>
    </w:p>
    <w:p w:rsidR="00CD5A47" w:rsidRDefault="00CD5A47" w:rsidP="00CD5A47">
      <w:pPr>
        <w:autoSpaceDE w:val="0"/>
        <w:autoSpaceDN w:val="0"/>
        <w:adjustRightInd w:val="0"/>
        <w:spacing w:after="240" w:line="360" w:lineRule="auto"/>
        <w:jc w:val="both"/>
        <w:rPr>
          <w:rFonts w:ascii="Arial" w:hAnsi="Arial" w:cs="Arial"/>
          <w:lang w:val="fr-FR"/>
        </w:rPr>
      </w:pPr>
      <w:r>
        <w:rPr>
          <w:rFonts w:ascii="Arial" w:hAnsi="Arial" w:cs="Arial"/>
          <w:lang w:val="fr-FR"/>
        </w:rPr>
        <w:t>Les nouvelles plaquettes de frein MEYLE-PD pour véhicules utilitaires comportent des amortisseurs de vibration à trois couches fixés avec une couche de colle spéciale également à effet d’amortisseur et placée au dos du support métallique. Ils évitent le découplage de vibrations et préviennent les célèbres « grincements » de freins. Afin de limiter l’émission de substances polluantes dans l’environnement avec l’usure des plaquettes de frein, il a été, comme pour les plaquettes de frein MEYLE-PD pour VP, renoncé entièrement à l’utilisation de cuivre et autres métaux lourds dans la nouvelle composition de garniture pour les VUL.</w:t>
      </w:r>
    </w:p>
    <w:p w:rsidR="00CD5A47" w:rsidRDefault="00CD5A47" w:rsidP="00CD5A47">
      <w:pPr>
        <w:autoSpaceDE w:val="0"/>
        <w:autoSpaceDN w:val="0"/>
        <w:adjustRightInd w:val="0"/>
        <w:spacing w:after="240" w:line="360" w:lineRule="auto"/>
        <w:jc w:val="both"/>
        <w:rPr>
          <w:rFonts w:ascii="Arial" w:hAnsi="Arial" w:cs="Arial"/>
          <w:lang w:val="fr-FR"/>
        </w:rPr>
      </w:pPr>
      <w:r>
        <w:rPr>
          <w:rFonts w:ascii="Arial" w:hAnsi="Arial" w:cs="Arial"/>
          <w:lang w:val="fr-FR"/>
        </w:rPr>
        <w:lastRenderedPageBreak/>
        <w:t xml:space="preserve">Les nouvelles plaquettes de frein MEYLE-PD ont été soumises à une longue série d’essais réussis portant sur le comportement au freinage et le coefficient de frottement. Elles ont été agréés conformément aux normes prescrites ECE-R90. Les plaquettes de frein MEYLE-PD pour utilitaires sont immédiatement disponibles pour les modèles Mercedes Sprinter, VW </w:t>
      </w:r>
      <w:proofErr w:type="spellStart"/>
      <w:r>
        <w:rPr>
          <w:rFonts w:ascii="Arial" w:hAnsi="Arial" w:cs="Arial"/>
          <w:lang w:val="fr-FR"/>
        </w:rPr>
        <w:t>Crafter</w:t>
      </w:r>
      <w:proofErr w:type="spellEnd"/>
      <w:r>
        <w:rPr>
          <w:rFonts w:ascii="Arial" w:hAnsi="Arial" w:cs="Arial"/>
          <w:lang w:val="fr-FR"/>
        </w:rPr>
        <w:t xml:space="preserve">, Citroën </w:t>
      </w:r>
      <w:proofErr w:type="spellStart"/>
      <w:r>
        <w:rPr>
          <w:rFonts w:ascii="Arial" w:hAnsi="Arial" w:cs="Arial"/>
          <w:lang w:val="fr-FR"/>
        </w:rPr>
        <w:t>Jumper</w:t>
      </w:r>
      <w:proofErr w:type="spellEnd"/>
      <w:r>
        <w:rPr>
          <w:rFonts w:ascii="Arial" w:hAnsi="Arial" w:cs="Arial"/>
          <w:lang w:val="fr-FR"/>
        </w:rPr>
        <w:t xml:space="preserve">, Opel </w:t>
      </w:r>
      <w:proofErr w:type="spellStart"/>
      <w:r>
        <w:rPr>
          <w:rFonts w:ascii="Arial" w:hAnsi="Arial" w:cs="Arial"/>
          <w:lang w:val="fr-FR"/>
        </w:rPr>
        <w:t>Movano</w:t>
      </w:r>
      <w:proofErr w:type="spellEnd"/>
      <w:r>
        <w:rPr>
          <w:rFonts w:ascii="Arial" w:hAnsi="Arial" w:cs="Arial"/>
          <w:lang w:val="fr-FR"/>
        </w:rPr>
        <w:t xml:space="preserve">, Renault Master, Ford Transit et Iveco Daily. La gamme de plaquettes MEYLE-PD pour utilitaires fait également l’objet d’un développement permanent. </w:t>
      </w:r>
    </w:p>
    <w:p w:rsidR="00722B54" w:rsidRPr="00223A98" w:rsidRDefault="00722B54" w:rsidP="00722B54">
      <w:pPr>
        <w:rPr>
          <w:rFonts w:ascii="Arial" w:hAnsi="Arial" w:cs="Arial"/>
          <w:sz w:val="18"/>
          <w:szCs w:val="18"/>
          <w:lang w:val="fr-FR"/>
        </w:rPr>
      </w:pPr>
      <w:bookmarkStart w:id="0" w:name="_GoBack"/>
      <w:bookmarkEnd w:id="0"/>
      <w:r w:rsidRPr="00B60B28">
        <w:rPr>
          <w:rFonts w:ascii="Arial" w:hAnsi="Arial" w:cs="Arial"/>
          <w:sz w:val="18"/>
          <w:szCs w:val="18"/>
          <w:lang w:val="fr-FR"/>
        </w:rPr>
        <w:t>Vous pouvez télécharger les communiqués de presse et les photos sur www.meyle.com</w:t>
      </w:r>
      <w:hyperlink r:id="rId8" w:history="1"/>
      <w:r w:rsidRPr="00B60B28">
        <w:rPr>
          <w:rFonts w:ascii="Arial" w:hAnsi="Arial" w:cs="Arial"/>
          <w:sz w:val="18"/>
          <w:szCs w:val="18"/>
          <w:lang w:val="fr-FR"/>
        </w:rPr>
        <w:t xml:space="preserve"> ou les commander sous </w:t>
      </w:r>
      <w:r w:rsidRPr="00223A98">
        <w:rPr>
          <w:rFonts w:ascii="Arial" w:hAnsi="Arial" w:cs="Arial"/>
          <w:sz w:val="18"/>
          <w:szCs w:val="18"/>
          <w:lang w:val="fr-FR"/>
        </w:rPr>
        <w:t xml:space="preserve">forme de fichier. </w:t>
      </w:r>
    </w:p>
    <w:p w:rsidR="00722B54" w:rsidRPr="00223A98" w:rsidRDefault="00722B54" w:rsidP="00722B54">
      <w:pPr>
        <w:rPr>
          <w:rFonts w:ascii="Arial" w:hAnsi="Arial" w:cs="Arial"/>
          <w:sz w:val="18"/>
          <w:szCs w:val="18"/>
          <w:lang w:val="fr-FR"/>
        </w:rPr>
      </w:pPr>
    </w:p>
    <w:p w:rsidR="00722B54" w:rsidRPr="00223A98" w:rsidRDefault="00722B54" w:rsidP="00722B54">
      <w:pPr>
        <w:rPr>
          <w:rFonts w:ascii="Arial" w:hAnsi="Arial" w:cs="Arial"/>
          <w:sz w:val="18"/>
          <w:szCs w:val="18"/>
        </w:rPr>
      </w:pPr>
      <w:proofErr w:type="spellStart"/>
      <w:r w:rsidRPr="00223A98">
        <w:rPr>
          <w:rFonts w:ascii="Arial" w:hAnsi="Arial" w:cs="Arial"/>
          <w:sz w:val="18"/>
          <w:szCs w:val="18"/>
        </w:rPr>
        <w:t>Pour</w:t>
      </w:r>
      <w:proofErr w:type="spellEnd"/>
      <w:r w:rsidRPr="00223A98">
        <w:rPr>
          <w:rFonts w:ascii="Arial" w:hAnsi="Arial" w:cs="Arial"/>
          <w:sz w:val="18"/>
          <w:szCs w:val="18"/>
        </w:rPr>
        <w:t xml:space="preserve"> </w:t>
      </w:r>
      <w:proofErr w:type="spellStart"/>
      <w:r w:rsidRPr="00223A98">
        <w:rPr>
          <w:rFonts w:ascii="Arial" w:hAnsi="Arial" w:cs="Arial"/>
          <w:sz w:val="18"/>
          <w:szCs w:val="18"/>
        </w:rPr>
        <w:t>nous</w:t>
      </w:r>
      <w:proofErr w:type="spellEnd"/>
      <w:r w:rsidRPr="00223A98">
        <w:rPr>
          <w:rFonts w:ascii="Arial" w:hAnsi="Arial" w:cs="Arial"/>
          <w:sz w:val="18"/>
          <w:szCs w:val="18"/>
        </w:rPr>
        <w:t xml:space="preserve"> </w:t>
      </w:r>
      <w:proofErr w:type="spellStart"/>
      <w:r w:rsidRPr="00223A98">
        <w:rPr>
          <w:rFonts w:ascii="Arial" w:hAnsi="Arial" w:cs="Arial"/>
          <w:sz w:val="18"/>
          <w:szCs w:val="18"/>
        </w:rPr>
        <w:t>contacter</w:t>
      </w:r>
      <w:proofErr w:type="spellEnd"/>
      <w:r w:rsidRPr="00223A98">
        <w:rPr>
          <w:rFonts w:ascii="Arial" w:hAnsi="Arial" w:cs="Arial"/>
          <w:sz w:val="18"/>
          <w:szCs w:val="18"/>
        </w:rPr>
        <w:t xml:space="preserve">: </w:t>
      </w:r>
    </w:p>
    <w:p w:rsidR="00722B54" w:rsidRPr="00223A98" w:rsidRDefault="00722B54" w:rsidP="00722B54">
      <w:pPr>
        <w:rPr>
          <w:rFonts w:ascii="Arial" w:hAnsi="Arial" w:cs="Arial"/>
          <w:sz w:val="18"/>
          <w:szCs w:val="18"/>
        </w:rPr>
      </w:pPr>
    </w:p>
    <w:p w:rsidR="00722B54" w:rsidRPr="00223A98" w:rsidRDefault="00722B54" w:rsidP="00722B54">
      <w:pPr>
        <w:pStyle w:val="Listenabsatz"/>
        <w:numPr>
          <w:ilvl w:val="0"/>
          <w:numId w:val="11"/>
        </w:numPr>
        <w:rPr>
          <w:rFonts w:ascii="Arial" w:hAnsi="Arial" w:cs="Arial"/>
          <w:sz w:val="18"/>
          <w:szCs w:val="18"/>
          <w:lang w:val="fr-FR"/>
        </w:rPr>
      </w:pPr>
      <w:r w:rsidRPr="00223A98">
        <w:rPr>
          <w:rFonts w:ascii="Arial" w:hAnsi="Arial" w:cs="Arial"/>
          <w:sz w:val="18"/>
          <w:szCs w:val="18"/>
          <w:lang w:val="fr-FR"/>
        </w:rPr>
        <w:t xml:space="preserve">Relations publiques von </w:t>
      </w:r>
      <w:proofErr w:type="spellStart"/>
      <w:r w:rsidRPr="00223A98">
        <w:rPr>
          <w:rFonts w:ascii="Arial" w:hAnsi="Arial" w:cs="Arial"/>
          <w:sz w:val="18"/>
          <w:szCs w:val="18"/>
          <w:lang w:val="fr-FR"/>
        </w:rPr>
        <w:t>Hoyningen-Huene</w:t>
      </w:r>
      <w:proofErr w:type="spellEnd"/>
      <w:r w:rsidRPr="00223A98">
        <w:rPr>
          <w:rFonts w:ascii="Arial" w:hAnsi="Arial" w:cs="Arial"/>
          <w:sz w:val="18"/>
          <w:szCs w:val="18"/>
          <w:lang w:val="fr-FR"/>
        </w:rPr>
        <w:t xml:space="preserve">, Marc von Bandemer, tél. 0049 40 416208-17 email: </w:t>
      </w:r>
      <w:hyperlink r:id="rId9" w:history="1">
        <w:r w:rsidRPr="00223A98">
          <w:rPr>
            <w:rStyle w:val="Hyperlink"/>
            <w:rFonts w:ascii="Arial" w:hAnsi="Arial" w:cs="Arial"/>
            <w:sz w:val="18"/>
            <w:szCs w:val="18"/>
            <w:lang w:val="fr-FR"/>
          </w:rPr>
          <w:t>mvb@prvhh.de</w:t>
        </w:r>
      </w:hyperlink>
    </w:p>
    <w:p w:rsidR="00722B54" w:rsidRPr="00223A98" w:rsidRDefault="00722B54" w:rsidP="00722B54">
      <w:pPr>
        <w:ind w:firstLine="360"/>
        <w:rPr>
          <w:rFonts w:ascii="Arial" w:hAnsi="Arial" w:cs="Arial"/>
          <w:sz w:val="18"/>
          <w:szCs w:val="18"/>
        </w:rPr>
      </w:pPr>
      <w:r w:rsidRPr="00223A98">
        <w:rPr>
          <w:rFonts w:ascii="Arial" w:hAnsi="Arial" w:cs="Arial"/>
          <w:sz w:val="18"/>
          <w:szCs w:val="18"/>
        </w:rPr>
        <w:t>2.</w:t>
      </w:r>
      <w:r w:rsidRPr="00223A98">
        <w:rPr>
          <w:rFonts w:ascii="Arial" w:hAnsi="Arial" w:cs="Arial"/>
          <w:sz w:val="18"/>
          <w:szCs w:val="18"/>
        </w:rPr>
        <w:tab/>
      </w:r>
      <w:r w:rsidR="00CB10CC">
        <w:rPr>
          <w:rFonts w:ascii="Arial" w:hAnsi="Arial" w:cs="Arial"/>
          <w:sz w:val="18"/>
          <w:szCs w:val="18"/>
        </w:rPr>
        <w:t>MEYLE AG,</w:t>
      </w:r>
      <w:r w:rsidRPr="00223A98">
        <w:rPr>
          <w:rFonts w:ascii="Arial" w:hAnsi="Arial" w:cs="Arial"/>
          <w:sz w:val="18"/>
          <w:szCs w:val="18"/>
        </w:rPr>
        <w:t xml:space="preserve"> Annika Fuchs, </w:t>
      </w:r>
      <w:proofErr w:type="spellStart"/>
      <w:r w:rsidRPr="00223A98">
        <w:rPr>
          <w:rFonts w:ascii="Arial" w:hAnsi="Arial" w:cs="Arial"/>
          <w:sz w:val="18"/>
          <w:szCs w:val="18"/>
        </w:rPr>
        <w:t>tél</w:t>
      </w:r>
      <w:proofErr w:type="spellEnd"/>
      <w:r w:rsidRPr="00223A98">
        <w:rPr>
          <w:rFonts w:ascii="Arial" w:hAnsi="Arial" w:cs="Arial"/>
          <w:sz w:val="18"/>
          <w:szCs w:val="18"/>
        </w:rPr>
        <w:t xml:space="preserve">. 0049 40 67506-519, email: </w:t>
      </w:r>
      <w:hyperlink r:id="rId10" w:history="1">
        <w:r w:rsidRPr="00223A98">
          <w:rPr>
            <w:rStyle w:val="Hyperlink"/>
            <w:rFonts w:ascii="Arial" w:hAnsi="Arial" w:cs="Arial"/>
            <w:sz w:val="18"/>
            <w:szCs w:val="18"/>
          </w:rPr>
          <w:t>annika.fuchs@meyle.com</w:t>
        </w:r>
      </w:hyperlink>
    </w:p>
    <w:p w:rsidR="0092441E" w:rsidRPr="00722B54" w:rsidRDefault="0092441E" w:rsidP="00722B54"/>
    <w:sectPr w:rsidR="0092441E" w:rsidRPr="00722B54" w:rsidSect="000C5CAA">
      <w:headerReference w:type="even" r:id="rId11"/>
      <w:headerReference w:type="default" r:id="rId12"/>
      <w:footerReference w:type="default" r:id="rId13"/>
      <w:pgSz w:w="11906" w:h="16838" w:code="9"/>
      <w:pgMar w:top="2875" w:right="1287" w:bottom="1979" w:left="1418" w:header="54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4A8D" w:rsidRDefault="00724A8D">
      <w:r>
        <w:separator/>
      </w:r>
    </w:p>
  </w:endnote>
  <w:endnote w:type="continuationSeparator" w:id="0">
    <w:p w:rsidR="00724A8D" w:rsidRDefault="00724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heSans-Plain">
    <w:altName w:val="Courier New"/>
    <w:panose1 w:val="00000000000000000000"/>
    <w:charset w:val="00"/>
    <w:family w:val="swiss"/>
    <w:notTrueType/>
    <w:pitch w:val="variable"/>
    <w:sig w:usb0="00000001"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824" w:rsidRPr="00FF23CB" w:rsidRDefault="00CB10CC" w:rsidP="00FF23CB">
    <w:pPr>
      <w:pStyle w:val="Fuzeile"/>
    </w:pPr>
    <w:r>
      <w:rPr>
        <w:rFonts w:ascii="TheSans-Plain" w:hAnsi="TheSans-Plain"/>
        <w:noProof/>
        <w:color w:val="AAAAAA"/>
        <w:sz w:val="15"/>
        <w:szCs w:val="15"/>
      </w:rPr>
      <w:drawing>
        <wp:inline distT="0" distB="0" distL="0" distR="0">
          <wp:extent cx="5847715" cy="627380"/>
          <wp:effectExtent l="0" t="0" r="635" b="1270"/>
          <wp:docPr id="4" name="Grafik 3" descr="Footer_Allgemeine-Einkaufsbedingu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Footer_Allgemeine-Einkaufsbedingung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627380"/>
                  </a:xfrm>
                  <a:prstGeom prst="rect">
                    <a:avLst/>
                  </a:prstGeom>
                  <a:noFill/>
                  <a:ln>
                    <a:noFill/>
                  </a:ln>
                </pic:spPr>
              </pic:pic>
            </a:graphicData>
          </a:graphic>
        </wp:inline>
      </w:drawing>
    </w:r>
    <w:r w:rsidR="00826BED" w:rsidRPr="00FF23CB">
      <w:rPr>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4A8D" w:rsidRDefault="00724A8D">
      <w:r>
        <w:separator/>
      </w:r>
    </w:p>
  </w:footnote>
  <w:footnote w:type="continuationSeparator" w:id="0">
    <w:p w:rsidR="00724A8D" w:rsidRDefault="00724A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F7" w:rsidRDefault="00CB10CC">
    <w:pPr>
      <w:pStyle w:val="Kopfzeile"/>
    </w:pPr>
    <w:r>
      <w:rPr>
        <w:noProof/>
      </w:rPr>
      <w:drawing>
        <wp:inline distT="0" distB="0" distL="0" distR="0">
          <wp:extent cx="5837555" cy="1052830"/>
          <wp:effectExtent l="0" t="0" r="0" b="0"/>
          <wp:docPr id="1" name="Bild 1"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r>
      <w:rPr>
        <w:noProof/>
      </w:rPr>
      <w:drawing>
        <wp:inline distT="0" distB="0" distL="0" distR="0">
          <wp:extent cx="5837555" cy="1052830"/>
          <wp:effectExtent l="0" t="0" r="0" b="0"/>
          <wp:docPr id="2" name="Bild 2"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4749" w:rsidRDefault="00CB10CC" w:rsidP="006E7DF7">
    <w:pPr>
      <w:pStyle w:val="Kopfzeile"/>
      <w:tabs>
        <w:tab w:val="clear" w:pos="9072"/>
        <w:tab w:val="right" w:pos="9180"/>
      </w:tabs>
    </w:pPr>
    <w:r>
      <w:rPr>
        <w:noProof/>
      </w:rPr>
      <mc:AlternateContent>
        <mc:Choice Requires="wps">
          <w:drawing>
            <wp:anchor distT="0" distB="0" distL="114300" distR="114300" simplePos="0" relativeHeight="251657728" behindDoc="0" locked="0" layoutInCell="1" allowOverlap="1">
              <wp:simplePos x="0" y="0"/>
              <wp:positionH relativeFrom="column">
                <wp:posOffset>439420</wp:posOffset>
              </wp:positionH>
              <wp:positionV relativeFrom="paragraph">
                <wp:posOffset>656590</wp:posOffset>
              </wp:positionV>
              <wp:extent cx="3295650" cy="419735"/>
              <wp:effectExtent l="1270" t="0" r="0" b="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34.6pt;margin-top:51.7pt;width:259.5pt;height:33.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9bwtAIAALo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" filled="f" stroked="f">
              <v:textbo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v:textbox>
            </v:shape>
          </w:pict>
        </mc:Fallback>
      </mc:AlternateContent>
    </w:r>
    <w:r w:rsidR="00554749">
      <w:t xml:space="preserve">   </w:t>
    </w:r>
    <w:r>
      <w:rPr>
        <w:noProof/>
      </w:rPr>
      <w:drawing>
        <wp:inline distT="0" distB="0" distL="0" distR="0">
          <wp:extent cx="5847715" cy="1052830"/>
          <wp:effectExtent l="0" t="0" r="635" b="0"/>
          <wp:docPr id="3" name="Grafik 0" descr="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105283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6" type="#_x0000_t75" style="width:226.9pt;height:97.1pt" o:bullet="t">
        <v:imagedata r:id="rId1" o:title=""/>
      </v:shape>
    </w:pict>
  </w:numPicBullet>
  <w:abstractNum w:abstractNumId="0">
    <w:nsid w:val="176F37BD"/>
    <w:multiLevelType w:val="hybridMultilevel"/>
    <w:tmpl w:val="3EC09F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1FCA3FF4"/>
    <w:multiLevelType w:val="hybridMultilevel"/>
    <w:tmpl w:val="5E28897C"/>
    <w:lvl w:ilvl="0" w:tplc="BE72C886">
      <w:numFmt w:val="bullet"/>
      <w:lvlText w:val=""/>
      <w:lvlJc w:val="left"/>
      <w:pPr>
        <w:tabs>
          <w:tab w:val="num" w:pos="180"/>
        </w:tabs>
        <w:ind w:left="180" w:hanging="360"/>
      </w:pPr>
      <w:rPr>
        <w:rFonts w:ascii="Wingdings" w:eastAsia="Times New Roman" w:hAnsi="Wingdings" w:cs="Times New Roman" w:hint="default"/>
      </w:rPr>
    </w:lvl>
    <w:lvl w:ilvl="1" w:tplc="04070003" w:tentative="1">
      <w:start w:val="1"/>
      <w:numFmt w:val="bullet"/>
      <w:lvlText w:val="o"/>
      <w:lvlJc w:val="left"/>
      <w:pPr>
        <w:tabs>
          <w:tab w:val="num" w:pos="900"/>
        </w:tabs>
        <w:ind w:left="900" w:hanging="360"/>
      </w:pPr>
      <w:rPr>
        <w:rFonts w:ascii="Courier New" w:hAnsi="Courier New" w:cs="Courier New" w:hint="default"/>
      </w:rPr>
    </w:lvl>
    <w:lvl w:ilvl="2" w:tplc="04070005" w:tentative="1">
      <w:start w:val="1"/>
      <w:numFmt w:val="bullet"/>
      <w:lvlText w:val=""/>
      <w:lvlJc w:val="left"/>
      <w:pPr>
        <w:tabs>
          <w:tab w:val="num" w:pos="1620"/>
        </w:tabs>
        <w:ind w:left="1620" w:hanging="360"/>
      </w:pPr>
      <w:rPr>
        <w:rFonts w:ascii="Wingdings" w:hAnsi="Wingdings" w:hint="default"/>
      </w:rPr>
    </w:lvl>
    <w:lvl w:ilvl="3" w:tplc="04070001" w:tentative="1">
      <w:start w:val="1"/>
      <w:numFmt w:val="bullet"/>
      <w:lvlText w:val=""/>
      <w:lvlJc w:val="left"/>
      <w:pPr>
        <w:tabs>
          <w:tab w:val="num" w:pos="2340"/>
        </w:tabs>
        <w:ind w:left="2340" w:hanging="360"/>
      </w:pPr>
      <w:rPr>
        <w:rFonts w:ascii="Symbol" w:hAnsi="Symbol" w:hint="default"/>
      </w:rPr>
    </w:lvl>
    <w:lvl w:ilvl="4" w:tplc="04070003" w:tentative="1">
      <w:start w:val="1"/>
      <w:numFmt w:val="bullet"/>
      <w:lvlText w:val="o"/>
      <w:lvlJc w:val="left"/>
      <w:pPr>
        <w:tabs>
          <w:tab w:val="num" w:pos="3060"/>
        </w:tabs>
        <w:ind w:left="3060" w:hanging="360"/>
      </w:pPr>
      <w:rPr>
        <w:rFonts w:ascii="Courier New" w:hAnsi="Courier New" w:cs="Courier New" w:hint="default"/>
      </w:rPr>
    </w:lvl>
    <w:lvl w:ilvl="5" w:tplc="04070005" w:tentative="1">
      <w:start w:val="1"/>
      <w:numFmt w:val="bullet"/>
      <w:lvlText w:val=""/>
      <w:lvlJc w:val="left"/>
      <w:pPr>
        <w:tabs>
          <w:tab w:val="num" w:pos="3780"/>
        </w:tabs>
        <w:ind w:left="3780" w:hanging="360"/>
      </w:pPr>
      <w:rPr>
        <w:rFonts w:ascii="Wingdings" w:hAnsi="Wingdings" w:hint="default"/>
      </w:rPr>
    </w:lvl>
    <w:lvl w:ilvl="6" w:tplc="04070001" w:tentative="1">
      <w:start w:val="1"/>
      <w:numFmt w:val="bullet"/>
      <w:lvlText w:val=""/>
      <w:lvlJc w:val="left"/>
      <w:pPr>
        <w:tabs>
          <w:tab w:val="num" w:pos="4500"/>
        </w:tabs>
        <w:ind w:left="4500" w:hanging="360"/>
      </w:pPr>
      <w:rPr>
        <w:rFonts w:ascii="Symbol" w:hAnsi="Symbol" w:hint="default"/>
      </w:rPr>
    </w:lvl>
    <w:lvl w:ilvl="7" w:tplc="04070003" w:tentative="1">
      <w:start w:val="1"/>
      <w:numFmt w:val="bullet"/>
      <w:lvlText w:val="o"/>
      <w:lvlJc w:val="left"/>
      <w:pPr>
        <w:tabs>
          <w:tab w:val="num" w:pos="5220"/>
        </w:tabs>
        <w:ind w:left="5220" w:hanging="360"/>
      </w:pPr>
      <w:rPr>
        <w:rFonts w:ascii="Courier New" w:hAnsi="Courier New" w:cs="Courier New" w:hint="default"/>
      </w:rPr>
    </w:lvl>
    <w:lvl w:ilvl="8" w:tplc="04070005" w:tentative="1">
      <w:start w:val="1"/>
      <w:numFmt w:val="bullet"/>
      <w:lvlText w:val=""/>
      <w:lvlJc w:val="left"/>
      <w:pPr>
        <w:tabs>
          <w:tab w:val="num" w:pos="5940"/>
        </w:tabs>
        <w:ind w:left="5940" w:hanging="360"/>
      </w:pPr>
      <w:rPr>
        <w:rFonts w:ascii="Wingdings" w:hAnsi="Wingdings" w:hint="default"/>
      </w:rPr>
    </w:lvl>
  </w:abstractNum>
  <w:abstractNum w:abstractNumId="2">
    <w:nsid w:val="241E54A9"/>
    <w:multiLevelType w:val="hybridMultilevel"/>
    <w:tmpl w:val="F0E4FA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2FFC1A41"/>
    <w:multiLevelType w:val="hybridMultilevel"/>
    <w:tmpl w:val="B262F36C"/>
    <w:lvl w:ilvl="0" w:tplc="04070005">
      <w:start w:val="1"/>
      <w:numFmt w:val="bullet"/>
      <w:lvlText w:val=""/>
      <w:lvlJc w:val="left"/>
      <w:pPr>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4">
    <w:nsid w:val="32DD7455"/>
    <w:multiLevelType w:val="hybridMultilevel"/>
    <w:tmpl w:val="4C1417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50423D20"/>
    <w:multiLevelType w:val="hybridMultilevel"/>
    <w:tmpl w:val="5646371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574422C7"/>
    <w:multiLevelType w:val="hybridMultilevel"/>
    <w:tmpl w:val="D4544A78"/>
    <w:lvl w:ilvl="0" w:tplc="4AF40A3C">
      <w:start w:val="1"/>
      <w:numFmt w:val="bullet"/>
      <w:pStyle w:val="FormatvorlageOfiiziellesDokumen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7">
    <w:nsid w:val="7D796A85"/>
    <w:multiLevelType w:val="hybridMultilevel"/>
    <w:tmpl w:val="2F2E6B92"/>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num w:numId="1">
    <w:abstractNumId w:val="6"/>
  </w:num>
  <w:num w:numId="2">
    <w:abstractNumId w:val="1"/>
  </w:num>
  <w:num w:numId="3">
    <w:abstractNumId w:val="6"/>
  </w:num>
  <w:num w:numId="4">
    <w:abstractNumId w:val="6"/>
  </w:num>
  <w:num w:numId="5">
    <w:abstractNumId w:val="0"/>
  </w:num>
  <w:num w:numId="6">
    <w:abstractNumId w:val="4"/>
  </w:num>
  <w:num w:numId="7">
    <w:abstractNumId w:val="5"/>
  </w:num>
  <w:num w:numId="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o:colormru v:ext="edit" colors="#004179,#f0f0f0,#4d749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3C7"/>
    <w:rsid w:val="00042CC9"/>
    <w:rsid w:val="000851CE"/>
    <w:rsid w:val="000A1B6B"/>
    <w:rsid w:val="000C5CAA"/>
    <w:rsid w:val="0010437D"/>
    <w:rsid w:val="001119AD"/>
    <w:rsid w:val="00111B91"/>
    <w:rsid w:val="00116783"/>
    <w:rsid w:val="00122CBA"/>
    <w:rsid w:val="00176BE7"/>
    <w:rsid w:val="00191BBA"/>
    <w:rsid w:val="00195AC0"/>
    <w:rsid w:val="00195B75"/>
    <w:rsid w:val="001D1059"/>
    <w:rsid w:val="00223A98"/>
    <w:rsid w:val="00245D24"/>
    <w:rsid w:val="0027204A"/>
    <w:rsid w:val="0028757A"/>
    <w:rsid w:val="0029704D"/>
    <w:rsid w:val="00297EB7"/>
    <w:rsid w:val="00307201"/>
    <w:rsid w:val="0032393B"/>
    <w:rsid w:val="00362ABC"/>
    <w:rsid w:val="003753BA"/>
    <w:rsid w:val="003E6AA2"/>
    <w:rsid w:val="003F07BB"/>
    <w:rsid w:val="00424C34"/>
    <w:rsid w:val="004521AE"/>
    <w:rsid w:val="004933E9"/>
    <w:rsid w:val="004B7072"/>
    <w:rsid w:val="00506824"/>
    <w:rsid w:val="00521DC2"/>
    <w:rsid w:val="0053327C"/>
    <w:rsid w:val="00536EEA"/>
    <w:rsid w:val="00554749"/>
    <w:rsid w:val="00567CB7"/>
    <w:rsid w:val="00571F5B"/>
    <w:rsid w:val="005738DC"/>
    <w:rsid w:val="005A7A77"/>
    <w:rsid w:val="005B23F3"/>
    <w:rsid w:val="005B6FC5"/>
    <w:rsid w:val="005C255C"/>
    <w:rsid w:val="00617B81"/>
    <w:rsid w:val="00636535"/>
    <w:rsid w:val="00637B4B"/>
    <w:rsid w:val="00673170"/>
    <w:rsid w:val="00680D84"/>
    <w:rsid w:val="0068648B"/>
    <w:rsid w:val="006B19D2"/>
    <w:rsid w:val="006D031E"/>
    <w:rsid w:val="006D56EE"/>
    <w:rsid w:val="006E2242"/>
    <w:rsid w:val="006E3860"/>
    <w:rsid w:val="006E5407"/>
    <w:rsid w:val="006E7DF7"/>
    <w:rsid w:val="006F2A80"/>
    <w:rsid w:val="00722B54"/>
    <w:rsid w:val="00722DF7"/>
    <w:rsid w:val="00724A8D"/>
    <w:rsid w:val="00747AE6"/>
    <w:rsid w:val="00753F44"/>
    <w:rsid w:val="007A1836"/>
    <w:rsid w:val="007E6462"/>
    <w:rsid w:val="007F0AA8"/>
    <w:rsid w:val="00826BED"/>
    <w:rsid w:val="00842227"/>
    <w:rsid w:val="008422C3"/>
    <w:rsid w:val="00847DDF"/>
    <w:rsid w:val="00852D89"/>
    <w:rsid w:val="00862B4F"/>
    <w:rsid w:val="00886212"/>
    <w:rsid w:val="008B198B"/>
    <w:rsid w:val="008B53FB"/>
    <w:rsid w:val="008B5BCC"/>
    <w:rsid w:val="008C4F16"/>
    <w:rsid w:val="008F33B3"/>
    <w:rsid w:val="00912D33"/>
    <w:rsid w:val="0092441E"/>
    <w:rsid w:val="00934790"/>
    <w:rsid w:val="009B499A"/>
    <w:rsid w:val="00A16605"/>
    <w:rsid w:val="00A57708"/>
    <w:rsid w:val="00A75ED9"/>
    <w:rsid w:val="00B06F71"/>
    <w:rsid w:val="00B306E2"/>
    <w:rsid w:val="00BC35F8"/>
    <w:rsid w:val="00BD1F9A"/>
    <w:rsid w:val="00BF6757"/>
    <w:rsid w:val="00CB10CC"/>
    <w:rsid w:val="00CB50D0"/>
    <w:rsid w:val="00CD5A47"/>
    <w:rsid w:val="00D1714F"/>
    <w:rsid w:val="00D23B41"/>
    <w:rsid w:val="00DA4A78"/>
    <w:rsid w:val="00DF6FCC"/>
    <w:rsid w:val="00E00280"/>
    <w:rsid w:val="00E533E9"/>
    <w:rsid w:val="00E72283"/>
    <w:rsid w:val="00EB23C7"/>
    <w:rsid w:val="00EB6FAC"/>
    <w:rsid w:val="00F33EC2"/>
    <w:rsid w:val="00F81C8E"/>
    <w:rsid w:val="00F93B43"/>
    <w:rsid w:val="00FA6673"/>
    <w:rsid w:val="00FD122D"/>
    <w:rsid w:val="00FE70F4"/>
    <w:rsid w:val="00FF23CB"/>
    <w:rsid w:val="00FF7A1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4179,#f0f0f0,#4d749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CD5A47"/>
    <w:rPr>
      <w:rFonts w:ascii="Tahoma" w:hAnsi="Tahoma" w:cs="Tahoma"/>
      <w:sz w:val="16"/>
      <w:szCs w:val="16"/>
    </w:rPr>
  </w:style>
  <w:style w:type="character" w:customStyle="1" w:styleId="SprechblasentextZchn">
    <w:name w:val="Sprechblasentext Zchn"/>
    <w:basedOn w:val="Absatz-Standardschriftart"/>
    <w:link w:val="Sprechblasentext"/>
    <w:rsid w:val="00CD5A4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CD5A47"/>
    <w:rPr>
      <w:rFonts w:ascii="Tahoma" w:hAnsi="Tahoma" w:cs="Tahoma"/>
      <w:sz w:val="16"/>
      <w:szCs w:val="16"/>
    </w:rPr>
  </w:style>
  <w:style w:type="character" w:customStyle="1" w:styleId="SprechblasentextZchn">
    <w:name w:val="Sprechblasentext Zchn"/>
    <w:basedOn w:val="Absatz-Standardschriftart"/>
    <w:link w:val="Sprechblasentext"/>
    <w:rsid w:val="00CD5A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4149">
      <w:bodyDiv w:val="1"/>
      <w:marLeft w:val="0"/>
      <w:marRight w:val="0"/>
      <w:marTop w:val="0"/>
      <w:marBottom w:val="0"/>
      <w:divBdr>
        <w:top w:val="none" w:sz="0" w:space="0" w:color="auto"/>
        <w:left w:val="none" w:sz="0" w:space="0" w:color="auto"/>
        <w:bottom w:val="none" w:sz="0" w:space="0" w:color="auto"/>
        <w:right w:val="none" w:sz="0" w:space="0" w:color="auto"/>
      </w:divBdr>
    </w:div>
    <w:div w:id="182222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hyperlink" Target="http://www.meyle.com" TargetMode="External"/><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nnika.fuchs@meyle.com" TargetMode="External"/><Relationship Id="rId4" Type="http://schemas.openxmlformats.org/officeDocument/2006/relationships/settings" Target="settings.xml"/><Relationship Id="rId9" Type="http://schemas.openxmlformats.org/officeDocument/2006/relationships/hyperlink" Target="mailto:mvb@prvhh.d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ifs02\marketing-grafik\Vorlagen\Vorlage%20offizielle%20Dokumente%20WORD\Test_Sprachregelungen.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Test_Sprachregelungen</Template>
  <TotalTime>0</TotalTime>
  <Pages>2</Pages>
  <Words>393</Words>
  <Characters>2479</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MEYLE AG</vt:lpstr>
    </vt:vector>
  </TitlesOfParts>
  <Company>Wulf Gaertner Autoparts AG</Company>
  <LinksUpToDate>false</LinksUpToDate>
  <CharactersWithSpaces>2867</CharactersWithSpaces>
  <SharedDoc>false</SharedDoc>
  <HLinks>
    <vt:vector size="18" baseType="variant">
      <vt:variant>
        <vt:i4>3997768</vt:i4>
      </vt:variant>
      <vt:variant>
        <vt:i4>6</vt:i4>
      </vt:variant>
      <vt:variant>
        <vt:i4>0</vt:i4>
      </vt:variant>
      <vt:variant>
        <vt:i4>5</vt:i4>
      </vt:variant>
      <vt:variant>
        <vt:lpwstr>mailto:annika.fuchs@meyle.com</vt:lpwstr>
      </vt:variant>
      <vt:variant>
        <vt:lpwstr/>
      </vt:variant>
      <vt:variant>
        <vt:i4>6750280</vt:i4>
      </vt:variant>
      <vt:variant>
        <vt:i4>3</vt:i4>
      </vt:variant>
      <vt:variant>
        <vt:i4>0</vt:i4>
      </vt:variant>
      <vt:variant>
        <vt:i4>5</vt:i4>
      </vt:variant>
      <vt:variant>
        <vt:lpwstr>mailto:mvb@prvhh.de</vt:lpwstr>
      </vt:variant>
      <vt:variant>
        <vt:lpwstr/>
      </vt:variant>
      <vt:variant>
        <vt:i4>5505048</vt:i4>
      </vt:variant>
      <vt:variant>
        <vt:i4>0</vt:i4>
      </vt:variant>
      <vt:variant>
        <vt:i4>0</vt:i4>
      </vt:variant>
      <vt:variant>
        <vt:i4>5</vt:i4>
      </vt:variant>
      <vt:variant>
        <vt:lpwstr>http://www.meyle.com/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MEYLE AG</dc:title>
  <dc:creator>MEYLE AG</dc:creator>
  <cp:lastModifiedBy>Galina Ponomareva</cp:lastModifiedBy>
  <cp:revision>3</cp:revision>
  <cp:lastPrinted>2009-12-16T11:09:00Z</cp:lastPrinted>
  <dcterms:created xsi:type="dcterms:W3CDTF">2017-02-13T11:47:00Z</dcterms:created>
  <dcterms:modified xsi:type="dcterms:W3CDTF">2017-02-13T11:47:00Z</dcterms:modified>
</cp:coreProperties>
</file>