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0B9" w:rsidRPr="00DC00B9" w:rsidRDefault="00DC00B9" w:rsidP="00DC00B9">
      <w:pPr>
        <w:spacing w:after="240"/>
        <w:jc w:val="both"/>
        <w:rPr>
          <w:rStyle w:val="x033494008-29112010"/>
          <w:rFonts w:ascii="Arial" w:hAnsi="Arial" w:cs="Arial"/>
          <w:b/>
          <w:sz w:val="28"/>
          <w:szCs w:val="28"/>
        </w:rPr>
      </w:pPr>
      <w:r w:rsidRPr="00DC00B9">
        <w:rPr>
          <w:rStyle w:val="x033494008-29112010"/>
          <w:rFonts w:ascii="Arial" w:eastAsia="SimSun" w:hAnsi="Arial" w:cs="Arial"/>
          <w:b/>
          <w:sz w:val="28"/>
        </w:rPr>
        <w:t xml:space="preserve">MEYLE-ORIGINAL </w:t>
      </w:r>
      <w:proofErr w:type="spellStart"/>
      <w:r w:rsidRPr="00DC00B9">
        <w:rPr>
          <w:rStyle w:val="x033494008-29112010"/>
          <w:rFonts w:ascii="Arial" w:eastAsia="SimSun" w:hAnsi="Arial" w:cs="Arial"/>
          <w:b/>
          <w:sz w:val="28"/>
        </w:rPr>
        <w:t>空调滤清器，适用于众多德国大众奥迪集团（</w:t>
      </w:r>
      <w:r w:rsidRPr="00DC00B9">
        <w:rPr>
          <w:rStyle w:val="x033494008-29112010"/>
          <w:rFonts w:ascii="Arial" w:eastAsia="SimSun" w:hAnsi="Arial" w:cs="Arial"/>
          <w:b/>
          <w:sz w:val="28"/>
        </w:rPr>
        <w:t>VAG</w:t>
      </w:r>
      <w:r w:rsidRPr="00DC00B9">
        <w:rPr>
          <w:rStyle w:val="x033494008-29112010"/>
          <w:rFonts w:ascii="Arial" w:eastAsia="SimSun" w:hAnsi="Arial" w:cs="Arial"/>
          <w:b/>
          <w:sz w:val="28"/>
        </w:rPr>
        <w:t>）车型</w:t>
      </w:r>
      <w:proofErr w:type="spellEnd"/>
    </w:p>
    <w:p w:rsidR="00DC00B9" w:rsidRPr="00DC00B9" w:rsidRDefault="00DC00B9" w:rsidP="00DC00B9">
      <w:pPr>
        <w:numPr>
          <w:ilvl w:val="0"/>
          <w:numId w:val="11"/>
        </w:numPr>
        <w:spacing w:after="240"/>
        <w:ind w:left="357" w:hanging="357"/>
        <w:jc w:val="both"/>
        <w:rPr>
          <w:rFonts w:ascii="Arial" w:hAnsi="Arial" w:cs="Arial"/>
          <w:sz w:val="26"/>
          <w:szCs w:val="26"/>
        </w:rPr>
      </w:pPr>
      <w:proofErr w:type="spellStart"/>
      <w:r w:rsidRPr="00DC00B9">
        <w:rPr>
          <w:rFonts w:ascii="Arial" w:eastAsia="SimSun" w:hAnsi="Arial" w:cs="Arial"/>
          <w:b/>
          <w:sz w:val="26"/>
        </w:rPr>
        <w:t>操作优势：安装简洁</w:t>
      </w:r>
      <w:proofErr w:type="spellEnd"/>
    </w:p>
    <w:p w:rsidR="00DC00B9" w:rsidRPr="00DC00B9" w:rsidRDefault="00DC00B9" w:rsidP="00DC00B9">
      <w:pPr>
        <w:numPr>
          <w:ilvl w:val="0"/>
          <w:numId w:val="11"/>
        </w:numPr>
        <w:spacing w:after="240"/>
        <w:ind w:left="357" w:hanging="357"/>
        <w:jc w:val="both"/>
        <w:rPr>
          <w:rFonts w:ascii="Arial" w:hAnsi="Arial" w:cs="Arial"/>
          <w:b/>
          <w:sz w:val="26"/>
          <w:szCs w:val="26"/>
        </w:rPr>
      </w:pPr>
      <w:proofErr w:type="spellStart"/>
      <w:r w:rsidRPr="00DC00B9">
        <w:rPr>
          <w:rFonts w:ascii="Arial" w:eastAsia="SimSun" w:hAnsi="Arial" w:cs="Arial"/>
          <w:b/>
          <w:sz w:val="26"/>
        </w:rPr>
        <w:t>汽车驾驶员通过定期更换车内滤清器防止吸入花粉、有害气体、微尘和烟雾</w:t>
      </w:r>
      <w:proofErr w:type="spellEnd"/>
    </w:p>
    <w:p w:rsidR="00DC00B9" w:rsidRPr="00DC00B9" w:rsidRDefault="00DC00B9" w:rsidP="00DC00B9">
      <w:pPr>
        <w:autoSpaceDE w:val="0"/>
        <w:autoSpaceDN w:val="0"/>
        <w:adjustRightInd w:val="0"/>
        <w:spacing w:after="240" w:line="360" w:lineRule="auto"/>
        <w:jc w:val="both"/>
        <w:rPr>
          <w:rFonts w:ascii="Arial" w:hAnsi="Arial" w:cs="Arial"/>
          <w:b/>
        </w:rPr>
      </w:pPr>
      <w:r w:rsidRPr="00DC00B9">
        <w:rPr>
          <w:rFonts w:ascii="Arial" w:eastAsia="SimSun" w:hAnsi="Arial" w:cs="Arial"/>
          <w:b/>
        </w:rPr>
        <w:t>建议汽车驾驶员至少每年更换一次空调滤清器。沃尔夫葛纳汽车部件股份公司的空调滤清器产品系列几乎涵盖了所有畅销车型。在这个产品系列中，有一款滤清器适用于多款德国大众奥迪集团（</w:t>
      </w:r>
      <w:r w:rsidRPr="00DC00B9">
        <w:rPr>
          <w:rFonts w:ascii="Arial" w:eastAsia="SimSun" w:hAnsi="Arial" w:cs="Arial"/>
          <w:b/>
        </w:rPr>
        <w:t>VAG</w:t>
      </w:r>
      <w:r w:rsidRPr="00DC00B9">
        <w:rPr>
          <w:rFonts w:ascii="Arial" w:eastAsia="SimSun" w:hAnsi="Arial" w:cs="Arial"/>
          <w:b/>
        </w:rPr>
        <w:t>）车型，如奥迪</w:t>
      </w:r>
      <w:r w:rsidRPr="00DC00B9">
        <w:rPr>
          <w:rFonts w:ascii="Arial" w:eastAsia="SimSun" w:hAnsi="Arial" w:cs="Arial"/>
          <w:b/>
        </w:rPr>
        <w:t xml:space="preserve"> A3</w:t>
      </w:r>
      <w:r w:rsidRPr="00DC00B9">
        <w:rPr>
          <w:rFonts w:ascii="Arial" w:eastAsia="SimSun" w:hAnsi="Arial" w:cs="Arial"/>
          <w:b/>
        </w:rPr>
        <w:t>（</w:t>
      </w:r>
      <w:r w:rsidRPr="00DC00B9">
        <w:rPr>
          <w:rFonts w:ascii="Arial" w:eastAsia="SimSun" w:hAnsi="Arial" w:cs="Arial"/>
          <w:b/>
        </w:rPr>
        <w:t>2003</w:t>
      </w:r>
      <w:r w:rsidRPr="00DC00B9">
        <w:rPr>
          <w:rFonts w:ascii="Arial" w:eastAsia="SimSun" w:hAnsi="Arial" w:cs="Arial"/>
          <w:b/>
        </w:rPr>
        <w:t>年款至</w:t>
      </w:r>
      <w:r w:rsidRPr="00DC00B9">
        <w:rPr>
          <w:rFonts w:ascii="Arial" w:eastAsia="SimSun" w:hAnsi="Arial" w:cs="Arial"/>
          <w:b/>
        </w:rPr>
        <w:t>2012</w:t>
      </w:r>
      <w:r w:rsidRPr="00DC00B9">
        <w:rPr>
          <w:rFonts w:ascii="Arial" w:eastAsia="SimSun" w:hAnsi="Arial" w:cs="Arial"/>
          <w:b/>
        </w:rPr>
        <w:t>年款）、</w:t>
      </w:r>
      <w:proofErr w:type="spellStart"/>
      <w:r w:rsidRPr="00DC00B9">
        <w:rPr>
          <w:rFonts w:ascii="Arial" w:eastAsia="SimSun" w:hAnsi="Arial" w:cs="Arial"/>
          <w:b/>
        </w:rPr>
        <w:t>西亚特</w:t>
      </w:r>
      <w:proofErr w:type="spellEnd"/>
      <w:r w:rsidRPr="00DC00B9">
        <w:rPr>
          <w:rFonts w:ascii="Arial" w:eastAsia="SimSun" w:hAnsi="Arial" w:cs="Arial"/>
          <w:b/>
        </w:rPr>
        <w:t xml:space="preserve"> Leon/Toledo</w:t>
      </w:r>
      <w:r w:rsidRPr="00DC00B9">
        <w:rPr>
          <w:rFonts w:ascii="Arial" w:eastAsia="SimSun" w:hAnsi="Arial" w:cs="Arial"/>
          <w:b/>
        </w:rPr>
        <w:t>（</w:t>
      </w:r>
      <w:r w:rsidRPr="00DC00B9">
        <w:rPr>
          <w:rFonts w:ascii="Arial" w:eastAsia="SimSun" w:hAnsi="Arial" w:cs="Arial"/>
          <w:b/>
        </w:rPr>
        <w:t>2004</w:t>
      </w:r>
      <w:r w:rsidRPr="00DC00B9">
        <w:rPr>
          <w:rFonts w:ascii="Arial" w:eastAsia="SimSun" w:hAnsi="Arial" w:cs="Arial"/>
          <w:b/>
        </w:rPr>
        <w:t>年款至</w:t>
      </w:r>
      <w:r w:rsidRPr="00DC00B9">
        <w:rPr>
          <w:rFonts w:ascii="Arial" w:eastAsia="SimSun" w:hAnsi="Arial" w:cs="Arial"/>
          <w:b/>
        </w:rPr>
        <w:t>2010</w:t>
      </w:r>
      <w:r w:rsidRPr="00DC00B9">
        <w:rPr>
          <w:rFonts w:ascii="Arial" w:eastAsia="SimSun" w:hAnsi="Arial" w:cs="Arial"/>
          <w:b/>
        </w:rPr>
        <w:t>年款）、</w:t>
      </w:r>
      <w:r w:rsidRPr="00DC00B9">
        <w:rPr>
          <w:rFonts w:ascii="Arial" w:eastAsia="SimSun" w:hAnsi="Arial" w:cs="Arial"/>
          <w:b/>
        </w:rPr>
        <w:t xml:space="preserve"> </w:t>
      </w:r>
      <w:proofErr w:type="spellStart"/>
      <w:r w:rsidRPr="00DC00B9">
        <w:rPr>
          <w:rFonts w:ascii="Arial" w:eastAsia="SimSun" w:hAnsi="Arial" w:cs="Arial"/>
          <w:b/>
        </w:rPr>
        <w:t>斯柯达</w:t>
      </w:r>
      <w:proofErr w:type="spellEnd"/>
      <w:r w:rsidRPr="00DC00B9">
        <w:rPr>
          <w:rFonts w:ascii="Arial" w:eastAsia="SimSun" w:hAnsi="Arial" w:cs="Arial"/>
          <w:b/>
        </w:rPr>
        <w:t xml:space="preserve"> </w:t>
      </w:r>
      <w:r w:rsidRPr="00DC00B9">
        <w:rPr>
          <w:rFonts w:ascii="Arial" w:eastAsia="SimSun" w:hAnsi="Arial" w:cs="Arial"/>
          <w:b/>
        </w:rPr>
        <w:t>明锐</w:t>
      </w:r>
      <w:r w:rsidRPr="00DC00B9">
        <w:rPr>
          <w:rFonts w:ascii="Arial" w:eastAsia="SimSun" w:hAnsi="Arial" w:cs="Arial"/>
          <w:b/>
        </w:rPr>
        <w:t>2</w:t>
      </w:r>
      <w:r w:rsidRPr="00DC00B9">
        <w:rPr>
          <w:rFonts w:ascii="Arial" w:eastAsia="SimSun" w:hAnsi="Arial" w:cs="Arial"/>
          <w:b/>
        </w:rPr>
        <w:t>代、速派</w:t>
      </w:r>
      <w:r w:rsidRPr="00DC00B9">
        <w:rPr>
          <w:rFonts w:ascii="Arial" w:eastAsia="SimSun" w:hAnsi="Arial" w:cs="Arial"/>
          <w:b/>
        </w:rPr>
        <w:t>2</w:t>
      </w:r>
      <w:r w:rsidRPr="00DC00B9">
        <w:rPr>
          <w:rFonts w:ascii="Arial" w:eastAsia="SimSun" w:hAnsi="Arial" w:cs="Arial"/>
          <w:b/>
        </w:rPr>
        <w:t>代</w:t>
      </w:r>
      <w:r w:rsidRPr="00DC00B9">
        <w:rPr>
          <w:rFonts w:ascii="Arial" w:eastAsia="SimSun" w:hAnsi="Arial" w:cs="Arial"/>
          <w:b/>
        </w:rPr>
        <w:t xml:space="preserve"> </w:t>
      </w:r>
      <w:proofErr w:type="spellStart"/>
      <w:r w:rsidRPr="00DC00B9">
        <w:rPr>
          <w:rFonts w:ascii="Arial" w:eastAsia="SimSun" w:hAnsi="Arial" w:cs="Arial"/>
          <w:b/>
        </w:rPr>
        <w:t>和大众</w:t>
      </w:r>
      <w:proofErr w:type="spellEnd"/>
      <w:r w:rsidRPr="00DC00B9">
        <w:rPr>
          <w:rFonts w:ascii="Arial" w:eastAsia="SimSun" w:hAnsi="Arial" w:cs="Arial"/>
          <w:b/>
        </w:rPr>
        <w:t xml:space="preserve"> </w:t>
      </w:r>
      <w:r w:rsidRPr="00DC00B9">
        <w:rPr>
          <w:rFonts w:ascii="Arial" w:eastAsia="SimSun" w:hAnsi="Arial" w:cs="Arial"/>
          <w:b/>
        </w:rPr>
        <w:t>高尔夫</w:t>
      </w:r>
      <w:r w:rsidRPr="00DC00B9">
        <w:rPr>
          <w:rFonts w:ascii="Arial" w:eastAsia="SimSun" w:hAnsi="Arial" w:cs="Arial"/>
          <w:b/>
        </w:rPr>
        <w:t>5</w:t>
      </w:r>
      <w:r w:rsidRPr="00DC00B9">
        <w:rPr>
          <w:rFonts w:ascii="Arial" w:eastAsia="SimSun" w:hAnsi="Arial" w:cs="Arial"/>
          <w:b/>
        </w:rPr>
        <w:t>代及</w:t>
      </w:r>
      <w:r w:rsidRPr="00DC00B9">
        <w:rPr>
          <w:rFonts w:ascii="Arial" w:eastAsia="SimSun" w:hAnsi="Arial" w:cs="Arial"/>
          <w:b/>
        </w:rPr>
        <w:t>6</w:t>
      </w:r>
      <w:r w:rsidRPr="00DC00B9">
        <w:rPr>
          <w:rFonts w:ascii="Arial" w:eastAsia="SimSun" w:hAnsi="Arial" w:cs="Arial"/>
          <w:b/>
        </w:rPr>
        <w:t>代。与原</w:t>
      </w:r>
      <w:r w:rsidRPr="00DC00B9">
        <w:rPr>
          <w:rFonts w:ascii="Arial" w:eastAsia="SimSun" w:hAnsi="Arial" w:cs="Arial"/>
          <w:b/>
          <w:lang w:val="en-US"/>
        </w:rPr>
        <w:t>厂</w:t>
      </w:r>
      <w:r w:rsidRPr="00DC00B9">
        <w:rPr>
          <w:rFonts w:ascii="Arial" w:eastAsia="SimSun" w:hAnsi="Arial" w:cs="Arial"/>
          <w:b/>
        </w:rPr>
        <w:t>件相比这个滤清器的结构得到了调整，使它结构更加灵活，不仅简化了安装，而且预防滤清器在安装过程中撕裂。</w:t>
      </w:r>
    </w:p>
    <w:p w:rsidR="00DC00B9" w:rsidRPr="00DC00B9" w:rsidRDefault="00DC00B9" w:rsidP="00DC00B9">
      <w:pPr>
        <w:autoSpaceDE w:val="0"/>
        <w:autoSpaceDN w:val="0"/>
        <w:adjustRightInd w:val="0"/>
        <w:spacing w:after="240" w:line="360" w:lineRule="auto"/>
        <w:jc w:val="both"/>
        <w:rPr>
          <w:rFonts w:ascii="Arial" w:hAnsi="Arial" w:cs="Arial"/>
        </w:rPr>
      </w:pPr>
      <w:r w:rsidRPr="00DC00B9">
        <w:rPr>
          <w:rFonts w:ascii="Arial" w:eastAsia="SimSun" w:hAnsi="Arial" w:cs="Arial"/>
        </w:rPr>
        <w:t>空调滤清器防止污浊空气进入车内。当更换周期过长时，滤清器很容易被脏物堵住，从而使从车外进入车内的空气流将堵塞滤清器的脏物重复带入车内循环。现今，随着烟雾，粉尘污染越来越严重，人类健康受到极大威胁，因此定期更换空气滤清器变得愈加重要。体现滤清器性能的因素概括为两点：精确匹配的外形以及使用高品质的过滤介质；颗粒滤清器过滤相应的颗粒，带活性炭滤清器还额外吸附空气中的有害气体。</w:t>
      </w:r>
      <w:r w:rsidRPr="00DC00B9">
        <w:rPr>
          <w:rFonts w:ascii="Arial" w:eastAsia="SimSun" w:hAnsi="Arial" w:cs="Arial"/>
        </w:rPr>
        <w:t xml:space="preserve">  </w:t>
      </w:r>
    </w:p>
    <w:p w:rsidR="00DC00B9" w:rsidRPr="00DC00B9" w:rsidRDefault="00DC00B9" w:rsidP="00DC00B9">
      <w:pPr>
        <w:autoSpaceDE w:val="0"/>
        <w:autoSpaceDN w:val="0"/>
        <w:adjustRightInd w:val="0"/>
        <w:spacing w:after="240" w:line="360" w:lineRule="auto"/>
        <w:jc w:val="both"/>
        <w:rPr>
          <w:rFonts w:ascii="Arial" w:hAnsi="Arial" w:cs="Arial"/>
        </w:rPr>
      </w:pPr>
      <w:r w:rsidRPr="00DC00B9">
        <w:rPr>
          <w:rFonts w:ascii="Arial" w:eastAsia="SimSun" w:hAnsi="Arial" w:cs="Arial"/>
        </w:rPr>
        <w:t xml:space="preserve">MEYLE-ORIGINAL </w:t>
      </w:r>
      <w:proofErr w:type="spellStart"/>
      <w:r w:rsidRPr="00DC00B9">
        <w:rPr>
          <w:rFonts w:ascii="Arial" w:eastAsia="SimSun" w:hAnsi="Arial" w:cs="Arial"/>
        </w:rPr>
        <w:t>空调滤清器在研发期间非常注重用户使用的方便性，即汽车修理店在安装</w:t>
      </w:r>
      <w:r w:rsidRPr="00DC00B9">
        <w:rPr>
          <w:rFonts w:ascii="Arial" w:eastAsia="SimSun" w:hAnsi="Arial" w:cs="Arial"/>
        </w:rPr>
        <w:t>MEYLE</w:t>
      </w:r>
      <w:r w:rsidRPr="00DC00B9">
        <w:rPr>
          <w:rFonts w:ascii="Arial" w:eastAsia="SimSun" w:hAnsi="Arial" w:cs="Arial"/>
        </w:rPr>
        <w:t>空调滤清器时可以节省大量工作步骤和时间</w:t>
      </w:r>
      <w:proofErr w:type="spellEnd"/>
      <w:r w:rsidRPr="00DC00B9">
        <w:rPr>
          <w:rFonts w:ascii="Arial" w:eastAsia="SimSun" w:hAnsi="Arial" w:cs="Arial"/>
        </w:rPr>
        <w:t>。</w:t>
      </w:r>
      <w:r w:rsidRPr="00DC00B9">
        <w:rPr>
          <w:rFonts w:ascii="Arial" w:eastAsia="SimSun" w:hAnsi="Arial" w:cs="Arial"/>
        </w:rPr>
        <w:t xml:space="preserve"> </w:t>
      </w:r>
    </w:p>
    <w:p w:rsidR="00DC00B9" w:rsidRDefault="00DC00B9" w:rsidP="00DC00B9">
      <w:pPr>
        <w:autoSpaceDE w:val="0"/>
        <w:autoSpaceDN w:val="0"/>
        <w:adjustRightInd w:val="0"/>
        <w:spacing w:after="240" w:line="360" w:lineRule="auto"/>
        <w:jc w:val="both"/>
        <w:rPr>
          <w:rFonts w:ascii="Arial" w:eastAsia="SimSun" w:hAnsi="Arial" w:cs="Arial"/>
        </w:rPr>
      </w:pPr>
      <w:proofErr w:type="spellStart"/>
      <w:r w:rsidRPr="00DC00B9">
        <w:rPr>
          <w:rFonts w:ascii="Arial" w:eastAsia="SimSun" w:hAnsi="Arial" w:cs="Arial"/>
        </w:rPr>
        <w:t>这款</w:t>
      </w:r>
      <w:proofErr w:type="spellEnd"/>
      <w:r w:rsidRPr="00DC00B9">
        <w:rPr>
          <w:rFonts w:ascii="Arial" w:eastAsia="SimSun" w:hAnsi="Arial" w:cs="Arial"/>
        </w:rPr>
        <w:t xml:space="preserve"> MEYLE </w:t>
      </w:r>
      <w:proofErr w:type="spellStart"/>
      <w:r w:rsidRPr="00DC00B9">
        <w:rPr>
          <w:rFonts w:ascii="Arial" w:eastAsia="SimSun" w:hAnsi="Arial" w:cs="Arial"/>
        </w:rPr>
        <w:t>编号为</w:t>
      </w:r>
      <w:proofErr w:type="spellEnd"/>
      <w:r w:rsidRPr="00DC00B9">
        <w:rPr>
          <w:rFonts w:ascii="Arial" w:eastAsia="SimSun" w:hAnsi="Arial" w:cs="Arial"/>
        </w:rPr>
        <w:t xml:space="preserve"> 112 320 0011 </w:t>
      </w:r>
      <w:proofErr w:type="spellStart"/>
      <w:r w:rsidRPr="00DC00B9">
        <w:rPr>
          <w:rFonts w:ascii="Arial" w:eastAsia="SimSun" w:hAnsi="Arial" w:cs="Arial"/>
        </w:rPr>
        <w:t>的全新空调滤清器适用于奥迪、西亚特、斯柯达和大众的众多车型，供货时随附一份安装说明。使用详情请查询</w:t>
      </w:r>
      <w:proofErr w:type="spellEnd"/>
      <w:r w:rsidRPr="00DC00B9">
        <w:rPr>
          <w:rFonts w:ascii="Arial" w:eastAsia="SimSun" w:hAnsi="Arial" w:cs="Arial"/>
        </w:rPr>
        <w:t xml:space="preserve"> </w:t>
      </w:r>
      <w:hyperlink r:id="rId8" w:history="1">
        <w:r w:rsidRPr="00DC00B9">
          <w:rPr>
            <w:rStyle w:val="Hyperlink"/>
            <w:rFonts w:ascii="Arial" w:eastAsia="SimSun" w:hAnsi="Arial" w:cs="Arial"/>
          </w:rPr>
          <w:t>www.meyle.com</w:t>
        </w:r>
      </w:hyperlink>
      <w:r w:rsidRPr="00DC00B9">
        <w:rPr>
          <w:rFonts w:ascii="Arial" w:eastAsia="SimSun" w:hAnsi="Arial" w:cs="Arial"/>
        </w:rPr>
        <w:t xml:space="preserve"> </w:t>
      </w:r>
      <w:proofErr w:type="spellStart"/>
      <w:r w:rsidRPr="00DC00B9">
        <w:rPr>
          <w:rFonts w:ascii="Arial" w:eastAsia="SimSun" w:hAnsi="Arial" w:cs="Arial"/>
        </w:rPr>
        <w:t>网站上的在线目录</w:t>
      </w:r>
      <w:proofErr w:type="spellEnd"/>
      <w:r w:rsidRPr="00DC00B9">
        <w:rPr>
          <w:rFonts w:ascii="Arial" w:eastAsia="SimSun" w:hAnsi="Arial" w:cs="Arial"/>
        </w:rPr>
        <w:t>。</w:t>
      </w:r>
    </w:p>
    <w:p w:rsidR="00DC00B9" w:rsidRPr="00DC00B9" w:rsidRDefault="00DC00B9" w:rsidP="00DC00B9">
      <w:pPr>
        <w:autoSpaceDE w:val="0"/>
        <w:autoSpaceDN w:val="0"/>
        <w:adjustRightInd w:val="0"/>
        <w:spacing w:after="240" w:line="360" w:lineRule="auto"/>
        <w:jc w:val="both"/>
        <w:rPr>
          <w:rFonts w:ascii="Arial" w:eastAsia="SimSun" w:hAnsi="Arial" w:cs="Arial"/>
        </w:rPr>
      </w:pPr>
      <w:bookmarkStart w:id="0" w:name="_GoBack"/>
      <w:bookmarkEnd w:id="0"/>
    </w:p>
    <w:p w:rsidR="00B27DC6" w:rsidRPr="00DC00B9" w:rsidRDefault="00B27DC6" w:rsidP="00B27DC6">
      <w:pPr>
        <w:rPr>
          <w:rFonts w:ascii="Arial" w:hAnsi="Arial" w:cs="Arial"/>
          <w:sz w:val="18"/>
          <w:szCs w:val="20"/>
        </w:rPr>
      </w:pPr>
      <w:proofErr w:type="spellStart"/>
      <w:r w:rsidRPr="00DC00B9">
        <w:rPr>
          <w:rFonts w:ascii="Arial" w:eastAsia="MS Gothic" w:hAnsi="Arial" w:cs="Arial"/>
          <w:sz w:val="18"/>
        </w:rPr>
        <w:t>您可以在</w:t>
      </w:r>
      <w:hyperlink r:id="rId9" w:history="1">
        <w:r w:rsidRPr="00DC00B9">
          <w:rPr>
            <w:rStyle w:val="Hyperlink"/>
            <w:rFonts w:ascii="Arial" w:hAnsi="Arial" w:cs="Arial"/>
            <w:sz w:val="18"/>
          </w:rPr>
          <w:t>www.meyle.com</w:t>
        </w:r>
      </w:hyperlink>
      <w:r w:rsidRPr="00DC00B9">
        <w:rPr>
          <w:rFonts w:ascii="Arial" w:eastAsia="MS Gothic" w:hAnsi="Arial" w:cs="Arial"/>
          <w:sz w:val="18"/>
        </w:rPr>
        <w:t>下</w:t>
      </w:r>
      <w:r w:rsidRPr="00DC00B9">
        <w:rPr>
          <w:rFonts w:ascii="Arial" w:eastAsia="MingLiU" w:hAnsi="Arial" w:cs="Arial"/>
          <w:sz w:val="18"/>
        </w:rPr>
        <w:t>载传媒稿和传媒照片，或者订购文件形式的传媒稿和传媒照片</w:t>
      </w:r>
      <w:proofErr w:type="spellEnd"/>
      <w:r w:rsidRPr="00DC00B9">
        <w:rPr>
          <w:rFonts w:ascii="Arial" w:eastAsia="MingLiU" w:hAnsi="Arial" w:cs="Arial"/>
          <w:sz w:val="18"/>
        </w:rPr>
        <w:t>。</w:t>
      </w:r>
    </w:p>
    <w:p w:rsidR="00B27DC6" w:rsidRPr="00DC00B9" w:rsidRDefault="00B27DC6" w:rsidP="00B27DC6">
      <w:pPr>
        <w:rPr>
          <w:rFonts w:ascii="Arial" w:eastAsia="MingLiU" w:hAnsi="Arial" w:cs="Arial"/>
          <w:sz w:val="18"/>
        </w:rPr>
      </w:pPr>
    </w:p>
    <w:p w:rsidR="00B27DC6" w:rsidRPr="00DC00B9" w:rsidRDefault="00B27DC6" w:rsidP="00B27DC6">
      <w:pPr>
        <w:rPr>
          <w:rFonts w:ascii="Arial" w:hAnsi="Arial" w:cs="Arial"/>
          <w:sz w:val="18"/>
          <w:szCs w:val="20"/>
        </w:rPr>
      </w:pPr>
      <w:proofErr w:type="spellStart"/>
      <w:r w:rsidRPr="00DC00B9">
        <w:rPr>
          <w:rFonts w:ascii="Arial" w:eastAsia="MingLiU" w:hAnsi="Arial" w:cs="Arial"/>
          <w:sz w:val="18"/>
        </w:rPr>
        <w:lastRenderedPageBreak/>
        <w:t>联系人</w:t>
      </w:r>
      <w:proofErr w:type="spellEnd"/>
      <w:r w:rsidRPr="00DC00B9">
        <w:rPr>
          <w:rFonts w:ascii="Arial" w:eastAsia="MingLiU" w:hAnsi="Arial" w:cs="Arial"/>
          <w:sz w:val="18"/>
        </w:rPr>
        <w:t>：</w:t>
      </w:r>
    </w:p>
    <w:p w:rsidR="00B27DC6" w:rsidRPr="00DC00B9" w:rsidRDefault="00B27DC6" w:rsidP="00B27DC6">
      <w:pPr>
        <w:rPr>
          <w:rFonts w:ascii="Arial" w:hAnsi="Arial" w:cs="Arial"/>
          <w:sz w:val="18"/>
          <w:szCs w:val="20"/>
        </w:rPr>
      </w:pPr>
    </w:p>
    <w:p w:rsidR="00B27DC6" w:rsidRPr="00DC00B9" w:rsidRDefault="00B27DC6" w:rsidP="00B27DC6">
      <w:pPr>
        <w:numPr>
          <w:ilvl w:val="0"/>
          <w:numId w:val="9"/>
        </w:numPr>
        <w:rPr>
          <w:rFonts w:ascii="Arial" w:hAnsi="Arial" w:cs="Arial"/>
          <w:sz w:val="18"/>
          <w:szCs w:val="20"/>
        </w:rPr>
      </w:pPr>
      <w:r w:rsidRPr="00DC00B9">
        <w:rPr>
          <w:rFonts w:ascii="Arial" w:hAnsi="Arial" w:cs="Arial"/>
          <w:sz w:val="18"/>
        </w:rPr>
        <w:t>Public Relations von Hoyningen-</w:t>
      </w:r>
      <w:proofErr w:type="spellStart"/>
      <w:r w:rsidRPr="00DC00B9">
        <w:rPr>
          <w:rFonts w:ascii="Arial" w:hAnsi="Arial" w:cs="Arial"/>
          <w:sz w:val="18"/>
        </w:rPr>
        <w:t>Huene</w:t>
      </w:r>
      <w:proofErr w:type="spellEnd"/>
      <w:r w:rsidRPr="00DC00B9">
        <w:rPr>
          <w:rFonts w:ascii="Arial" w:hAnsi="Arial" w:cs="Arial"/>
          <w:sz w:val="18"/>
        </w:rPr>
        <w:t xml:space="preserve">, Marc von Bandemer, </w:t>
      </w:r>
      <w:proofErr w:type="spellStart"/>
      <w:r w:rsidRPr="00DC00B9">
        <w:rPr>
          <w:rFonts w:ascii="Arial" w:eastAsia="MingLiU" w:hAnsi="Arial" w:cs="Arial"/>
          <w:sz w:val="18"/>
        </w:rPr>
        <w:t>电话</w:t>
      </w:r>
      <w:proofErr w:type="spellEnd"/>
      <w:r w:rsidRPr="00DC00B9">
        <w:rPr>
          <w:rFonts w:ascii="Arial" w:eastAsia="MingLiU" w:hAnsi="Arial" w:cs="Arial"/>
          <w:sz w:val="18"/>
        </w:rPr>
        <w:t>：</w:t>
      </w:r>
      <w:r w:rsidRPr="00DC00B9">
        <w:rPr>
          <w:rFonts w:ascii="Arial" w:hAnsi="Arial" w:cs="Arial"/>
          <w:sz w:val="18"/>
        </w:rPr>
        <w:t xml:space="preserve">+49 40 416208-17, </w:t>
      </w:r>
      <w:r w:rsidRPr="00DC00B9">
        <w:rPr>
          <w:rFonts w:ascii="Arial" w:eastAsia="MingLiU" w:hAnsi="Arial" w:cs="Arial"/>
          <w:sz w:val="18"/>
        </w:rPr>
        <w:t>电子信箱：</w:t>
      </w:r>
      <w:hyperlink r:id="rId10" w:history="1">
        <w:r w:rsidRPr="00DC00B9">
          <w:rPr>
            <w:rStyle w:val="Hyperlink"/>
            <w:rFonts w:ascii="Arial" w:hAnsi="Arial" w:cs="Arial"/>
            <w:sz w:val="18"/>
          </w:rPr>
          <w:t>mvb@prvhh.de</w:t>
        </w:r>
      </w:hyperlink>
    </w:p>
    <w:p w:rsidR="00B27DC6" w:rsidRPr="00DC00B9" w:rsidRDefault="00B27DC6" w:rsidP="00B27DC6">
      <w:pPr>
        <w:numPr>
          <w:ilvl w:val="0"/>
          <w:numId w:val="9"/>
        </w:numPr>
        <w:rPr>
          <w:rFonts w:ascii="Arial" w:hAnsi="Arial" w:cs="Arial"/>
          <w:sz w:val="18"/>
          <w:szCs w:val="20"/>
        </w:rPr>
      </w:pPr>
      <w:r w:rsidRPr="00DC00B9">
        <w:rPr>
          <w:rFonts w:ascii="Arial" w:hAnsi="Arial" w:cs="Arial"/>
          <w:sz w:val="18"/>
        </w:rPr>
        <w:t xml:space="preserve">MEYLE AG, Annika Fuchs, </w:t>
      </w:r>
      <w:proofErr w:type="spellStart"/>
      <w:r w:rsidRPr="00DC00B9">
        <w:rPr>
          <w:rFonts w:ascii="Arial" w:eastAsia="MingLiU" w:hAnsi="Arial" w:cs="Arial"/>
          <w:sz w:val="18"/>
        </w:rPr>
        <w:t>电话</w:t>
      </w:r>
      <w:proofErr w:type="spellEnd"/>
      <w:r w:rsidRPr="00DC00B9">
        <w:rPr>
          <w:rFonts w:ascii="Arial" w:eastAsia="MingLiU" w:hAnsi="Arial" w:cs="Arial"/>
          <w:sz w:val="18"/>
        </w:rPr>
        <w:t>：</w:t>
      </w:r>
      <w:r w:rsidRPr="00DC00B9">
        <w:rPr>
          <w:rFonts w:ascii="Arial" w:hAnsi="Arial" w:cs="Arial"/>
          <w:sz w:val="18"/>
        </w:rPr>
        <w:t xml:space="preserve">+49 40 67506-519, </w:t>
      </w:r>
      <w:r w:rsidRPr="00DC00B9">
        <w:rPr>
          <w:rFonts w:ascii="Arial" w:eastAsia="MingLiU" w:hAnsi="Arial" w:cs="Arial"/>
          <w:sz w:val="18"/>
        </w:rPr>
        <w:t>电子信箱：</w:t>
      </w:r>
      <w:hyperlink r:id="rId11" w:history="1">
        <w:r w:rsidRPr="00DC00B9">
          <w:rPr>
            <w:rStyle w:val="Hyperlink"/>
            <w:rFonts w:ascii="Arial" w:hAnsi="Arial" w:cs="Arial"/>
            <w:sz w:val="18"/>
          </w:rPr>
          <w:t>annika.fuchs@meyle.com</w:t>
        </w:r>
      </w:hyperlink>
      <w:r w:rsidRPr="00DC00B9">
        <w:rPr>
          <w:rFonts w:ascii="Arial" w:hAnsi="Arial" w:cs="Arial"/>
          <w:sz w:val="18"/>
        </w:rPr>
        <w:t xml:space="preserve"> </w:t>
      </w:r>
    </w:p>
    <w:p w:rsidR="00B27DC6" w:rsidRPr="00DC00B9" w:rsidRDefault="00B27DC6" w:rsidP="00B27DC6">
      <w:pPr>
        <w:rPr>
          <w:rFonts w:ascii="Arial" w:hAnsi="Arial" w:cs="Arial"/>
        </w:rPr>
      </w:pPr>
    </w:p>
    <w:p w:rsidR="001E2C60" w:rsidRPr="00DC00B9" w:rsidRDefault="001E2C60" w:rsidP="001E2C60">
      <w:pPr>
        <w:rPr>
          <w:rFonts w:ascii="Arial" w:hAnsi="Arial" w:cs="Arial"/>
        </w:rPr>
      </w:pPr>
    </w:p>
    <w:sectPr w:rsidR="001E2C60" w:rsidRPr="00DC00B9" w:rsidSect="000C5CAA">
      <w:headerReference w:type="even" r:id="rId12"/>
      <w:headerReference w:type="default" r:id="rId13"/>
      <w:footerReference w:type="default" r:id="rId14"/>
      <w:pgSz w:w="11906" w:h="16838" w:code="9"/>
      <w:pgMar w:top="2875" w:right="1287" w:bottom="1979"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C3C" w:rsidRDefault="00021C3C">
      <w:r>
        <w:separator/>
      </w:r>
    </w:p>
  </w:endnote>
  <w:endnote w:type="continuationSeparator" w:id="0">
    <w:p w:rsidR="00021C3C" w:rsidRDefault="00021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heSans-Plain">
    <w:altName w:val="Courier New"/>
    <w:panose1 w:val="00000000000000000000"/>
    <w:charset w:val="00"/>
    <w:family w:val="swiss"/>
    <w:notTrueType/>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Arial Unicode MS"/>
    <w:panose1 w:val="02010609000101010101"/>
    <w:charset w:val="88"/>
    <w:family w:val="modern"/>
    <w:notTrueType/>
    <w:pitch w:val="fixed"/>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BA" w:rsidRDefault="00826BED" w:rsidP="005B23F3">
    <w:pPr>
      <w:pStyle w:val="Fuzeile"/>
      <w:ind w:firstLine="6372"/>
      <w:rPr>
        <w:rFonts w:ascii="TheSans-Plain" w:hAnsi="TheSans-Plain"/>
        <w:color w:val="AAAAAA"/>
        <w:sz w:val="15"/>
        <w:szCs w:val="15"/>
      </w:rPr>
    </w:pPr>
    <w:r>
      <w:rPr>
        <w:rFonts w:ascii="TheSans-Plain" w:hAnsi="TheSans-Plain"/>
        <w:color w:val="AAAAAA"/>
        <w:sz w:val="15"/>
        <w:szCs w:val="15"/>
      </w:rPr>
      <w:t xml:space="preserve">        </w:t>
    </w:r>
    <w:r w:rsidR="00536EEA">
      <w:rPr>
        <w:rFonts w:ascii="TheSans-Plain" w:hAnsi="TheSans-Plain"/>
        <w:color w:val="AAAAAA"/>
        <w:sz w:val="15"/>
        <w:szCs w:val="15"/>
      </w:rPr>
      <w:t xml:space="preserve">         </w:t>
    </w:r>
    <w:r w:rsidR="00726958">
      <w:rPr>
        <w:rFonts w:ascii="TheSans-Plain" w:hAnsi="TheSans-Plain"/>
        <w:noProof/>
        <w:color w:val="AAAAAA"/>
        <w:sz w:val="15"/>
        <w:szCs w:val="15"/>
      </w:rPr>
      <w:drawing>
        <wp:inline distT="0" distB="0" distL="0" distR="0">
          <wp:extent cx="5838825" cy="628650"/>
          <wp:effectExtent l="0" t="0" r="9525" b="0"/>
          <wp:docPr id="3" name="Grafik 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ooter_Allgemeine-Einkaufsbedingung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628650"/>
                  </a:xfrm>
                  <a:prstGeom prst="rect">
                    <a:avLst/>
                  </a:prstGeom>
                  <a:noFill/>
                  <a:ln>
                    <a:noFill/>
                  </a:ln>
                </pic:spPr>
              </pic:pic>
            </a:graphicData>
          </a:graphic>
        </wp:inline>
      </w:drawing>
    </w:r>
    <w:r w:rsidR="003753BA">
      <w:rPr>
        <w:rFonts w:ascii="TheSans-Plain" w:hAnsi="TheSans-Plain"/>
        <w:color w:val="AAAAAA"/>
        <w:sz w:val="15"/>
        <w:szCs w:val="15"/>
      </w:rPr>
      <w:t xml:space="preserve">                                  </w:t>
    </w:r>
    <w:r>
      <w:rPr>
        <w:rFonts w:ascii="TheSans-Plain" w:hAnsi="TheSans-Plain"/>
        <w:color w:val="AAAAAA"/>
        <w:sz w:val="15"/>
        <w:szCs w:val="15"/>
      </w:rPr>
      <w:t xml:space="preserve"> </w:t>
    </w:r>
  </w:p>
  <w:p w:rsidR="00506824" w:rsidRDefault="003753BA" w:rsidP="00826BED">
    <w:pPr>
      <w:pStyle w:val="Fuzeile"/>
      <w:ind w:left="2364" w:firstLine="4008"/>
    </w:pPr>
    <w:r>
      <w:rPr>
        <w:rFonts w:ascii="TheSans-Plain" w:hAnsi="TheSans-Plain"/>
        <w:color w:val="AAAAAA"/>
        <w:sz w:val="15"/>
        <w:szCs w:val="15"/>
      </w:rPr>
      <w:t xml:space="preserve">                                       </w:t>
    </w:r>
    <w:r w:rsidR="00826BED">
      <w:rPr>
        <w:rFonts w:ascii="TheSans-Plain" w:hAnsi="TheSans-Plain"/>
        <w:color w:val="AAAAAA"/>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C3C" w:rsidRDefault="00021C3C">
      <w:r>
        <w:separator/>
      </w:r>
    </w:p>
  </w:footnote>
  <w:footnote w:type="continuationSeparator" w:id="0">
    <w:p w:rsidR="00021C3C" w:rsidRDefault="00021C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1A5" w:rsidRDefault="00726958">
    <w:pPr>
      <w:pStyle w:val="Kopfzeile"/>
    </w:pPr>
    <w:r>
      <w:rPr>
        <w:noProof/>
      </w:rPr>
      <w:drawing>
        <wp:inline distT="0" distB="0" distL="0" distR="0">
          <wp:extent cx="5838825" cy="1057275"/>
          <wp:effectExtent l="0" t="0" r="9525" b="9525"/>
          <wp:docPr id="1" name="Bild 1" descr="Kopf_Pressemitteilung_MEY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Pressemitteilung_MEY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10572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824" w:rsidRDefault="00726958" w:rsidP="005746F0">
    <w:pPr>
      <w:pStyle w:val="Kopfzeile"/>
      <w:tabs>
        <w:tab w:val="clear" w:pos="9072"/>
        <w:tab w:val="right" w:pos="9180"/>
      </w:tabs>
      <w:ind w:hanging="180"/>
    </w:pPr>
    <w:r>
      <w:rPr>
        <w:noProof/>
      </w:rPr>
      <mc:AlternateContent>
        <mc:Choice Requires="wps">
          <w:drawing>
            <wp:anchor distT="0" distB="0" distL="114300" distR="114300" simplePos="0" relativeHeight="251657728" behindDoc="0" locked="0" layoutInCell="1" allowOverlap="1">
              <wp:simplePos x="0" y="0"/>
              <wp:positionH relativeFrom="column">
                <wp:posOffset>439420</wp:posOffset>
              </wp:positionH>
              <wp:positionV relativeFrom="paragraph">
                <wp:posOffset>790575</wp:posOffset>
              </wp:positionV>
              <wp:extent cx="2335530" cy="285750"/>
              <wp:effectExtent l="1270" t="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750" w:rsidRPr="00365C07" w:rsidRDefault="00365C07" w:rsidP="00365C07">
                          <w:pPr>
                            <w:rPr>
                              <w:szCs w:val="20"/>
                              <w:lang w:eastAsia="zh-HK"/>
                            </w:rPr>
                          </w:pPr>
                          <w:r w:rsidRPr="00365C07">
                            <w:rPr>
                              <w:rFonts w:ascii="MingLiU" w:eastAsia="MingLiU" w:hAnsi="MingLiU" w:cs="MingLiU" w:hint="eastAsia"/>
                              <w:b/>
                              <w:color w:val="FFFFFF"/>
                              <w:szCs w:val="20"/>
                              <w:lang w:eastAsia="zh-HK"/>
                            </w:rPr>
                            <w:t>传媒新闻</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4.6pt;margin-top:62.25pt;width:183.9pt;height:22.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M3tgIAALo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" filled="f" stroked="f">
              <v:textbox>
                <w:txbxContent>
                  <w:p w:rsidR="008E4750" w:rsidRPr="00365C07" w:rsidRDefault="00365C07" w:rsidP="00365C07">
                    <w:pPr>
                      <w:rPr>
                        <w:szCs w:val="20"/>
                        <w:lang w:eastAsia="zh-HK"/>
                      </w:rPr>
                    </w:pPr>
                    <w:r w:rsidRPr="00365C07">
                      <w:rPr>
                        <w:rFonts w:ascii="MingLiU" w:eastAsia="MingLiU" w:hAnsi="MingLiU" w:cs="MingLiU" w:hint="eastAsia"/>
                        <w:b/>
                        <w:color w:val="FFFFFF"/>
                        <w:szCs w:val="20"/>
                        <w:lang w:eastAsia="zh-HK"/>
                      </w:rPr>
                      <w:t>传媒新闻</w:t>
                    </w:r>
                  </w:p>
                </w:txbxContent>
              </v:textbox>
            </v:shape>
          </w:pict>
        </mc:Fallback>
      </mc:AlternateContent>
    </w:r>
    <w:r w:rsidR="00536EEA">
      <w:t xml:space="preserve">    </w:t>
    </w:r>
    <w:r w:rsidR="001119AD">
      <w:t xml:space="preserve">  </w:t>
    </w:r>
    <w:r w:rsidR="000C5CAA">
      <w:t xml:space="preserve">  </w:t>
    </w:r>
    <w:r>
      <w:rPr>
        <w:noProof/>
      </w:rPr>
      <w:drawing>
        <wp:inline distT="0" distB="0" distL="0" distR="0">
          <wp:extent cx="5848350" cy="1047750"/>
          <wp:effectExtent l="0" t="0" r="0" b="0"/>
          <wp:docPr id="2" name="Grafik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0" cy="10477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226.5pt;height:97.5pt" o:bullet="t">
        <v:imagedata r:id="rId1" o:title=""/>
      </v:shape>
    </w:pict>
  </w:numPicBullet>
  <w:abstractNum w:abstractNumId="0">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2">
    <w:nsid w:val="2FFC1A41"/>
    <w:multiLevelType w:val="hybridMultilevel"/>
    <w:tmpl w:val="B262F36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73EC63E1"/>
    <w:multiLevelType w:val="hybridMultilevel"/>
    <w:tmpl w:val="12C4345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D796A85"/>
    <w:multiLevelType w:val="hybridMultilevel"/>
    <w:tmpl w:val="2F2E6B92"/>
    <w:lvl w:ilvl="0" w:tplc="0407000F">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num w:numId="1">
    <w:abstractNumId w:val="5"/>
  </w:num>
  <w:num w:numId="2">
    <w:abstractNumId w:val="1"/>
  </w:num>
  <w:num w:numId="3">
    <w:abstractNumId w:val="5"/>
  </w:num>
  <w:num w:numId="4">
    <w:abstractNumId w:val="5"/>
  </w:num>
  <w:num w:numId="5">
    <w:abstractNumId w:val="0"/>
  </w:num>
  <w:num w:numId="6">
    <w:abstractNumId w:val="3"/>
  </w:num>
  <w:num w:numId="7">
    <w:abstractNumId w:val="4"/>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004179,#f0f0f0,#4d749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21C3C"/>
    <w:rsid w:val="00042CC9"/>
    <w:rsid w:val="000851CE"/>
    <w:rsid w:val="000A1B6B"/>
    <w:rsid w:val="000C5CAA"/>
    <w:rsid w:val="0010437D"/>
    <w:rsid w:val="001119AD"/>
    <w:rsid w:val="00116783"/>
    <w:rsid w:val="00122CBA"/>
    <w:rsid w:val="00176BE7"/>
    <w:rsid w:val="00191BBA"/>
    <w:rsid w:val="00195234"/>
    <w:rsid w:val="00195AC0"/>
    <w:rsid w:val="00195B75"/>
    <w:rsid w:val="001A4F78"/>
    <w:rsid w:val="001D1059"/>
    <w:rsid w:val="001E2C60"/>
    <w:rsid w:val="00234BAE"/>
    <w:rsid w:val="00245D24"/>
    <w:rsid w:val="0027204A"/>
    <w:rsid w:val="0028757A"/>
    <w:rsid w:val="002E52E6"/>
    <w:rsid w:val="003007F5"/>
    <w:rsid w:val="00307201"/>
    <w:rsid w:val="00313791"/>
    <w:rsid w:val="00362ABC"/>
    <w:rsid w:val="00365C07"/>
    <w:rsid w:val="003753BA"/>
    <w:rsid w:val="003E6AA2"/>
    <w:rsid w:val="003F07BB"/>
    <w:rsid w:val="00424C34"/>
    <w:rsid w:val="004521AE"/>
    <w:rsid w:val="004933E9"/>
    <w:rsid w:val="004B7072"/>
    <w:rsid w:val="004D21EA"/>
    <w:rsid w:val="00506824"/>
    <w:rsid w:val="00521DC2"/>
    <w:rsid w:val="0053327C"/>
    <w:rsid w:val="00536EEA"/>
    <w:rsid w:val="00567CB7"/>
    <w:rsid w:val="00571F5B"/>
    <w:rsid w:val="005738DC"/>
    <w:rsid w:val="005746F0"/>
    <w:rsid w:val="005A7A77"/>
    <w:rsid w:val="005B23F3"/>
    <w:rsid w:val="005B6FC5"/>
    <w:rsid w:val="005C255C"/>
    <w:rsid w:val="00617B81"/>
    <w:rsid w:val="00636535"/>
    <w:rsid w:val="00651B30"/>
    <w:rsid w:val="0068648B"/>
    <w:rsid w:val="006B19D2"/>
    <w:rsid w:val="006D031E"/>
    <w:rsid w:val="006D56EE"/>
    <w:rsid w:val="006E2242"/>
    <w:rsid w:val="006E3860"/>
    <w:rsid w:val="006E5407"/>
    <w:rsid w:val="006F2A80"/>
    <w:rsid w:val="00722DF7"/>
    <w:rsid w:val="00726958"/>
    <w:rsid w:val="007306F7"/>
    <w:rsid w:val="00747AE6"/>
    <w:rsid w:val="00753F44"/>
    <w:rsid w:val="007563B2"/>
    <w:rsid w:val="007A1836"/>
    <w:rsid w:val="007F0AA8"/>
    <w:rsid w:val="00826BED"/>
    <w:rsid w:val="00842227"/>
    <w:rsid w:val="00847DDF"/>
    <w:rsid w:val="00852D89"/>
    <w:rsid w:val="00862B4F"/>
    <w:rsid w:val="00886212"/>
    <w:rsid w:val="008B198B"/>
    <w:rsid w:val="008B5BCC"/>
    <w:rsid w:val="008C4F16"/>
    <w:rsid w:val="008D6B51"/>
    <w:rsid w:val="008E355F"/>
    <w:rsid w:val="008E4750"/>
    <w:rsid w:val="008F0D1E"/>
    <w:rsid w:val="00912D33"/>
    <w:rsid w:val="0092441E"/>
    <w:rsid w:val="009B499A"/>
    <w:rsid w:val="009C4F0D"/>
    <w:rsid w:val="00A16605"/>
    <w:rsid w:val="00A57708"/>
    <w:rsid w:val="00A74B08"/>
    <w:rsid w:val="00A75ED9"/>
    <w:rsid w:val="00B06F71"/>
    <w:rsid w:val="00B27DC6"/>
    <w:rsid w:val="00B306E2"/>
    <w:rsid w:val="00BA49EF"/>
    <w:rsid w:val="00BB4961"/>
    <w:rsid w:val="00BB5B42"/>
    <w:rsid w:val="00BC35F8"/>
    <w:rsid w:val="00BD1F9A"/>
    <w:rsid w:val="00BF6757"/>
    <w:rsid w:val="00C7655D"/>
    <w:rsid w:val="00CB3C35"/>
    <w:rsid w:val="00CB50D0"/>
    <w:rsid w:val="00D1714F"/>
    <w:rsid w:val="00D23B41"/>
    <w:rsid w:val="00DC00B9"/>
    <w:rsid w:val="00E00280"/>
    <w:rsid w:val="00E41A5C"/>
    <w:rsid w:val="00E533E9"/>
    <w:rsid w:val="00E72283"/>
    <w:rsid w:val="00E811A5"/>
    <w:rsid w:val="00EB23C7"/>
    <w:rsid w:val="00EB6FAC"/>
    <w:rsid w:val="00F33EC2"/>
    <w:rsid w:val="00F93B43"/>
    <w:rsid w:val="00FA6673"/>
    <w:rsid w:val="00FB22C9"/>
    <w:rsid w:val="00FE70F4"/>
    <w:rsid w:val="00FF7A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179,#f0f0f0,#4d749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A74B08"/>
    <w:rPr>
      <w:b/>
      <w:bCs/>
      <w:lang w:val="en-GB" w:eastAsia="en-GB"/>
    </w:rPr>
  </w:style>
  <w:style w:type="paragraph" w:styleId="KeinLeerraum">
    <w:name w:val="No Spacing"/>
    <w:uiPriority w:val="1"/>
    <w:qFormat/>
    <w:rsid w:val="00A74B08"/>
    <w:rPr>
      <w:sz w:val="24"/>
      <w:szCs w:val="24"/>
    </w:rPr>
  </w:style>
  <w:style w:type="paragraph" w:styleId="Sprechblasentext">
    <w:name w:val="Balloon Text"/>
    <w:basedOn w:val="Standard"/>
    <w:link w:val="SprechblasentextZchn"/>
    <w:rsid w:val="00DC00B9"/>
    <w:rPr>
      <w:rFonts w:ascii="Tahoma" w:hAnsi="Tahoma" w:cs="Tahoma"/>
      <w:sz w:val="16"/>
      <w:szCs w:val="16"/>
    </w:rPr>
  </w:style>
  <w:style w:type="character" w:customStyle="1" w:styleId="SprechblasentextZchn">
    <w:name w:val="Sprechblasentext Zchn"/>
    <w:basedOn w:val="Absatz-Standardschriftart"/>
    <w:link w:val="Sprechblasentext"/>
    <w:rsid w:val="00DC00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A74B08"/>
    <w:rPr>
      <w:b/>
      <w:bCs/>
      <w:lang w:val="en-GB" w:eastAsia="en-GB"/>
    </w:rPr>
  </w:style>
  <w:style w:type="paragraph" w:styleId="KeinLeerraum">
    <w:name w:val="No Spacing"/>
    <w:uiPriority w:val="1"/>
    <w:qFormat/>
    <w:rsid w:val="00A74B08"/>
    <w:rPr>
      <w:sz w:val="24"/>
      <w:szCs w:val="24"/>
    </w:rPr>
  </w:style>
  <w:style w:type="paragraph" w:styleId="Sprechblasentext">
    <w:name w:val="Balloon Text"/>
    <w:basedOn w:val="Standard"/>
    <w:link w:val="SprechblasentextZchn"/>
    <w:rsid w:val="00DC00B9"/>
    <w:rPr>
      <w:rFonts w:ascii="Tahoma" w:hAnsi="Tahoma" w:cs="Tahoma"/>
      <w:sz w:val="16"/>
      <w:szCs w:val="16"/>
    </w:rPr>
  </w:style>
  <w:style w:type="character" w:customStyle="1" w:styleId="SprechblasentextZchn">
    <w:name w:val="Sprechblasentext Zchn"/>
    <w:basedOn w:val="Absatz-Standardschriftart"/>
    <w:link w:val="Sprechblasentext"/>
    <w:rsid w:val="00DC00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06496">
      <w:bodyDiv w:val="1"/>
      <w:marLeft w:val="0"/>
      <w:marRight w:val="0"/>
      <w:marTop w:val="0"/>
      <w:marBottom w:val="0"/>
      <w:divBdr>
        <w:top w:val="none" w:sz="0" w:space="0" w:color="auto"/>
        <w:left w:val="none" w:sz="0" w:space="0" w:color="auto"/>
        <w:bottom w:val="none" w:sz="0" w:space="0" w:color="auto"/>
        <w:right w:val="none" w:sz="0" w:space="0" w:color="auto"/>
      </w:divBdr>
    </w:div>
    <w:div w:id="1752851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yle.com"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nnika.fuchs@meyl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vb@prvhh.de" TargetMode="External"/><Relationship Id="rId4" Type="http://schemas.openxmlformats.org/officeDocument/2006/relationships/settings" Target="settings.xml"/><Relationship Id="rId9" Type="http://schemas.openxmlformats.org/officeDocument/2006/relationships/hyperlink" Target="http://www.meyle.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145</Words>
  <Characters>915</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MEYLE AG</vt:lpstr>
    </vt:vector>
  </TitlesOfParts>
  <Company>Wulf Gaertner Autoparts AG</Company>
  <LinksUpToDate>false</LinksUpToDate>
  <CharactersWithSpaces>1058</CharactersWithSpaces>
  <SharedDoc>false</SharedDoc>
  <HLinks>
    <vt:vector size="18" baseType="variant">
      <vt:variant>
        <vt:i4>3997768</vt:i4>
      </vt:variant>
      <vt:variant>
        <vt:i4>6</vt:i4>
      </vt:variant>
      <vt:variant>
        <vt:i4>0</vt:i4>
      </vt:variant>
      <vt:variant>
        <vt:i4>5</vt:i4>
      </vt:variant>
      <vt:variant>
        <vt:lpwstr>mailto:annika.fuchs@meyle.com</vt:lpwstr>
      </vt:variant>
      <vt:variant>
        <vt:lpwstr/>
      </vt:variant>
      <vt:variant>
        <vt:i4>6750280</vt:i4>
      </vt:variant>
      <vt:variant>
        <vt:i4>3</vt:i4>
      </vt:variant>
      <vt:variant>
        <vt:i4>0</vt:i4>
      </vt:variant>
      <vt:variant>
        <vt:i4>5</vt:i4>
      </vt:variant>
      <vt:variant>
        <vt:lpwstr>mailto:mvb@prvhh.de</vt:lpwstr>
      </vt:variant>
      <vt:variant>
        <vt:lpwstr/>
      </vt:variant>
      <vt:variant>
        <vt:i4>5505048</vt:i4>
      </vt:variant>
      <vt:variant>
        <vt:i4>0</vt:i4>
      </vt:variant>
      <vt:variant>
        <vt:i4>0</vt:i4>
      </vt:variant>
      <vt:variant>
        <vt:i4>5</vt:i4>
      </vt:variant>
      <vt:variant>
        <vt:lpwstr>http://www.meyle.com/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MEYLE AG</dc:title>
  <dc:creator>MEYLE AG</dc:creator>
  <cp:lastModifiedBy>Galina Ponomareva</cp:lastModifiedBy>
  <cp:revision>2</cp:revision>
  <cp:lastPrinted>2009-12-16T11:09:00Z</cp:lastPrinted>
  <dcterms:created xsi:type="dcterms:W3CDTF">2017-03-06T15:17:00Z</dcterms:created>
  <dcterms:modified xsi:type="dcterms:W3CDTF">2017-03-06T15:17:00Z</dcterms:modified>
</cp:coreProperties>
</file>