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07" w:rsidRDefault="00CB7C07">
      <w:pPr>
        <w:rPr>
          <w:rFonts w:ascii="Arial" w:hAnsi="Arial" w:cs="Arial"/>
          <w:sz w:val="20"/>
          <w:szCs w:val="20"/>
        </w:rPr>
      </w:pPr>
    </w:p>
    <w:p w:rsidR="00032BF0" w:rsidRDefault="00032BF0" w:rsidP="00032BF0">
      <w:pPr>
        <w:spacing w:after="240"/>
        <w:jc w:val="both"/>
        <w:rPr>
          <w:rFonts w:ascii="Calibri" w:hAnsi="Calibri"/>
          <w:b/>
          <w:sz w:val="26"/>
          <w:szCs w:val="26"/>
        </w:rPr>
      </w:pPr>
      <w:r>
        <w:rPr>
          <w:rFonts w:ascii="Arial" w:hAnsi="Arial" w:cs="Arial"/>
          <w:b/>
          <w:sz w:val="28"/>
          <w:szCs w:val="28"/>
        </w:rPr>
        <w:t xml:space="preserve">Kit pratique : MEYLE propose désormais des bras de suspension pour les modèles Porsche avec le matériel de montage complet </w:t>
      </w:r>
    </w:p>
    <w:p w:rsidR="00032BF0" w:rsidRPr="00032BF0" w:rsidRDefault="00032BF0" w:rsidP="00032BF0">
      <w:pPr>
        <w:pStyle w:val="Listenabsatz"/>
        <w:numPr>
          <w:ilvl w:val="0"/>
          <w:numId w:val="4"/>
        </w:numPr>
        <w:spacing w:after="240"/>
        <w:ind w:left="357" w:hanging="357"/>
        <w:jc w:val="both"/>
        <w:rPr>
          <w:rFonts w:ascii="Calibri" w:hAnsi="Calibri"/>
          <w:b/>
          <w:lang w:val="fr-FR"/>
        </w:rPr>
      </w:pPr>
      <w:r w:rsidRPr="00032BF0">
        <w:rPr>
          <w:rFonts w:ascii="Arial" w:hAnsi="Arial" w:cs="Arial"/>
          <w:b/>
          <w:lang w:val="fr-FR"/>
        </w:rPr>
        <w:t xml:space="preserve">Bras de suspension en kit comprenant le matériel nécessaire au montage professionnel de la pièce de rechange </w:t>
      </w:r>
    </w:p>
    <w:p w:rsidR="00032BF0" w:rsidRPr="00032BF0" w:rsidRDefault="00032BF0" w:rsidP="00032BF0">
      <w:pPr>
        <w:pStyle w:val="Listenabsatz"/>
        <w:numPr>
          <w:ilvl w:val="0"/>
          <w:numId w:val="4"/>
        </w:numPr>
        <w:spacing w:after="240"/>
        <w:ind w:left="357" w:hanging="357"/>
        <w:jc w:val="both"/>
        <w:rPr>
          <w:rFonts w:ascii="Calibri" w:hAnsi="Calibri"/>
          <w:lang w:val="fr-FR"/>
        </w:rPr>
      </w:pPr>
      <w:r w:rsidRPr="00032BF0">
        <w:rPr>
          <w:rFonts w:ascii="Arial" w:hAnsi="Arial" w:cs="Arial"/>
          <w:b/>
          <w:lang w:val="fr-FR"/>
        </w:rPr>
        <w:t>Gain de temps significatif lors de la réparation de véhicules haut de gamme</w:t>
      </w:r>
    </w:p>
    <w:p w:rsidR="00032BF0" w:rsidRPr="00032BF0" w:rsidRDefault="00032BF0" w:rsidP="00032BF0">
      <w:pPr>
        <w:pStyle w:val="Listenabsatz"/>
        <w:numPr>
          <w:ilvl w:val="0"/>
          <w:numId w:val="4"/>
        </w:numPr>
        <w:spacing w:after="240"/>
        <w:ind w:left="357" w:hanging="357"/>
        <w:jc w:val="both"/>
        <w:rPr>
          <w:rFonts w:ascii="Calibri" w:hAnsi="Calibri"/>
          <w:lang w:val="fr-FR"/>
        </w:rPr>
      </w:pPr>
      <w:r w:rsidRPr="00032BF0">
        <w:rPr>
          <w:rFonts w:ascii="Arial" w:hAnsi="Arial" w:cs="Arial"/>
          <w:b/>
          <w:lang w:val="fr-FR"/>
        </w:rPr>
        <w:t xml:space="preserve">MEYLE est, pour l’instant, la seule entreprise sur le marché des pièces de rechange à proposer de tels kits complets pour les bras de suspension Porsche </w:t>
      </w:r>
    </w:p>
    <w:p w:rsidR="00032BF0" w:rsidRDefault="00032BF0" w:rsidP="00032BF0">
      <w:pPr>
        <w:spacing w:after="240" w:line="360" w:lineRule="auto"/>
        <w:jc w:val="both"/>
        <w:rPr>
          <w:rFonts w:ascii="Arial" w:hAnsi="Arial" w:cs="Arial"/>
          <w:b/>
        </w:rPr>
      </w:pPr>
      <w:r>
        <w:rPr>
          <w:rFonts w:ascii="Arial" w:hAnsi="Arial" w:cs="Arial"/>
          <w:b/>
          <w:u w:val="single"/>
        </w:rPr>
        <w:t>Hambourg, le 16 mai 2017.</w:t>
      </w:r>
      <w:r>
        <w:rPr>
          <w:rFonts w:ascii="Arial" w:hAnsi="Arial" w:cs="Arial"/>
          <w:b/>
        </w:rPr>
        <w:t xml:space="preserve"> Dès à présent, il y a des bras de suspension </w:t>
      </w:r>
      <w:r>
        <w:rPr>
          <w:rFonts w:ascii="Arial" w:hAnsi="Arial" w:cs="Arial"/>
          <w:b/>
        </w:rPr>
        <w:br/>
        <w:t xml:space="preserve">MEYLE-ORIGINAL pour les modèles Porsche avec le matériel de montage complet. Les nouveaux kits sont confectionnés avec des boulons et des écrous assortis pour que le mécanicien dispose de tout ce qu’il lui faut pour le montage. Ainsi, les réparations des bras de suspension des </w:t>
      </w:r>
      <w:bookmarkStart w:id="0" w:name="_GoBack"/>
      <w:bookmarkEnd w:id="0"/>
      <w:r>
        <w:rPr>
          <w:rFonts w:ascii="Arial" w:hAnsi="Arial" w:cs="Arial"/>
          <w:b/>
        </w:rPr>
        <w:t xml:space="preserve">modèles Porsche 911, </w:t>
      </w:r>
      <w:proofErr w:type="spellStart"/>
      <w:r>
        <w:rPr>
          <w:rFonts w:ascii="Arial" w:hAnsi="Arial" w:cs="Arial"/>
          <w:b/>
        </w:rPr>
        <w:t>Boxster</w:t>
      </w:r>
      <w:proofErr w:type="spellEnd"/>
      <w:r>
        <w:rPr>
          <w:rFonts w:ascii="Arial" w:hAnsi="Arial" w:cs="Arial"/>
          <w:b/>
        </w:rPr>
        <w:t xml:space="preserve"> et Cayman peuvent être effectuées</w:t>
      </w:r>
      <w:r>
        <w:rPr>
          <w:rFonts w:ascii="Arial" w:hAnsi="Arial" w:cs="Arial"/>
          <w:color w:val="548DD4" w:themeColor="text2" w:themeTint="99"/>
          <w:sz w:val="20"/>
          <w:szCs w:val="20"/>
          <w:lang w:eastAsia="en-US"/>
        </w:rPr>
        <w:t xml:space="preserve"> </w:t>
      </w:r>
      <w:r>
        <w:rPr>
          <w:rFonts w:ascii="Arial" w:hAnsi="Arial" w:cs="Arial"/>
          <w:b/>
        </w:rPr>
        <w:t>nettement plus vite et sans un temps d´attente très long concernant le matériel de montage correspondant. Le fabricant hambourgeois est, pour l’instant, la seule entreprise sur le marché des pièces de rechange à proposer de tels kits complets pour les bras de suspension Porsche.</w:t>
      </w:r>
    </w:p>
    <w:p w:rsidR="00032BF0" w:rsidRDefault="00032BF0" w:rsidP="00032BF0">
      <w:pPr>
        <w:spacing w:after="240" w:line="360" w:lineRule="auto"/>
        <w:jc w:val="both"/>
        <w:rPr>
          <w:rFonts w:ascii="Arial" w:hAnsi="Arial" w:cs="Arial"/>
        </w:rPr>
      </w:pPr>
      <w:r>
        <w:rPr>
          <w:rFonts w:ascii="Arial" w:hAnsi="Arial" w:cs="Arial"/>
        </w:rPr>
        <w:t xml:space="preserve">Les bras de suspension Porsche sont sollicités de manière particulièrement forte en raison de la conduite dynamique et de la performance du moteur élevée des véhicules. Leur fonction et leur stabilité sont d’une grande importance pour la sécurité et pour une conduite confortable. Pour que les réparateurs libres ne soient pas obligés de faire attendre leurs clients longtemps, MEYLE offre désormais ses bras de suspension MEYLE-ORIGINAL pour les modèles Porsche avec le matériel de montage complet, y compris les boulons et les écrous nécessaires au montage professionnel. Cela représente un gain de temps important pour le mécanicien : il dispose de tous les composants pour le montage, et le client n’a pas besoin d’attendre longtemps pour la réparation. </w:t>
      </w:r>
    </w:p>
    <w:p w:rsidR="00032BF0" w:rsidRDefault="00032BF0" w:rsidP="00032BF0">
      <w:pPr>
        <w:spacing w:after="240" w:line="360" w:lineRule="auto"/>
        <w:jc w:val="both"/>
        <w:rPr>
          <w:rFonts w:ascii="Arial" w:hAnsi="Arial" w:cs="Arial"/>
        </w:rPr>
      </w:pPr>
      <w:r>
        <w:rPr>
          <w:rFonts w:ascii="Arial" w:hAnsi="Arial" w:cs="Arial"/>
        </w:rPr>
        <w:lastRenderedPageBreak/>
        <w:t>Les nouveaux bras de suspension MEYLE-ORIGINAL pour les modèles Porsche avec le matériel de montage inclus sont désormais disponibles sous les numéros MEYLE 416 050 0000/S, 416 050 0004/S; 416 050 0005/S et 416 050 0008/S.</w:t>
      </w:r>
    </w:p>
    <w:p w:rsidR="00032BF0" w:rsidRDefault="00032BF0" w:rsidP="00032BF0">
      <w:pPr>
        <w:spacing w:after="240" w:line="360" w:lineRule="auto"/>
        <w:jc w:val="both"/>
        <w:rPr>
          <w:rFonts w:ascii="Arial" w:hAnsi="Arial" w:cs="Arial"/>
        </w:rPr>
      </w:pPr>
      <w:r>
        <w:rPr>
          <w:rFonts w:ascii="Arial" w:hAnsi="Arial" w:cs="Arial"/>
          <w:u w:val="single"/>
        </w:rPr>
        <w:t xml:space="preserve">Conseil MEYLE pour les réparateurs </w:t>
      </w:r>
      <w:r>
        <w:rPr>
          <w:rFonts w:ascii="Arial" w:hAnsi="Arial" w:cs="Arial"/>
        </w:rPr>
        <w:t xml:space="preserve">: l’usure des bras de suspension se traduit surtout à travers des bruits forts et des cognements. Un pilotage indirect, un manque de stabilité directionnelle et un jeu de guidage indiquent le besoin de remplacer la pièce. Lors d’un remplacement, il faut aussi remplacer les boulons de fixation. </w:t>
      </w:r>
    </w:p>
    <w:p w:rsidR="00B806A4" w:rsidRDefault="00B806A4"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Vous pouvez télécharger les textes et les photos de presse sous </w:t>
      </w:r>
      <w:hyperlink r:id="rId9" w:history="1">
        <w:r>
          <w:rPr>
            <w:rStyle w:val="Hyperlink"/>
            <w:rFonts w:ascii="Arial" w:hAnsi="Arial" w:cs="Arial"/>
            <w:sz w:val="18"/>
            <w:szCs w:val="20"/>
          </w:rPr>
          <w:t>www.meyle.com</w:t>
        </w:r>
      </w:hyperlink>
      <w:r>
        <w:rPr>
          <w:rFonts w:ascii="Arial" w:hAnsi="Arial" w:cs="Arial"/>
          <w:sz w:val="18"/>
          <w:szCs w:val="20"/>
        </w:rPr>
        <w:t xml:space="preserve"> ou les commander en tant que fichier. </w:t>
      </w:r>
    </w:p>
    <w:p w:rsidR="003D3CFE" w:rsidRDefault="003D3CFE" w:rsidP="003D3CFE">
      <w:pPr>
        <w:rPr>
          <w:rFonts w:ascii="Arial" w:hAnsi="Arial" w:cs="Arial"/>
          <w:sz w:val="18"/>
          <w:szCs w:val="20"/>
        </w:rPr>
      </w:pPr>
    </w:p>
    <w:p w:rsidR="003D3CFE" w:rsidRDefault="003D3CFE" w:rsidP="003D3CFE">
      <w:pPr>
        <w:rPr>
          <w:rFonts w:ascii="Arial" w:hAnsi="Arial" w:cs="Arial"/>
          <w:sz w:val="18"/>
          <w:szCs w:val="20"/>
        </w:rPr>
      </w:pPr>
      <w:r>
        <w:rPr>
          <w:rFonts w:ascii="Arial" w:hAnsi="Arial" w:cs="Arial"/>
          <w:sz w:val="18"/>
          <w:szCs w:val="20"/>
        </w:rPr>
        <w:t xml:space="preserve">Contact : </w:t>
      </w:r>
    </w:p>
    <w:p w:rsidR="003D3CFE" w:rsidRDefault="003D3CFE" w:rsidP="003D3CFE">
      <w:pPr>
        <w:rPr>
          <w:rFonts w:ascii="Arial" w:hAnsi="Arial" w:cs="Arial"/>
          <w:sz w:val="18"/>
          <w:szCs w:val="20"/>
        </w:rPr>
      </w:pPr>
    </w:p>
    <w:p w:rsidR="003D3CFE" w:rsidRDefault="003D3CFE" w:rsidP="003D3CFE">
      <w:pPr>
        <w:numPr>
          <w:ilvl w:val="0"/>
          <w:numId w:val="2"/>
        </w:numPr>
        <w:rPr>
          <w:rFonts w:ascii="Arial" w:hAnsi="Arial" w:cs="Arial"/>
          <w:sz w:val="18"/>
          <w:szCs w:val="20"/>
        </w:rPr>
      </w:pPr>
      <w:r>
        <w:rPr>
          <w:rFonts w:ascii="Arial" w:hAnsi="Arial" w:cs="Arial"/>
          <w:sz w:val="18"/>
          <w:szCs w:val="20"/>
        </w:rPr>
        <w:t xml:space="preserve">Relations publiques von </w:t>
      </w:r>
      <w:proofErr w:type="spellStart"/>
      <w:r>
        <w:rPr>
          <w:rFonts w:ascii="Arial" w:hAnsi="Arial" w:cs="Arial"/>
          <w:sz w:val="18"/>
          <w:szCs w:val="20"/>
        </w:rPr>
        <w:t>Hoyningen-Huene</w:t>
      </w:r>
      <w:proofErr w:type="spellEnd"/>
      <w:r>
        <w:rPr>
          <w:rFonts w:ascii="Arial" w:hAnsi="Arial" w:cs="Arial"/>
          <w:sz w:val="18"/>
          <w:szCs w:val="20"/>
        </w:rPr>
        <w:t xml:space="preserve">, Marc von Bandemer, Tél. : +49 40 416208-17, </w:t>
      </w:r>
    </w:p>
    <w:p w:rsidR="003D3CFE" w:rsidRDefault="003D3CFE" w:rsidP="003D3CFE">
      <w:pPr>
        <w:ind w:left="720"/>
        <w:rPr>
          <w:rFonts w:ascii="Arial" w:hAnsi="Arial" w:cs="Arial"/>
          <w:sz w:val="18"/>
          <w:szCs w:val="20"/>
        </w:rPr>
      </w:pPr>
      <w:proofErr w:type="gramStart"/>
      <w:r>
        <w:rPr>
          <w:rFonts w:ascii="Arial" w:hAnsi="Arial" w:cs="Arial"/>
          <w:sz w:val="18"/>
          <w:szCs w:val="20"/>
        </w:rPr>
        <w:t>e-mail</w:t>
      </w:r>
      <w:proofErr w:type="gramEnd"/>
      <w:r>
        <w:rPr>
          <w:rFonts w:ascii="Arial" w:hAnsi="Arial" w:cs="Arial"/>
          <w:sz w:val="18"/>
          <w:szCs w:val="20"/>
        </w:rPr>
        <w:t xml:space="preserve">: </w:t>
      </w:r>
      <w:hyperlink r:id="rId10" w:history="1">
        <w:r>
          <w:rPr>
            <w:rStyle w:val="Hyperlink"/>
            <w:rFonts w:ascii="Arial" w:hAnsi="Arial" w:cs="Arial"/>
            <w:sz w:val="18"/>
            <w:szCs w:val="20"/>
          </w:rPr>
          <w:t>mvb@prvhh.de</w:t>
        </w:r>
      </w:hyperlink>
    </w:p>
    <w:p w:rsidR="003D3CFE" w:rsidRDefault="003D3CFE" w:rsidP="003D3CFE">
      <w:pPr>
        <w:numPr>
          <w:ilvl w:val="0"/>
          <w:numId w:val="2"/>
        </w:numPr>
        <w:rPr>
          <w:rFonts w:ascii="Arial" w:hAnsi="Arial" w:cs="Arial"/>
          <w:sz w:val="18"/>
          <w:szCs w:val="20"/>
          <w:lang w:val="de-DE"/>
        </w:rPr>
      </w:pPr>
      <w:r>
        <w:rPr>
          <w:rFonts w:ascii="Arial" w:hAnsi="Arial" w:cs="Arial"/>
          <w:sz w:val="18"/>
          <w:szCs w:val="20"/>
        </w:rPr>
        <w:t xml:space="preserve">MEYLE AG, </w:t>
      </w:r>
      <w:r w:rsidRPr="006767DC">
        <w:rPr>
          <w:rFonts w:ascii="Arial" w:hAnsi="Arial" w:cs="Arial"/>
          <w:sz w:val="18"/>
          <w:szCs w:val="18"/>
        </w:rPr>
        <w:t>Eva Schillin</w:t>
      </w:r>
      <w:r>
        <w:rPr>
          <w:rFonts w:ascii="Arial" w:hAnsi="Arial" w:cs="Arial"/>
          <w:sz w:val="18"/>
          <w:szCs w:val="18"/>
        </w:rPr>
        <w:t>g</w:t>
      </w:r>
      <w:r>
        <w:rPr>
          <w:rFonts w:ascii="Arial" w:hAnsi="Arial" w:cs="Arial"/>
          <w:sz w:val="18"/>
          <w:szCs w:val="20"/>
        </w:rPr>
        <w:t xml:space="preserve">, Tél. : </w:t>
      </w:r>
      <w:r w:rsidRPr="006767DC">
        <w:rPr>
          <w:rFonts w:ascii="Arial" w:hAnsi="Arial" w:cs="Arial"/>
          <w:sz w:val="18"/>
          <w:szCs w:val="18"/>
        </w:rPr>
        <w:t>+49 40 67506-7425</w:t>
      </w:r>
      <w:r>
        <w:rPr>
          <w:rFonts w:ascii="Arial" w:hAnsi="Arial" w:cs="Arial"/>
          <w:sz w:val="18"/>
          <w:szCs w:val="20"/>
        </w:rPr>
        <w:t xml:space="preserve">, e-mail: </w:t>
      </w:r>
      <w:hyperlink r:id="rId11" w:history="1">
        <w:r w:rsidRPr="006767DC">
          <w:rPr>
            <w:rStyle w:val="Hyperlink"/>
            <w:rFonts w:ascii="Arial" w:hAnsi="Arial" w:cs="Arial"/>
            <w:sz w:val="18"/>
            <w:szCs w:val="18"/>
          </w:rPr>
          <w:t>eva.schilling@meyle.com</w:t>
        </w:r>
      </w:hyperlink>
    </w:p>
    <w:p w:rsidR="00006402" w:rsidRPr="003D3CFE" w:rsidRDefault="00006402">
      <w:pPr>
        <w:rPr>
          <w:rFonts w:ascii="Arial" w:hAnsi="Arial" w:cs="Arial"/>
          <w:sz w:val="20"/>
          <w:szCs w:val="20"/>
          <w:lang w:val="de-DE"/>
        </w:rPr>
      </w:pPr>
    </w:p>
    <w:p w:rsidR="00006402" w:rsidRPr="005612DB" w:rsidRDefault="00006402" w:rsidP="003D3CFE">
      <w:pPr>
        <w:spacing w:after="240"/>
        <w:jc w:val="both"/>
        <w:rPr>
          <w:rFonts w:ascii="Arial" w:hAnsi="Arial" w:cs="Arial"/>
          <w:b/>
          <w:sz w:val="18"/>
          <w:szCs w:val="22"/>
        </w:rPr>
      </w:pPr>
      <w:r>
        <w:rPr>
          <w:rFonts w:ascii="Arial" w:hAnsi="Arial"/>
          <w:b/>
          <w:sz w:val="18"/>
        </w:rPr>
        <w:t xml:space="preserve">À propos de l'entreprise </w:t>
      </w:r>
    </w:p>
    <w:p w:rsidR="00006402" w:rsidRPr="005612DB" w:rsidRDefault="00006402" w:rsidP="003D3CFE">
      <w:pPr>
        <w:spacing w:after="240"/>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006402" w:rsidRDefault="00006402" w:rsidP="003D3CFE">
      <w:pPr>
        <w:spacing w:after="240"/>
        <w:jc w:val="both"/>
        <w:rPr>
          <w:rStyle w:val="Fett"/>
          <w:rFonts w:ascii="Arial" w:hAnsi="Arial"/>
          <w:b w:val="0"/>
          <w:sz w:val="18"/>
        </w:rPr>
      </w:pPr>
      <w:r>
        <w:rPr>
          <w:rStyle w:val="Fett"/>
          <w:rFonts w:ascii="Arial" w:hAnsi="Arial"/>
          <w:b w:val="0"/>
          <w:sz w:val="18"/>
        </w:rPr>
        <w:t xml:space="preserve">La gamme totale avec laquelle le fabricant de Hambourg couvre presque toutes les exigences est composée comme suit :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20.000 articles de qualité. </w:t>
      </w:r>
    </w:p>
    <w:p w:rsidR="00006402" w:rsidRPr="005612DB"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006402" w:rsidRPr="003D3CFE" w:rsidRDefault="00006402" w:rsidP="003D3CFE">
      <w:pPr>
        <w:pStyle w:val="KeinLeerraum"/>
        <w:numPr>
          <w:ilvl w:val="0"/>
          <w:numId w:val="1"/>
        </w:numPr>
        <w:spacing w:after="240"/>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 xml:space="preserve"> 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006402" w:rsidRPr="005612DB" w:rsidRDefault="00006402" w:rsidP="003D3CFE">
      <w:pPr>
        <w:spacing w:after="240"/>
        <w:jc w:val="both"/>
        <w:rPr>
          <w:rFonts w:ascii="Arial" w:hAnsi="Arial" w:cs="Arial"/>
          <w:sz w:val="18"/>
          <w:szCs w:val="22"/>
        </w:rPr>
      </w:pPr>
      <w:r>
        <w:rPr>
          <w:rFonts w:ascii="Arial" w:hAnsi="Arial"/>
          <w:sz w:val="18"/>
        </w:rPr>
        <w:t xml:space="preserve">MEYLE AG possède son siège à Hambourg et est active dans 120 pays. En plus du centre logistique ultramoderne de Hambourg, l'entreprise possède des filiales et des sites de production dans le monde entier. </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FDB476A8"/>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nsid w:val="3F0A17C6"/>
    <w:multiLevelType w:val="hybridMultilevel"/>
    <w:tmpl w:val="9D9032B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32BF0"/>
    <w:rsid w:val="00045580"/>
    <w:rsid w:val="00185DE9"/>
    <w:rsid w:val="001A2D1B"/>
    <w:rsid w:val="002F3A91"/>
    <w:rsid w:val="003D3CFE"/>
    <w:rsid w:val="003F69A7"/>
    <w:rsid w:val="0041337A"/>
    <w:rsid w:val="00460D9F"/>
    <w:rsid w:val="00574F45"/>
    <w:rsid w:val="007F682C"/>
    <w:rsid w:val="00A273F6"/>
    <w:rsid w:val="00A61ACA"/>
    <w:rsid w:val="00B0073F"/>
    <w:rsid w:val="00B806A4"/>
    <w:rsid w:val="00BA74DD"/>
    <w:rsid w:val="00CB7C07"/>
    <w:rsid w:val="00D600C6"/>
    <w:rsid w:val="00D621B4"/>
    <w:rsid w:val="00E8397E"/>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paragraph" w:styleId="berschrift1">
    <w:name w:val="heading 1"/>
    <w:aliases w:val="Überschrift 1 Char"/>
    <w:basedOn w:val="Standard"/>
    <w:next w:val="Standard"/>
    <w:link w:val="berschrift1Zchn"/>
    <w:qFormat/>
    <w:rsid w:val="00B806A4"/>
    <w:pPr>
      <w:keepNext/>
      <w:spacing w:before="240" w:after="60"/>
      <w:outlineLvl w:val="0"/>
    </w:pPr>
    <w:rPr>
      <w:rFonts w:ascii="Arial" w:hAnsi="Arial" w:cs="Arial"/>
      <w:kern w:val="3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uiPriority w:val="99"/>
    <w:semiHidden/>
    <w:unhideWhenUsed/>
    <w:rsid w:val="003D3CFE"/>
    <w:rPr>
      <w:color w:val="0000FF"/>
      <w:u w:val="single"/>
    </w:rPr>
  </w:style>
  <w:style w:type="character" w:customStyle="1" w:styleId="berschrift1Zchn">
    <w:name w:val="Überschrift 1 Zchn"/>
    <w:aliases w:val="Überschrift 1 Char Zchn"/>
    <w:basedOn w:val="Absatz-Standardschriftart"/>
    <w:link w:val="berschrift1"/>
    <w:rsid w:val="00B806A4"/>
    <w:rPr>
      <w:rFonts w:ascii="Arial" w:eastAsia="Times New Roman" w:hAnsi="Arial" w:cs="Arial"/>
      <w:kern w:val="32"/>
      <w:sz w:val="32"/>
      <w:szCs w:val="32"/>
      <w:lang w:eastAsia="de-DE"/>
    </w:rPr>
  </w:style>
  <w:style w:type="paragraph" w:styleId="Listenabsatz">
    <w:name w:val="List Paragraph"/>
    <w:basedOn w:val="Standard"/>
    <w:uiPriority w:val="34"/>
    <w:qFormat/>
    <w:rsid w:val="00B806A4"/>
    <w:pPr>
      <w:ind w:left="720"/>
      <w:contextualSpacing/>
    </w:pPr>
    <w:rPr>
      <w:lang w:val="de-DE" w:eastAsia="de-DE"/>
    </w:rPr>
  </w:style>
  <w:style w:type="character" w:customStyle="1" w:styleId="x033494008-29112010">
    <w:name w:val="x_033494008-29112010"/>
    <w:rsid w:val="00B8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478">
      <w:bodyDiv w:val="1"/>
      <w:marLeft w:val="0"/>
      <w:marRight w:val="0"/>
      <w:marTop w:val="0"/>
      <w:marBottom w:val="0"/>
      <w:divBdr>
        <w:top w:val="none" w:sz="0" w:space="0" w:color="auto"/>
        <w:left w:val="none" w:sz="0" w:space="0" w:color="auto"/>
        <w:bottom w:val="none" w:sz="0" w:space="0" w:color="auto"/>
        <w:right w:val="none" w:sz="0" w:space="0" w:color="auto"/>
      </w:divBdr>
    </w:div>
    <w:div w:id="513299744">
      <w:bodyDiv w:val="1"/>
      <w:marLeft w:val="0"/>
      <w:marRight w:val="0"/>
      <w:marTop w:val="0"/>
      <w:marBottom w:val="0"/>
      <w:divBdr>
        <w:top w:val="none" w:sz="0" w:space="0" w:color="auto"/>
        <w:left w:val="none" w:sz="0" w:space="0" w:color="auto"/>
        <w:bottom w:val="none" w:sz="0" w:space="0" w:color="auto"/>
        <w:right w:val="none" w:sz="0" w:space="0" w:color="auto"/>
      </w:divBdr>
    </w:div>
    <w:div w:id="552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02EE7-597E-4FC4-A280-27DF4462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2017-05-16T07:24:00Z</dcterms:created>
  <dcterms:modified xsi:type="dcterms:W3CDTF">2017-05-16T07:24:00Z</dcterms:modified>
</cp:coreProperties>
</file>