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A" w:rsidRDefault="00DD75FA" w:rsidP="00DD75FA">
      <w:pPr>
        <w:spacing w:after="240"/>
        <w:jc w:val="both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br/>
      </w:r>
      <w:r>
        <w:rPr>
          <w:rFonts w:ascii="Arial" w:hAnsi="Arial" w:cs="Arial"/>
          <w:b/>
          <w:sz w:val="28"/>
          <w:szCs w:val="28"/>
          <w:lang w:val="pl-PL"/>
        </w:rPr>
        <w:t>Jako praktyczny zestaw: MEYLE oferuje teraz wahacze poprzeczne do modeli Porsche z kompletnym materiałem montażowym</w:t>
      </w:r>
    </w:p>
    <w:p w:rsidR="00DD75FA" w:rsidRPr="00DD75FA" w:rsidRDefault="00DD75FA" w:rsidP="00DD75FA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  <w:b/>
          <w:lang w:val="pl-PL"/>
        </w:rPr>
      </w:pPr>
      <w:r w:rsidRPr="00DD75FA">
        <w:rPr>
          <w:rFonts w:ascii="Arial" w:hAnsi="Arial" w:cs="Arial"/>
          <w:b/>
          <w:lang w:val="pl-PL"/>
        </w:rPr>
        <w:t>Wahacze poprzeczne w zestawie z materiałami do fachowego montażu części zamiennych</w:t>
      </w:r>
    </w:p>
    <w:p w:rsidR="00DD75FA" w:rsidRPr="00DD75FA" w:rsidRDefault="00DD75FA" w:rsidP="00DD75FA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  <w:lang w:val="pl-PL"/>
        </w:rPr>
      </w:pPr>
      <w:r w:rsidRPr="00DD75FA">
        <w:rPr>
          <w:rFonts w:ascii="Arial" w:hAnsi="Arial" w:cs="Arial"/>
          <w:b/>
          <w:lang w:val="pl-PL"/>
        </w:rPr>
        <w:t>Wyraźna oszczędność czasu przy naprawie ekskluzywnych samochodów</w:t>
      </w:r>
    </w:p>
    <w:p w:rsidR="00DD75FA" w:rsidRPr="00DD75FA" w:rsidRDefault="00DD75FA" w:rsidP="00DD75FA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  <w:lang w:val="pl-PL"/>
        </w:rPr>
      </w:pPr>
      <w:r w:rsidRPr="00DD75FA">
        <w:rPr>
          <w:rFonts w:ascii="Arial" w:hAnsi="Arial" w:cs="Arial"/>
          <w:b/>
          <w:lang w:val="pl-PL"/>
        </w:rPr>
        <w:t>MEYLE jest obecnie jedynym oferentem na wolnym rynku części zamiennych, który ma w programie takie kompletne zestawy dla wahaczy poprzecznych do Porsche</w:t>
      </w:r>
    </w:p>
    <w:p w:rsidR="00DD75FA" w:rsidRDefault="00DD75FA" w:rsidP="00DD75FA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Hamburg, 16 maj 2017.</w:t>
      </w:r>
      <w:r>
        <w:rPr>
          <w:rFonts w:ascii="Arial" w:hAnsi="Arial" w:cs="Arial"/>
          <w:b/>
          <w:lang w:val="pl-PL"/>
        </w:rPr>
        <w:t xml:space="preserve"> Od teraz oferowane są wahacze poprzeczne </w:t>
      </w:r>
      <w:r>
        <w:rPr>
          <w:rFonts w:ascii="Arial" w:hAnsi="Arial" w:cs="Arial"/>
          <w:b/>
          <w:lang w:val="pl-PL"/>
        </w:rPr>
        <w:br/>
        <w:t>MEYLE-ORIGINAL dla Porsche z kompletnym materiałem montażowym. Nowe zestawy są konfekcjonowane wraz z dopasowanymi do siebie bolcami i nakrętkami, tak więc mechanik bezpośrednio z jednej ręki dostaje wszystko, co jest mu potrzebne do montażu. Tym samym naprawy wahaczy poprzecznych modeli Porsche 911, Boxster i Cayman</w:t>
      </w:r>
      <w:r>
        <w:rPr>
          <w:rFonts w:ascii="Arial" w:hAnsi="Arial" w:cs="Arial"/>
          <w:color w:val="548DD4" w:themeColor="text2" w:themeTint="99"/>
          <w:sz w:val="20"/>
          <w:szCs w:val="20"/>
          <w:lang w:val="pl-PL" w:eastAsia="en-US"/>
        </w:rPr>
        <w:t xml:space="preserve"> </w:t>
      </w:r>
      <w:r>
        <w:rPr>
          <w:rFonts w:ascii="Arial" w:hAnsi="Arial" w:cs="Arial"/>
          <w:b/>
          <w:lang w:val="pl-PL"/>
        </w:rPr>
        <w:t xml:space="preserve">mogą być wykonane znacznie szybciej i bez długiego oczekiwania na konieczny materiał montażowy. Producent z Hamburga jest obecnie jedynym oferentem na wolnym rynku części zamiennych, </w:t>
      </w:r>
      <w:r>
        <w:rPr>
          <w:rFonts w:ascii="Arial" w:hAnsi="Arial" w:cs="Arial"/>
          <w:b/>
          <w:sz w:val="26"/>
          <w:szCs w:val="26"/>
          <w:lang w:val="pl-PL"/>
        </w:rPr>
        <w:t xml:space="preserve">który ma w programie takie kompletne zestawy dla wahaczy poprzecznych do </w:t>
      </w:r>
      <w:r>
        <w:rPr>
          <w:rFonts w:ascii="Arial" w:hAnsi="Arial" w:cs="Arial"/>
          <w:b/>
          <w:lang w:val="pl-PL"/>
        </w:rPr>
        <w:t>Porsche.</w:t>
      </w:r>
    </w:p>
    <w:p w:rsidR="00DD75FA" w:rsidRDefault="00DD75FA" w:rsidP="00DD75FA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Wahacze poprzeczne w Porsche ze względu na dynamiczny sposób jazdy i wysokie osiągi silnika w tych samochodach poddawane są szczególnie dużym obciążeniom. A przy tym ich działanie i stabilność mają szczególne znaczenie dla bezpieczeństwa i komfortu jazdy. Po to, aby wolne warsztaty nie musiały kazać swoim klientom długo czekać, MEYLE oferuje teraz swoje wahacze poprzeczne MEYLE-ORIGINAL do Porsche wraz z kompletnym materiałem montażowym, łącznie z niezbędnymi do fachowego montażu nakrętkami i bolcami. Oznacza to dla mechanika wyraźną oszczędność czasu: pracownik ma natychmiast przygotowane pod ręką wszystkie komponenty do montażu, a klient nie musi długo czekać na naprawę. </w:t>
      </w:r>
    </w:p>
    <w:p w:rsidR="00DD75FA" w:rsidRDefault="00DD75FA" w:rsidP="00DD75FA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Nowe wahacze poprzeczne MEYLE-ORIGINAL do Porsche łącznie z materiałem montażowym są od zaraz dostępne pod numerami MEYLE 416 050 0000/S, 416 050 0004/S; 416 050 0005/S i 416 050 0008/S.</w:t>
      </w:r>
    </w:p>
    <w:p w:rsidR="00DD75FA" w:rsidRDefault="00DD75FA" w:rsidP="00DD75FA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lastRenderedPageBreak/>
        <w:t>Porada warsztatowa MEYLE</w:t>
      </w:r>
      <w:r>
        <w:rPr>
          <w:rFonts w:ascii="Arial" w:hAnsi="Arial" w:cs="Arial"/>
          <w:lang w:val="pl-PL"/>
        </w:rPr>
        <w:t xml:space="preserve">: Zużycie na wahaczach porzecznych wyraża się przede wszystkim przez hałasy i stuki, także pośrednio układ kierowniczy, brak stabilnego toru jazdy oraz luzy na kierownicy wskazują na to, że tę część należy wymienić. Przy wymianie konieczna jest także wymiana bolców mocujących.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 w:rsidRPr="004664A2">
        <w:rPr>
          <w:rFonts w:ascii="Arial" w:hAnsi="Arial" w:cs="Arial"/>
          <w:sz w:val="18"/>
          <w:szCs w:val="18"/>
          <w:lang w:val="pl-PL"/>
        </w:rPr>
        <w:t xml:space="preserve">Teksty dla prasy i zdjęcia prasowe można pobrać ze strony </w:t>
      </w:r>
      <w:r w:rsidRPr="004664A2">
        <w:rPr>
          <w:rFonts w:ascii="Arial" w:hAnsi="Arial" w:cs="Arial"/>
          <w:sz w:val="18"/>
          <w:szCs w:val="18"/>
        </w:rPr>
        <w:fldChar w:fldCharType="begin"/>
      </w:r>
      <w:r w:rsidRPr="004664A2">
        <w:rPr>
          <w:rFonts w:ascii="Arial" w:hAnsi="Arial" w:cs="Arial"/>
          <w:sz w:val="18"/>
          <w:szCs w:val="18"/>
          <w:lang w:val="pl-PL"/>
        </w:rPr>
        <w:instrText xml:space="preserve"> HYPERLINK "http://www.meyle.com/" </w:instrText>
      </w:r>
      <w:r w:rsidRPr="004664A2">
        <w:rPr>
          <w:rFonts w:ascii="Arial" w:hAnsi="Arial" w:cs="Arial"/>
          <w:sz w:val="18"/>
          <w:szCs w:val="18"/>
        </w:rPr>
        <w:fldChar w:fldCharType="separate"/>
      </w:r>
      <w:r w:rsidRPr="004664A2">
        <w:rPr>
          <w:rStyle w:val="Hyperlink"/>
          <w:rFonts w:ascii="Arial" w:hAnsi="Arial" w:cs="Arial"/>
          <w:sz w:val="18"/>
          <w:szCs w:val="18"/>
          <w:lang w:val="pl-PL"/>
        </w:rPr>
        <w:t>www.meyle.com</w:t>
      </w:r>
      <w:r w:rsidRPr="004664A2">
        <w:rPr>
          <w:rFonts w:ascii="Arial" w:hAnsi="Arial" w:cs="Arial"/>
          <w:sz w:val="18"/>
          <w:szCs w:val="18"/>
        </w:rPr>
        <w:fldChar w:fldCharType="end"/>
      </w:r>
      <w:r w:rsidRPr="004664A2">
        <w:rPr>
          <w:rFonts w:ascii="Arial" w:hAnsi="Arial" w:cs="Arial"/>
          <w:sz w:val="18"/>
          <w:szCs w:val="18"/>
          <w:lang w:val="pl-PL"/>
        </w:rPr>
        <w:t xml:space="preserve"> lub zamówić jako pliki.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  <w:lang w:val="pl-PL"/>
        </w:rPr>
      </w:pP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 xml:space="preserve">Kontakt: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</w:p>
    <w:p w:rsidR="004664A2" w:rsidRPr="004664A2" w:rsidRDefault="004664A2" w:rsidP="004664A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4664A2">
        <w:rPr>
          <w:rFonts w:ascii="Arial" w:hAnsi="Arial" w:cs="Arial"/>
          <w:sz w:val="18"/>
          <w:szCs w:val="18"/>
        </w:rPr>
        <w:t>Huene</w:t>
      </w:r>
      <w:proofErr w:type="spellEnd"/>
      <w:r w:rsidRPr="004664A2">
        <w:rPr>
          <w:rFonts w:ascii="Arial" w:hAnsi="Arial" w:cs="Arial"/>
          <w:sz w:val="18"/>
          <w:szCs w:val="18"/>
        </w:rPr>
        <w:t xml:space="preserve">, Marc von Bandemer, Tel: +49 40 416208-17, E-Mail: </w:t>
      </w:r>
      <w:hyperlink r:id="rId9" w:history="1">
        <w:r w:rsidRPr="004664A2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4664A2" w:rsidRPr="004664A2" w:rsidRDefault="004664A2" w:rsidP="004664A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 xml:space="preserve">MEYLE AG, Eva Schilling, Tel: +49 40 67506-7425, E-Mail: </w:t>
      </w:r>
      <w:hyperlink r:id="rId10" w:history="1">
        <w:r w:rsidRPr="004664A2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  <w:r w:rsidRPr="004664A2">
        <w:rPr>
          <w:rFonts w:ascii="Arial" w:hAnsi="Arial" w:cs="Arial"/>
          <w:sz w:val="18"/>
          <w:szCs w:val="18"/>
        </w:rPr>
        <w:t xml:space="preserve">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</w:p>
    <w:p w:rsidR="003D5CCB" w:rsidRPr="004664A2" w:rsidRDefault="003D5CCB" w:rsidP="004664A2">
      <w:pPr>
        <w:spacing w:after="24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4664A2">
        <w:rPr>
          <w:rFonts w:ascii="Arial" w:hAnsi="Arial" w:cs="Arial"/>
          <w:b/>
          <w:sz w:val="18"/>
          <w:szCs w:val="18"/>
          <w:lang w:val="pl-PL"/>
        </w:rPr>
        <w:t xml:space="preserve">O przedsiębiorstwie </w:t>
      </w:r>
    </w:p>
    <w:p w:rsidR="003D5CCB" w:rsidRPr="004664A2" w:rsidRDefault="003D5CCB" w:rsidP="004664A2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Fonts w:ascii="Arial" w:hAnsi="Arial" w:cs="Arial"/>
          <w:sz w:val="18"/>
          <w:szCs w:val="18"/>
          <w:lang w:val="pl-PL"/>
        </w:rPr>
        <w:t>Pod marką MEYLE firma MEYLE AG konstruuje, produkuje i rozprowadza wysokiej jakości części zamienne do samochodów osobowych, dostawczych i pojazdów użytkowych na niezależnym rynku części. Marka MEYLE obejmuje trzy linie produktowe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 xml:space="preserve"> MEYLE-ORIGINAL, MEYLE-HD i MEYLE-PD. </w:t>
      </w:r>
    </w:p>
    <w:p w:rsidR="003D5CCB" w:rsidRPr="004664A2" w:rsidRDefault="003D5CCB" w:rsidP="004664A2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Łączny asortyment, którym producent z Hamburga pokrywa niemal wszystkie popularne potrzeby, wygląda następująco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MEYLE-ORIGINAL: Dopasowany jak oryginał. – tutaj jest niemal 20.000 wysokiej jakości artykułów.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 xml:space="preserve">MEYLE-PD: Bardziej przemyślane i zrobione lepiej. – tutaj posiadamy niemal </w:t>
      </w:r>
      <w:r w:rsidRPr="004664A2">
        <w:rPr>
          <w:rFonts w:ascii="Arial" w:hAnsi="Arial" w:cs="Arial"/>
          <w:sz w:val="18"/>
          <w:szCs w:val="18"/>
          <w:lang w:val="pl-PL"/>
        </w:rPr>
        <w:t>2.000 technicznie ulepszonych tarcz i okładzin hamulcowych o wysokiej skuteczności hamowania i lepszym wygl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ądzie dzi</w:t>
      </w:r>
      <w:r w:rsidRPr="004664A2">
        <w:rPr>
          <w:rFonts w:ascii="Arial" w:hAnsi="Arial" w:cs="Arial"/>
          <w:sz w:val="18"/>
          <w:szCs w:val="18"/>
          <w:lang w:val="pl-PL"/>
        </w:rPr>
        <w:t>ęki zastosowaniu najnowocze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śniejszych technologi powlekania.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MEYLE-HD: Lepsze niż oryginał. – inżynierowie MEYLE skonstruowali już niemal 1.000 części MEYLE-HD dla tysięcy różnych modeli pojazdów: są one, w porównaniu do części seryjnych technicznie zoptymalizowane oraz szczególnie odporne na obciążenia i o dłuższej żywotności.</w:t>
      </w:r>
      <w:r w:rsidRPr="004664A2">
        <w:rPr>
          <w:rFonts w:ascii="Arial" w:hAnsi="Arial" w:cs="Arial"/>
          <w:sz w:val="18"/>
          <w:szCs w:val="18"/>
          <w:lang w:val="pl-PL"/>
        </w:rPr>
        <w:t xml:space="preserve"> Na taką wyróżniającą cechę technicznie ulepszonych części MEYLE-HD są cztery lata gwarancji.</w:t>
      </w:r>
    </w:p>
    <w:p w:rsidR="003D5CCB" w:rsidRPr="004664A2" w:rsidRDefault="003D5CCB" w:rsidP="004664A2">
      <w:pPr>
        <w:spacing w:after="240"/>
        <w:jc w:val="both"/>
        <w:rPr>
          <w:rFonts w:ascii="Arial" w:hAnsi="Arial" w:cs="Arial"/>
          <w:sz w:val="18"/>
          <w:szCs w:val="18"/>
          <w:lang w:val="pl-PL"/>
        </w:rPr>
      </w:pPr>
      <w:r w:rsidRPr="004664A2">
        <w:rPr>
          <w:rFonts w:ascii="Arial" w:hAnsi="Arial" w:cs="Arial"/>
          <w:sz w:val="18"/>
          <w:szCs w:val="18"/>
          <w:lang w:val="pl-PL"/>
        </w:rPr>
        <w:t xml:space="preserve">Firma MEYLE AG ma swoją główną siedzibę w Hamburgu i działa w 120 krajach. Obok wysoce nowoczesnego centrum logistycznego w Hamburgu firma ma na całym świecie spółki kooperujące i zakłady produkcyjne. </w:t>
      </w:r>
    </w:p>
    <w:p w:rsidR="003D5CCB" w:rsidRPr="004664A2" w:rsidRDefault="003D5CCB" w:rsidP="003D5CCB">
      <w:pPr>
        <w:rPr>
          <w:rFonts w:ascii="Arial" w:hAnsi="Arial" w:cs="Arial"/>
          <w:sz w:val="18"/>
          <w:szCs w:val="18"/>
          <w:lang w:val="pl-PL"/>
        </w:rPr>
      </w:pPr>
    </w:p>
    <w:p w:rsidR="00CB7C07" w:rsidRPr="004664A2" w:rsidRDefault="00CB7C07">
      <w:pPr>
        <w:rPr>
          <w:rFonts w:ascii="Arial" w:hAnsi="Arial" w:cs="Arial"/>
          <w:sz w:val="18"/>
          <w:szCs w:val="18"/>
          <w:lang w:val="pl-PL"/>
        </w:rPr>
      </w:pPr>
    </w:p>
    <w:sectPr w:rsidR="00CB7C07" w:rsidRPr="004664A2" w:rsidSect="0041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FDB476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D5CCB"/>
    <w:rsid w:val="0041337A"/>
    <w:rsid w:val="004664A2"/>
    <w:rsid w:val="00574F45"/>
    <w:rsid w:val="00855973"/>
    <w:rsid w:val="00A61ACA"/>
    <w:rsid w:val="00B0073F"/>
    <w:rsid w:val="00BA74DD"/>
    <w:rsid w:val="00CB7C07"/>
    <w:rsid w:val="00D600C6"/>
    <w:rsid w:val="00D621B4"/>
    <w:rsid w:val="00DD75F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4664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D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4664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D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va.schilling@mey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b@prvhh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68F3-6A71-44B8-BC18-12B72FAD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2017-05-16T07:27:00Z</dcterms:created>
  <dcterms:modified xsi:type="dcterms:W3CDTF">2017-05-16T07:27:00Z</dcterms:modified>
</cp:coreProperties>
</file>