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864C90" w:rsidRDefault="00864C90" w:rsidP="00864C90">
      <w:pPr>
        <w:pStyle w:val="xmsonormal"/>
        <w:spacing w:before="0" w:beforeAutospacing="0" w:after="240" w:afterAutospacing="0"/>
        <w:jc w:val="both"/>
        <w:outlineLvl w:val="0"/>
        <w:rPr>
          <w:rStyle w:val="x033494008-29112010"/>
          <w:rFonts w:ascii="Arial" w:hAnsi="Arial" w:cs="Arial"/>
          <w:b/>
          <w:sz w:val="28"/>
          <w:szCs w:val="28"/>
          <w:lang w:val="fr-FR"/>
        </w:rPr>
      </w:pPr>
      <w:r>
        <w:rPr>
          <w:rStyle w:val="x033494008-29112010"/>
          <w:rFonts w:ascii="Arial" w:hAnsi="Arial" w:cs="Arial"/>
          <w:b/>
          <w:sz w:val="28"/>
          <w:szCs w:val="28"/>
          <w:lang w:val="fr-FR"/>
        </w:rPr>
        <w:t>Nouveau design d’emballage pour toutes les pièces MEYLE</w:t>
      </w:r>
    </w:p>
    <w:p w:rsidR="00864C90" w:rsidRPr="00864C90" w:rsidRDefault="00864C90" w:rsidP="00864C90">
      <w:pPr>
        <w:numPr>
          <w:ilvl w:val="0"/>
          <w:numId w:val="4"/>
        </w:numPr>
        <w:spacing w:after="240"/>
        <w:ind w:left="357" w:hanging="357"/>
        <w:jc w:val="both"/>
      </w:pPr>
      <w:r w:rsidRPr="00864C90">
        <w:rPr>
          <w:rFonts w:ascii="Arial" w:hAnsi="Arial"/>
          <w:b/>
        </w:rPr>
        <w:t>Amélioration du flux des informations pour environ 23.000 références et valeur ajoutée immédiate pour les clients grâce aux nouveaux emballages des produits</w:t>
      </w:r>
    </w:p>
    <w:p w:rsidR="00864C90" w:rsidRPr="00864C90" w:rsidRDefault="00864C90" w:rsidP="00864C90">
      <w:pPr>
        <w:numPr>
          <w:ilvl w:val="0"/>
          <w:numId w:val="4"/>
        </w:numPr>
        <w:spacing w:after="240"/>
        <w:ind w:left="357" w:hanging="357"/>
        <w:jc w:val="both"/>
        <w:rPr>
          <w:rFonts w:ascii="Arial" w:hAnsi="Arial"/>
          <w:b/>
        </w:rPr>
      </w:pPr>
      <w:r w:rsidRPr="00864C90">
        <w:rPr>
          <w:rFonts w:ascii="Arial" w:hAnsi="Arial"/>
          <w:b/>
        </w:rPr>
        <w:t xml:space="preserve">Tous les </w:t>
      </w:r>
      <w:proofErr w:type="gramStart"/>
      <w:r w:rsidRPr="00864C90">
        <w:rPr>
          <w:rFonts w:ascii="Arial" w:hAnsi="Arial"/>
          <w:b/>
        </w:rPr>
        <w:t>packaging</w:t>
      </w:r>
      <w:proofErr w:type="gramEnd"/>
      <w:r w:rsidRPr="00864C90">
        <w:rPr>
          <w:rFonts w:ascii="Arial" w:hAnsi="Arial"/>
          <w:b/>
        </w:rPr>
        <w:t xml:space="preserve"> MEYLE seront désormais étiquetés avec les nouvelles références commerciales courtes  et des codes QR </w:t>
      </w:r>
    </w:p>
    <w:p w:rsidR="00864C90" w:rsidRDefault="00864C90" w:rsidP="00864C90">
      <w:pPr>
        <w:spacing w:after="240" w:line="360" w:lineRule="auto"/>
        <w:jc w:val="both"/>
        <w:rPr>
          <w:rFonts w:ascii="Arial" w:hAnsi="Arial"/>
          <w:b/>
        </w:rPr>
      </w:pPr>
      <w:r>
        <w:rPr>
          <w:rFonts w:ascii="Arial" w:hAnsi="Arial"/>
          <w:b/>
          <w:u w:val="single"/>
        </w:rPr>
        <w:t>Hambourg, 23 mai 2017.</w:t>
      </w:r>
      <w:r>
        <w:rPr>
          <w:rFonts w:ascii="Arial" w:hAnsi="Arial"/>
          <w:b/>
        </w:rPr>
        <w:t xml:space="preserve"> En parallèle de la relance de la marque, MEYLE AG a aussi modifié son design des emballages. A partir de juin 2017, les premières pièces MEYLE seront livrées avec </w:t>
      </w:r>
      <w:proofErr w:type="gramStart"/>
      <w:r>
        <w:rPr>
          <w:rFonts w:ascii="Arial" w:hAnsi="Arial"/>
          <w:b/>
        </w:rPr>
        <w:t>les nouveaux packaging</w:t>
      </w:r>
      <w:proofErr w:type="gramEnd"/>
      <w:r>
        <w:rPr>
          <w:rFonts w:ascii="Arial" w:hAnsi="Arial"/>
          <w:b/>
        </w:rPr>
        <w:t>. Non seulement l’apparence des boîtes MEYLE est mise à jour – des modifications fonctionnelles sont aussi effectuées. À première vue, on pourra, par exemple, désormais s’apercevoir si la boîte contient une pièce MEYLE-ORIGINAL, MEYLE-PD ou MEYLE-HD. Outre le numéro MEYLE, les étiquettes afficheront aussi les nouvelles références commerciales courtes et des codes QR.</w:t>
      </w:r>
    </w:p>
    <w:p w:rsidR="00864C90" w:rsidRDefault="00864C90" w:rsidP="00864C90">
      <w:pPr>
        <w:spacing w:after="240" w:line="360" w:lineRule="auto"/>
        <w:jc w:val="both"/>
        <w:rPr>
          <w:rFonts w:ascii="Arial" w:hAnsi="Arial" w:cs="Arial"/>
        </w:rPr>
      </w:pPr>
      <w:r>
        <w:rPr>
          <w:rFonts w:ascii="Arial" w:hAnsi="Arial" w:cs="Arial"/>
        </w:rPr>
        <w:t xml:space="preserve">Outre le nouveau look, les emballages pour les pièces MEYLE offrent d’autres avantages. Le client reçoit d’importantes informations à première vue grâce au packaging concernant le produit commandé : de nombreux packaging affichent des icônes qui illustrent les avantages du produit livré.  De nouvelles étiquettes montrent en plus les détails des produits en allemand, anglais et russe puis, et cela est nouveau, en français, polonais et espagnol. Toutes les boîtes sont respectivement scellées avec un MEYLE-ORIGINAL, MEYLE-PD ou MEYLE-HD et sont plus agréables au toucher. Les codes QR sur les étiquettes mènent directement au produit correspondant dans le catalogue en ligne, et à d’autres informations disponibles, tels que tous les numéros de références du produit ainsi que les manuels de montage ou les dépliants. </w:t>
      </w:r>
    </w:p>
    <w:p w:rsidR="00864C90" w:rsidRDefault="00864C90" w:rsidP="00864C90">
      <w:pPr>
        <w:spacing w:after="240" w:line="360" w:lineRule="auto"/>
        <w:jc w:val="both"/>
        <w:rPr>
          <w:rFonts w:ascii="Arial" w:hAnsi="Arial" w:cs="Arial"/>
        </w:rPr>
      </w:pPr>
      <w:r>
        <w:rPr>
          <w:rFonts w:ascii="Arial" w:hAnsi="Arial" w:cs="Arial"/>
        </w:rPr>
        <w:t xml:space="preserve">Outre le code QR et le numéro MEYLE, les étiquettes afficheront désormais systématiquement les références commerciales courtes. Les références commerciales courtes sont une option supplémentaire de l’identification des produits </w:t>
      </w:r>
      <w:r>
        <w:rPr>
          <w:rFonts w:ascii="Arial" w:hAnsi="Arial" w:cs="Arial"/>
        </w:rPr>
        <w:lastRenderedPageBreak/>
        <w:t xml:space="preserve">facilitant la communication portant sur les pièces de rechange entre le fabricant, les distributeurs de pièces détachées et les réparateurs. </w:t>
      </w:r>
    </w:p>
    <w:p w:rsidR="00864C90" w:rsidRDefault="00864C90" w:rsidP="00864C90">
      <w:pPr>
        <w:spacing w:after="240" w:line="360" w:lineRule="auto"/>
        <w:jc w:val="both"/>
        <w:rPr>
          <w:rFonts w:ascii="Arial" w:hAnsi="Arial" w:cs="Arial"/>
        </w:rPr>
      </w:pPr>
      <w:r>
        <w:rPr>
          <w:rFonts w:ascii="Arial" w:hAnsi="Arial" w:cs="Arial"/>
        </w:rPr>
        <w:t xml:space="preserve">À l’avenir, lors d’une commande, les clients pourront utiliser les numéros MEYLE connus ou les nouvelles références commerciales courtes. Cela permet à MEYLE d’optimiser encore plus son concept en matière de logistique. L’entreprise offre une très grande disponibilité de ses 23.000 références à partir de sa centrale logistique d’environ 29.000 mètres carrés, située au siège à Hambourg. </w:t>
      </w:r>
    </w:p>
    <w:p w:rsidR="00864C90" w:rsidRDefault="00864C90" w:rsidP="00864C90">
      <w:pPr>
        <w:autoSpaceDE w:val="0"/>
        <w:autoSpaceDN w:val="0"/>
        <w:adjustRightInd w:val="0"/>
        <w:spacing w:after="240" w:line="360" w:lineRule="auto"/>
        <w:jc w:val="both"/>
        <w:rPr>
          <w:rFonts w:ascii="Arial" w:hAnsi="Arial" w:cs="Arial"/>
        </w:rPr>
      </w:pPr>
      <w:r>
        <w:rPr>
          <w:rFonts w:ascii="Arial" w:hAnsi="Arial" w:cs="Arial"/>
        </w:rPr>
        <w:t xml:space="preserve">« En tant que ‘DRIVER’S BEST FRIEND’*, MEYLE représente la compétence, la qualité et le service », explique André </w:t>
      </w:r>
      <w:proofErr w:type="spellStart"/>
      <w:r>
        <w:rPr>
          <w:rFonts w:ascii="Arial" w:hAnsi="Arial" w:cs="Arial"/>
        </w:rPr>
        <w:t>Sobottka</w:t>
      </w:r>
      <w:proofErr w:type="spellEnd"/>
      <w:r>
        <w:rPr>
          <w:rFonts w:ascii="Arial" w:hAnsi="Arial" w:cs="Arial"/>
        </w:rPr>
        <w:t>, membre du conseil d’administration pour les ventes, le marketing et la communication chez MEYLE. « Le nouveau design de l’emballage et l’introduction des références commerciales courtes soulignent cette exigence : ils accélèrent le flux de marchandises en facilitant l’identification, la recherche et la commande de pièces MEYLE et facilitent ainsi le tr</w:t>
      </w:r>
      <w:bookmarkStart w:id="0" w:name="_GoBack"/>
      <w:bookmarkEnd w:id="0"/>
      <w:r>
        <w:rPr>
          <w:rFonts w:ascii="Arial" w:hAnsi="Arial" w:cs="Arial"/>
        </w:rPr>
        <w:t xml:space="preserve">aitement des processus chez nos clients ». </w:t>
      </w:r>
    </w:p>
    <w:p w:rsidR="003D3CFE" w:rsidRDefault="003D3CFE" w:rsidP="003D3CFE">
      <w:pPr>
        <w:rPr>
          <w:rFonts w:ascii="Arial" w:hAnsi="Arial" w:cs="Arial"/>
          <w:sz w:val="18"/>
          <w:szCs w:val="20"/>
        </w:rPr>
      </w:pPr>
      <w:r>
        <w:rPr>
          <w:rFonts w:ascii="Arial" w:hAnsi="Arial" w:cs="Arial"/>
          <w:sz w:val="18"/>
          <w:szCs w:val="20"/>
        </w:rPr>
        <w:t xml:space="preserve">Vous pouvez télécharger les textes et les photos de presse sous </w:t>
      </w:r>
      <w:hyperlink r:id="rId9"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3D3CFE" w:rsidRDefault="003D3CFE"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0"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1"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xml:space="preserve">. </w:t>
      </w:r>
      <w:r>
        <w:rPr>
          <w:rFonts w:ascii="Arial" w:hAnsi="Arial"/>
          <w:sz w:val="18"/>
        </w:rPr>
        <w:lastRenderedPageBreak/>
        <w:t>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D3CFE"/>
    <w:rsid w:val="003F69A7"/>
    <w:rsid w:val="0041337A"/>
    <w:rsid w:val="00460D9F"/>
    <w:rsid w:val="00574F45"/>
    <w:rsid w:val="007F682C"/>
    <w:rsid w:val="00864C90"/>
    <w:rsid w:val="00A273F6"/>
    <w:rsid w:val="00A61ACA"/>
    <w:rsid w:val="00B0073F"/>
    <w:rsid w:val="00B806A4"/>
    <w:rsid w:val="00BA74DD"/>
    <w:rsid w:val="00CB7C07"/>
    <w:rsid w:val="00D600C6"/>
    <w:rsid w:val="00D621B4"/>
    <w:rsid w:val="00E8397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864C90"/>
    <w:pPr>
      <w:spacing w:before="100" w:beforeAutospacing="1" w:after="100" w:afterAutospacing="1"/>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 w:type="paragraph" w:customStyle="1" w:styleId="xmsonormal">
    <w:name w:val="x_msonormal"/>
    <w:basedOn w:val="Standard"/>
    <w:rsid w:val="00864C90"/>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 w:id="17276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D9FB2-4B7B-4333-8EB3-F3FF56BA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2017-05-23T06:38:00Z</dcterms:created>
  <dcterms:modified xsi:type="dcterms:W3CDTF">2017-05-23T06:38:00Z</dcterms:modified>
</cp:coreProperties>
</file>