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E059FF" w:rsidRDefault="00E059FF" w:rsidP="00E059FF">
      <w:pPr>
        <w:pStyle w:val="xmsonormal"/>
        <w:spacing w:before="0" w:beforeAutospacing="0" w:after="240" w:afterAutospacing="0"/>
        <w:jc w:val="both"/>
        <w:outlineLvl w:val="0"/>
        <w:rPr>
          <w:rStyle w:val="x033494008-29112010"/>
          <w:rFonts w:ascii="Arial" w:hAnsi="Arial" w:cs="Arial"/>
          <w:b/>
          <w:sz w:val="28"/>
          <w:szCs w:val="28"/>
          <w:lang w:val="fr-FR"/>
        </w:rPr>
      </w:pPr>
      <w:r>
        <w:rPr>
          <w:rStyle w:val="x033494008-29112010"/>
          <w:rFonts w:ascii="Arial" w:hAnsi="Arial" w:cs="Arial"/>
          <w:b/>
          <w:sz w:val="28"/>
          <w:szCs w:val="28"/>
          <w:lang w:val="fr-FR"/>
        </w:rPr>
        <w:t xml:space="preserve">« FC St. Pauli </w:t>
      </w:r>
      <w:proofErr w:type="spellStart"/>
      <w:r>
        <w:rPr>
          <w:rStyle w:val="x033494008-29112010"/>
          <w:rFonts w:ascii="Arial" w:hAnsi="Arial" w:cs="Arial"/>
          <w:b/>
          <w:sz w:val="28"/>
          <w:szCs w:val="28"/>
          <w:lang w:val="fr-FR"/>
        </w:rPr>
        <w:t>goes</w:t>
      </w:r>
      <w:proofErr w:type="spellEnd"/>
      <w:r>
        <w:rPr>
          <w:rStyle w:val="x033494008-29112010"/>
          <w:rFonts w:ascii="Arial" w:hAnsi="Arial" w:cs="Arial"/>
          <w:b/>
          <w:sz w:val="28"/>
          <w:szCs w:val="28"/>
          <w:lang w:val="fr-FR"/>
        </w:rPr>
        <w:t xml:space="preserve"> Rwanda » : Meyle soutient le projet du FC St. Pauli Handball en Afrique </w:t>
      </w:r>
    </w:p>
    <w:p w:rsidR="00E059FF" w:rsidRDefault="00E059FF" w:rsidP="00E059FF">
      <w:pPr>
        <w:numPr>
          <w:ilvl w:val="0"/>
          <w:numId w:val="4"/>
        </w:numPr>
        <w:spacing w:after="240"/>
        <w:ind w:left="357" w:hanging="357"/>
        <w:jc w:val="both"/>
      </w:pPr>
      <w:r>
        <w:rPr>
          <w:rFonts w:ascii="Arial" w:hAnsi="Arial" w:cs="Arial"/>
          <w:b/>
        </w:rPr>
        <w:t xml:space="preserve">L’équipe de handball de Hambourg se rendra en août au Rwanda pour y organiser des ateliers sur place et visiter des écoles </w:t>
      </w:r>
    </w:p>
    <w:p w:rsidR="00E059FF" w:rsidRDefault="00E059FF" w:rsidP="00E059FF">
      <w:pPr>
        <w:numPr>
          <w:ilvl w:val="0"/>
          <w:numId w:val="4"/>
        </w:numPr>
        <w:spacing w:after="240"/>
        <w:ind w:left="357" w:hanging="357"/>
        <w:jc w:val="both"/>
        <w:rPr>
          <w:rFonts w:ascii="Arial" w:hAnsi="Arial" w:cs="Arial"/>
          <w:b/>
        </w:rPr>
      </w:pPr>
      <w:r>
        <w:rPr>
          <w:rFonts w:ascii="Arial" w:hAnsi="Arial" w:cs="Arial"/>
          <w:b/>
        </w:rPr>
        <w:t>En tant que sponsor principal de l’équipe, Meyle se charge du soutien financier et du transport de l’équipement et s’occupe avec un partenaire sur place de la mobilité de l’équipe</w:t>
      </w:r>
    </w:p>
    <w:p w:rsidR="00E059FF" w:rsidRDefault="00E059FF" w:rsidP="00E059FF">
      <w:pPr>
        <w:spacing w:after="240" w:line="360" w:lineRule="auto"/>
        <w:jc w:val="both"/>
        <w:rPr>
          <w:rFonts w:ascii="Arial" w:hAnsi="Arial" w:cs="Arial"/>
          <w:color w:val="000000"/>
          <w:sz w:val="20"/>
          <w:szCs w:val="20"/>
        </w:rPr>
      </w:pPr>
      <w:r>
        <w:rPr>
          <w:rFonts w:ascii="Arial" w:hAnsi="Arial" w:cs="Arial"/>
          <w:b/>
          <w:u w:val="single"/>
        </w:rPr>
        <w:t>Hambourg, 22 juin 2017.</w:t>
      </w:r>
      <w:r>
        <w:rPr>
          <w:rFonts w:ascii="Arial" w:hAnsi="Arial" w:cs="Arial"/>
          <w:b/>
        </w:rPr>
        <w:t xml:space="preserve">  Meyle, fabricant hambourgeois de pièces de rechange automobiles, soutient la 1</w:t>
      </w:r>
      <w:r>
        <w:rPr>
          <w:rFonts w:ascii="Arial" w:hAnsi="Arial" w:cs="Arial"/>
          <w:b/>
          <w:vertAlign w:val="superscript"/>
        </w:rPr>
        <w:t>ère</w:t>
      </w:r>
      <w:r>
        <w:rPr>
          <w:rFonts w:ascii="Arial" w:hAnsi="Arial" w:cs="Arial"/>
          <w:b/>
        </w:rPr>
        <w:t xml:space="preserve"> équipe masculine de handball FC. St. Pauli lors de la réalisation de son projet au Rwanda. L’équip</w:t>
      </w:r>
      <w:bookmarkStart w:id="0" w:name="_GoBack"/>
      <w:bookmarkEnd w:id="0"/>
      <w:r>
        <w:rPr>
          <w:rFonts w:ascii="Arial" w:hAnsi="Arial" w:cs="Arial"/>
          <w:b/>
        </w:rPr>
        <w:t xml:space="preserve">e, soutenue depuis la saison  2016/2017 par Meyle en tant que sponsor principal, se rendra au Rwanda pour deux semaines au mois d’août pour clôturer la saison. Là-bas, avec le club de handball </w:t>
      </w:r>
      <w:proofErr w:type="spellStart"/>
      <w:r>
        <w:rPr>
          <w:rFonts w:ascii="Arial" w:hAnsi="Arial" w:cs="Arial"/>
          <w:b/>
        </w:rPr>
        <w:t>Gorilla</w:t>
      </w:r>
      <w:proofErr w:type="spellEnd"/>
      <w:r>
        <w:rPr>
          <w:rFonts w:ascii="Arial" w:hAnsi="Arial" w:cs="Arial"/>
          <w:b/>
        </w:rPr>
        <w:t>, le plus grand club de handball du Rwanda, y seront organisés des ateliers avec des unités d’entraînement, des formations, des m</w:t>
      </w:r>
      <w:r>
        <w:rPr>
          <w:rFonts w:ascii="Arial" w:hAnsi="Arial" w:cs="Arial"/>
          <w:b/>
        </w:rPr>
        <w:t xml:space="preserve">atchs amicaux et des visites. </w:t>
      </w:r>
      <w:r>
        <w:rPr>
          <w:rFonts w:ascii="Arial" w:hAnsi="Arial" w:cs="Arial"/>
          <w:b/>
        </w:rPr>
        <w:tab/>
      </w:r>
    </w:p>
    <w:p w:rsidR="00E059FF" w:rsidRDefault="00E059FF" w:rsidP="00E059FF">
      <w:pPr>
        <w:spacing w:after="240" w:line="360" w:lineRule="auto"/>
        <w:jc w:val="both"/>
        <w:rPr>
          <w:rFonts w:ascii="Arial" w:hAnsi="Arial" w:cs="Arial"/>
          <w:color w:val="000000"/>
        </w:rPr>
      </w:pPr>
      <w:r>
        <w:rPr>
          <w:rFonts w:ascii="Arial" w:hAnsi="Arial" w:cs="Arial"/>
          <w:color w:val="000000"/>
        </w:rPr>
        <w:t xml:space="preserve">Selon la devise </w:t>
      </w:r>
      <w:r>
        <w:rPr>
          <w:rFonts w:ascii="Arial" w:hAnsi="Arial" w:cs="Arial"/>
          <w:bCs/>
          <w:color w:val="000000"/>
        </w:rPr>
        <w:t>« </w:t>
      </w:r>
      <w:proofErr w:type="spellStart"/>
      <w:r>
        <w:rPr>
          <w:rFonts w:ascii="Arial" w:hAnsi="Arial" w:cs="Arial"/>
          <w:bCs/>
          <w:color w:val="000000"/>
        </w:rPr>
        <w:t>We’ll</w:t>
      </w:r>
      <w:proofErr w:type="spellEnd"/>
      <w:r>
        <w:rPr>
          <w:rFonts w:ascii="Arial" w:hAnsi="Arial" w:cs="Arial"/>
          <w:bCs/>
          <w:color w:val="000000"/>
        </w:rPr>
        <w:t xml:space="preserve"> </w:t>
      </w:r>
      <w:proofErr w:type="spellStart"/>
      <w:r>
        <w:rPr>
          <w:rFonts w:ascii="Arial" w:hAnsi="Arial" w:cs="Arial"/>
          <w:bCs/>
          <w:color w:val="000000"/>
        </w:rPr>
        <w:t>never</w:t>
      </w:r>
      <w:proofErr w:type="spellEnd"/>
      <w:r>
        <w:rPr>
          <w:rFonts w:ascii="Arial" w:hAnsi="Arial" w:cs="Arial"/>
          <w:bCs/>
          <w:color w:val="000000"/>
        </w:rPr>
        <w:t xml:space="preserve"> </w:t>
      </w:r>
      <w:proofErr w:type="spellStart"/>
      <w:r>
        <w:rPr>
          <w:rFonts w:ascii="Arial" w:hAnsi="Arial" w:cs="Arial"/>
          <w:bCs/>
          <w:color w:val="000000"/>
        </w:rPr>
        <w:t>play</w:t>
      </w:r>
      <w:proofErr w:type="spellEnd"/>
      <w:r>
        <w:rPr>
          <w:rFonts w:ascii="Arial" w:hAnsi="Arial" w:cs="Arial"/>
          <w:bCs/>
          <w:color w:val="000000"/>
        </w:rPr>
        <w:t xml:space="preserve"> </w:t>
      </w:r>
      <w:proofErr w:type="spellStart"/>
      <w:r>
        <w:rPr>
          <w:rFonts w:ascii="Arial" w:hAnsi="Arial" w:cs="Arial"/>
          <w:bCs/>
          <w:color w:val="000000"/>
        </w:rPr>
        <w:t>alone</w:t>
      </w:r>
      <w:proofErr w:type="spellEnd"/>
      <w:r>
        <w:rPr>
          <w:rFonts w:ascii="Arial" w:hAnsi="Arial" w:cs="Arial"/>
          <w:bCs/>
          <w:color w:val="000000"/>
        </w:rPr>
        <w:t xml:space="preserve"> », </w:t>
      </w:r>
      <w:r>
        <w:rPr>
          <w:rFonts w:ascii="Arial" w:hAnsi="Arial" w:cs="Arial"/>
          <w:color w:val="000000"/>
        </w:rPr>
        <w:t xml:space="preserve">l’action sportive, outre le caractère collaboratif, doit surtout être un signe d’ouverture et de suppression de la peur du contact au plan culturel. Prochainement, l’équipe lancera un site web </w:t>
      </w:r>
      <w:proofErr w:type="spellStart"/>
      <w:r>
        <w:rPr>
          <w:rFonts w:ascii="Arial" w:hAnsi="Arial" w:cs="Arial"/>
          <w:color w:val="000000"/>
        </w:rPr>
        <w:t>crowdfunding</w:t>
      </w:r>
      <w:proofErr w:type="spellEnd"/>
      <w:r>
        <w:rPr>
          <w:rFonts w:ascii="Arial" w:hAnsi="Arial" w:cs="Arial"/>
          <w:color w:val="000000"/>
        </w:rPr>
        <w:t xml:space="preserve"> afin de récolter des dons et de réaliser le voyage et des actions sur place. Le capitaine de l’équipe, Arne </w:t>
      </w:r>
      <w:proofErr w:type="spellStart"/>
      <w:r>
        <w:rPr>
          <w:rFonts w:ascii="Arial" w:hAnsi="Arial" w:cs="Arial"/>
          <w:color w:val="000000"/>
        </w:rPr>
        <w:t>Dohren</w:t>
      </w:r>
      <w:proofErr w:type="spellEnd"/>
      <w:r>
        <w:rPr>
          <w:rFonts w:ascii="Arial" w:hAnsi="Arial" w:cs="Arial"/>
          <w:color w:val="000000"/>
        </w:rPr>
        <w:t xml:space="preserve">, explique le contexte de l’action ainsi : « Nous nous sommes posé la question de savoir si l’on pouvait faire un voyage en fin de saison, comme beaucoup d’équipes prévoient d’en faire un, et faire en même temps une bonne action ». « À l’aide de ce projet, nous voulons également motiver d’autres clubs à mettre en place des actions similaires et à s’investir. » </w:t>
      </w:r>
      <w:r>
        <w:rPr>
          <w:rFonts w:ascii="Arial" w:hAnsi="Arial" w:cs="Arial"/>
          <w:color w:val="000000"/>
        </w:rPr>
        <w:tab/>
      </w:r>
      <w:r>
        <w:rPr>
          <w:rFonts w:ascii="Arial" w:hAnsi="Arial" w:cs="Arial"/>
          <w:color w:val="000000"/>
        </w:rPr>
        <w:br/>
        <w:t xml:space="preserve">Une action que MEYLE accompagne volontiers en plus du soutien financier de l’équipe pour le transport de l‘équipement de handball vers le Rwanda. Un client de Meyle se charge de la mobilité sur place en mettant des véhicules à la disposition de l’équipe et apporte son soutien à la coordination sur place. « Nous sommes heureux, en tant que sponsor principal, de pouvoir contribuer à cette formidable action et de faire non seulement un don financier mais aussi d’aider l’équipe grâce à des contacts </w:t>
      </w:r>
      <w:r>
        <w:rPr>
          <w:rFonts w:ascii="Arial" w:hAnsi="Arial" w:cs="Arial"/>
          <w:color w:val="000000"/>
        </w:rPr>
        <w:lastRenderedPageBreak/>
        <w:t xml:space="preserve">et à un savoir-faire concernant les déroulements spécifiques au pays », selon André </w:t>
      </w:r>
      <w:proofErr w:type="spellStart"/>
      <w:r>
        <w:rPr>
          <w:rFonts w:ascii="Arial" w:hAnsi="Arial" w:cs="Arial"/>
          <w:color w:val="000000"/>
        </w:rPr>
        <w:t>Sobottka</w:t>
      </w:r>
      <w:proofErr w:type="spellEnd"/>
      <w:r>
        <w:rPr>
          <w:rFonts w:ascii="Arial" w:hAnsi="Arial" w:cs="Arial"/>
          <w:color w:val="000000"/>
        </w:rPr>
        <w:t>, membre du directoire pour les ventes, le marketing et la communication chez Meyle.</w:t>
      </w:r>
      <w:r>
        <w:rPr>
          <w:rFonts w:ascii="Arial" w:hAnsi="Arial" w:cs="Arial"/>
          <w:color w:val="000000"/>
        </w:rPr>
        <w:tab/>
        <w:t xml:space="preserve"> </w:t>
      </w:r>
    </w:p>
    <w:p w:rsidR="00E059FF" w:rsidRDefault="00E059FF" w:rsidP="00E059FF">
      <w:pPr>
        <w:spacing w:after="240" w:line="360" w:lineRule="auto"/>
        <w:rPr>
          <w:rFonts w:ascii="Arial" w:hAnsi="Arial" w:cs="Arial"/>
          <w:sz w:val="20"/>
          <w:szCs w:val="20"/>
        </w:rPr>
      </w:pPr>
      <w:r>
        <w:rPr>
          <w:rFonts w:ascii="Arial" w:hAnsi="Arial" w:cs="Arial"/>
          <w:color w:val="000000"/>
        </w:rPr>
        <w:t xml:space="preserve">Vous trouverez des informations supplémentaires sur le </w:t>
      </w:r>
      <w:hyperlink r:id="rId9" w:history="1">
        <w:r>
          <w:rPr>
            <w:rStyle w:val="Hyperlink"/>
            <w:rFonts w:ascii="Arial" w:hAnsi="Arial" w:cs="Arial"/>
          </w:rPr>
          <w:t>compte Facebook</w:t>
        </w:r>
      </w:hyperlink>
      <w:r>
        <w:rPr>
          <w:rFonts w:ascii="Arial" w:hAnsi="Arial" w:cs="Arial"/>
          <w:color w:val="000000"/>
        </w:rPr>
        <w:t xml:space="preserve"> de l’équipe masculine de handball ainsi que sur le compte </w:t>
      </w:r>
      <w:hyperlink r:id="rId10" w:history="1">
        <w:r>
          <w:rPr>
            <w:rStyle w:val="Hyperlink"/>
            <w:rFonts w:ascii="Arial" w:hAnsi="Arial" w:cs="Arial"/>
          </w:rPr>
          <w:t>Facebook</w:t>
        </w:r>
      </w:hyperlink>
      <w:r>
        <w:rPr>
          <w:rFonts w:ascii="Arial" w:hAnsi="Arial" w:cs="Arial"/>
          <w:color w:val="000000"/>
        </w:rPr>
        <w:t xml:space="preserve"> et </w:t>
      </w:r>
      <w:hyperlink r:id="rId11" w:history="1">
        <w:proofErr w:type="spellStart"/>
        <w:r>
          <w:rPr>
            <w:rStyle w:val="Hyperlink"/>
            <w:rFonts w:ascii="Arial" w:hAnsi="Arial" w:cs="Arial"/>
          </w:rPr>
          <w:t>Instagram</w:t>
        </w:r>
        <w:proofErr w:type="spellEnd"/>
      </w:hyperlink>
      <w:r>
        <w:rPr>
          <w:rFonts w:ascii="Arial" w:hAnsi="Arial" w:cs="Arial"/>
          <w:color w:val="000000"/>
        </w:rPr>
        <w:t xml:space="preserve"> de Meyle.</w:t>
      </w:r>
    </w:p>
    <w:p w:rsidR="00B806A4" w:rsidRDefault="00B806A4"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Vous pouvez télécharger les textes et les photos de presse sous </w:t>
      </w:r>
      <w:hyperlink r:id="rId12" w:history="1">
        <w:r>
          <w:rPr>
            <w:rStyle w:val="Hyperlink"/>
            <w:rFonts w:ascii="Arial" w:hAnsi="Arial" w:cs="Arial"/>
            <w:sz w:val="18"/>
            <w:szCs w:val="20"/>
          </w:rPr>
          <w:t>www.meyle.com</w:t>
        </w:r>
      </w:hyperlink>
      <w:r>
        <w:rPr>
          <w:rFonts w:ascii="Arial" w:hAnsi="Arial" w:cs="Arial"/>
          <w:sz w:val="18"/>
          <w:szCs w:val="20"/>
        </w:rPr>
        <w:t xml:space="preserve"> ou les commander en tant que fichier. </w:t>
      </w:r>
    </w:p>
    <w:p w:rsidR="003D3CFE" w:rsidRDefault="003D3CFE"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Contact : </w:t>
      </w:r>
    </w:p>
    <w:p w:rsidR="003D3CFE" w:rsidRDefault="003D3CFE" w:rsidP="003D3CFE">
      <w:pPr>
        <w:rPr>
          <w:rFonts w:ascii="Arial" w:hAnsi="Arial" w:cs="Arial"/>
          <w:sz w:val="18"/>
          <w:szCs w:val="20"/>
        </w:rPr>
      </w:pPr>
    </w:p>
    <w:p w:rsidR="003D3CFE" w:rsidRDefault="003D3CFE" w:rsidP="003D3CFE">
      <w:pPr>
        <w:numPr>
          <w:ilvl w:val="0"/>
          <w:numId w:val="2"/>
        </w:numPr>
        <w:rPr>
          <w:rFonts w:ascii="Arial" w:hAnsi="Arial" w:cs="Arial"/>
          <w:sz w:val="18"/>
          <w:szCs w:val="20"/>
        </w:rPr>
      </w:pPr>
      <w:r>
        <w:rPr>
          <w:rFonts w:ascii="Arial" w:hAnsi="Arial" w:cs="Arial"/>
          <w:sz w:val="18"/>
          <w:szCs w:val="20"/>
        </w:rPr>
        <w:t xml:space="preserve">Relations publiques von </w:t>
      </w:r>
      <w:proofErr w:type="spellStart"/>
      <w:r>
        <w:rPr>
          <w:rFonts w:ascii="Arial" w:hAnsi="Arial" w:cs="Arial"/>
          <w:sz w:val="18"/>
          <w:szCs w:val="20"/>
        </w:rPr>
        <w:t>Hoyningen-Huene</w:t>
      </w:r>
      <w:proofErr w:type="spellEnd"/>
      <w:r>
        <w:rPr>
          <w:rFonts w:ascii="Arial" w:hAnsi="Arial" w:cs="Arial"/>
          <w:sz w:val="18"/>
          <w:szCs w:val="20"/>
        </w:rPr>
        <w:t xml:space="preserve">, Marc von Bandemer, Tél. : +49 40 416208-17, </w:t>
      </w:r>
    </w:p>
    <w:p w:rsidR="003D3CFE" w:rsidRDefault="003D3CFE" w:rsidP="003D3CFE">
      <w:pPr>
        <w:ind w:left="720"/>
        <w:rPr>
          <w:rFonts w:ascii="Arial" w:hAnsi="Arial" w:cs="Arial"/>
          <w:sz w:val="18"/>
          <w:szCs w:val="20"/>
        </w:rPr>
      </w:pPr>
      <w:proofErr w:type="gramStart"/>
      <w:r>
        <w:rPr>
          <w:rFonts w:ascii="Arial" w:hAnsi="Arial" w:cs="Arial"/>
          <w:sz w:val="18"/>
          <w:szCs w:val="20"/>
        </w:rPr>
        <w:t>e-mail</w:t>
      </w:r>
      <w:proofErr w:type="gramEnd"/>
      <w:r>
        <w:rPr>
          <w:rFonts w:ascii="Arial" w:hAnsi="Arial" w:cs="Arial"/>
          <w:sz w:val="18"/>
          <w:szCs w:val="20"/>
        </w:rPr>
        <w:t xml:space="preserve">: </w:t>
      </w:r>
      <w:hyperlink r:id="rId13" w:history="1">
        <w:r>
          <w:rPr>
            <w:rStyle w:val="Hyperlink"/>
            <w:rFonts w:ascii="Arial" w:hAnsi="Arial" w:cs="Arial"/>
            <w:sz w:val="18"/>
            <w:szCs w:val="20"/>
          </w:rPr>
          <w:t>mvb@prvhh.de</w:t>
        </w:r>
      </w:hyperlink>
    </w:p>
    <w:p w:rsidR="003D3CFE" w:rsidRDefault="003D3CFE" w:rsidP="003D3CFE">
      <w:pPr>
        <w:numPr>
          <w:ilvl w:val="0"/>
          <w:numId w:val="2"/>
        </w:numPr>
        <w:rPr>
          <w:rFonts w:ascii="Arial" w:hAnsi="Arial" w:cs="Arial"/>
          <w:sz w:val="18"/>
          <w:szCs w:val="20"/>
          <w:lang w:val="de-DE"/>
        </w:rPr>
      </w:pPr>
      <w:r>
        <w:rPr>
          <w:rFonts w:ascii="Arial" w:hAnsi="Arial" w:cs="Arial"/>
          <w:sz w:val="18"/>
          <w:szCs w:val="20"/>
        </w:rPr>
        <w:t xml:space="preserve">MEYLE AG, </w:t>
      </w:r>
      <w:r w:rsidRPr="006767DC">
        <w:rPr>
          <w:rFonts w:ascii="Arial" w:hAnsi="Arial" w:cs="Arial"/>
          <w:sz w:val="18"/>
          <w:szCs w:val="18"/>
        </w:rPr>
        <w:t>Eva Schillin</w:t>
      </w:r>
      <w:r>
        <w:rPr>
          <w:rFonts w:ascii="Arial" w:hAnsi="Arial" w:cs="Arial"/>
          <w:sz w:val="18"/>
          <w:szCs w:val="18"/>
        </w:rPr>
        <w:t>g</w:t>
      </w:r>
      <w:r>
        <w:rPr>
          <w:rFonts w:ascii="Arial" w:hAnsi="Arial" w:cs="Arial"/>
          <w:sz w:val="18"/>
          <w:szCs w:val="20"/>
        </w:rPr>
        <w:t xml:space="preserve">, Tél. : </w:t>
      </w:r>
      <w:r w:rsidRPr="006767DC">
        <w:rPr>
          <w:rFonts w:ascii="Arial" w:hAnsi="Arial" w:cs="Arial"/>
          <w:sz w:val="18"/>
          <w:szCs w:val="18"/>
        </w:rPr>
        <w:t>+49 40 67506-7425</w:t>
      </w:r>
      <w:r>
        <w:rPr>
          <w:rFonts w:ascii="Arial" w:hAnsi="Arial" w:cs="Arial"/>
          <w:sz w:val="18"/>
          <w:szCs w:val="20"/>
        </w:rPr>
        <w:t xml:space="preserve">, e-mail: </w:t>
      </w:r>
      <w:hyperlink r:id="rId14" w:history="1">
        <w:r w:rsidRPr="006767DC">
          <w:rPr>
            <w:rStyle w:val="Hyperlink"/>
            <w:rFonts w:ascii="Arial" w:hAnsi="Arial" w:cs="Arial"/>
            <w:sz w:val="18"/>
            <w:szCs w:val="18"/>
          </w:rPr>
          <w:t>eva.schilling@meyle.com</w:t>
        </w:r>
      </w:hyperlink>
    </w:p>
    <w:p w:rsidR="00006402" w:rsidRPr="003D3CFE" w:rsidRDefault="00006402">
      <w:pPr>
        <w:rPr>
          <w:rFonts w:ascii="Arial" w:hAnsi="Arial" w:cs="Arial"/>
          <w:sz w:val="20"/>
          <w:szCs w:val="20"/>
          <w:lang w:val="de-DE"/>
        </w:rPr>
      </w:pPr>
    </w:p>
    <w:p w:rsidR="00006402" w:rsidRPr="005612DB" w:rsidRDefault="00006402" w:rsidP="003D3CFE">
      <w:pPr>
        <w:spacing w:after="240"/>
        <w:jc w:val="both"/>
        <w:rPr>
          <w:rFonts w:ascii="Arial" w:hAnsi="Arial" w:cs="Arial"/>
          <w:b/>
          <w:sz w:val="18"/>
          <w:szCs w:val="22"/>
        </w:rPr>
      </w:pPr>
      <w:r>
        <w:rPr>
          <w:rFonts w:ascii="Arial" w:hAnsi="Arial"/>
          <w:b/>
          <w:sz w:val="18"/>
        </w:rPr>
        <w:t xml:space="preserve">À propos de l'entreprise </w:t>
      </w:r>
    </w:p>
    <w:p w:rsidR="00006402" w:rsidRPr="005612DB" w:rsidRDefault="00006402" w:rsidP="003D3CFE">
      <w:pPr>
        <w:spacing w:after="240"/>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Default="00006402" w:rsidP="003D3CFE">
      <w:pPr>
        <w:spacing w:after="240"/>
        <w:jc w:val="both"/>
        <w:rPr>
          <w:rStyle w:val="Fett"/>
          <w:rFonts w:ascii="Arial" w:hAnsi="Arial"/>
          <w:b w:val="0"/>
          <w:sz w:val="18"/>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3D3CFE"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3D3CFE">
      <w:pPr>
        <w:spacing w:after="240"/>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D3CFE"/>
    <w:rsid w:val="003F69A7"/>
    <w:rsid w:val="0041337A"/>
    <w:rsid w:val="00460D9F"/>
    <w:rsid w:val="00574F45"/>
    <w:rsid w:val="007F682C"/>
    <w:rsid w:val="00A273F6"/>
    <w:rsid w:val="00A61ACA"/>
    <w:rsid w:val="00B0073F"/>
    <w:rsid w:val="00B806A4"/>
    <w:rsid w:val="00BA74DD"/>
    <w:rsid w:val="00CB7C07"/>
    <w:rsid w:val="00D600C6"/>
    <w:rsid w:val="00D621B4"/>
    <w:rsid w:val="00E059FF"/>
    <w:rsid w:val="00E8397E"/>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 w:type="paragraph" w:customStyle="1" w:styleId="xmsonormal">
    <w:name w:val="x_msonormal"/>
    <w:basedOn w:val="Standard"/>
    <w:rsid w:val="00E059FF"/>
    <w:pPr>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 w:type="paragraph" w:customStyle="1" w:styleId="xmsonormal">
    <w:name w:val="x_msonormal"/>
    <w:basedOn w:val="Standard"/>
    <w:rsid w:val="00E059FF"/>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5228">
      <w:bodyDiv w:val="1"/>
      <w:marLeft w:val="0"/>
      <w:marRight w:val="0"/>
      <w:marTop w:val="0"/>
      <w:marBottom w:val="0"/>
      <w:divBdr>
        <w:top w:val="none" w:sz="0" w:space="0" w:color="auto"/>
        <w:left w:val="none" w:sz="0" w:space="0" w:color="auto"/>
        <w:bottom w:val="none" w:sz="0" w:space="0" w:color="auto"/>
        <w:right w:val="none" w:sz="0" w:space="0" w:color="auto"/>
      </w:divBdr>
    </w:div>
    <w:div w:id="513299744">
      <w:bodyDiv w:val="1"/>
      <w:marLeft w:val="0"/>
      <w:marRight w:val="0"/>
      <w:marTop w:val="0"/>
      <w:marBottom w:val="0"/>
      <w:divBdr>
        <w:top w:val="none" w:sz="0" w:space="0" w:color="auto"/>
        <w:left w:val="none" w:sz="0" w:space="0" w:color="auto"/>
        <w:bottom w:val="none" w:sz="0" w:space="0" w:color="auto"/>
        <w:right w:val="none" w:sz="0" w:space="0" w:color="auto"/>
      </w:divBdr>
    </w:div>
    <w:div w:id="5521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b@prvh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meyle_par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meyle.parts/?fref=t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facebook.com/fcsph.goes.rwanda/?fref=ts" TargetMode="External"/><Relationship Id="rId14" Type="http://schemas.openxmlformats.org/officeDocument/2006/relationships/hyperlink" Target="mailto:eva.schilling@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E77DD-4C79-4C13-A225-E6938342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2017-06-22T05:39:00Z</dcterms:created>
  <dcterms:modified xsi:type="dcterms:W3CDTF">2017-06-22T05:39:00Z</dcterms:modified>
</cp:coreProperties>
</file>