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6C" w:rsidRPr="004E2C6C" w:rsidRDefault="004E2C6C" w:rsidP="004E2C6C">
      <w:pPr>
        <w:spacing w:after="240"/>
        <w:jc w:val="both"/>
        <w:rPr>
          <w:rStyle w:val="x033494008-29112010"/>
          <w:rFonts w:ascii="Arial" w:hAnsi="Arial" w:cs="Arial"/>
          <w:b/>
          <w:sz w:val="28"/>
          <w:szCs w:val="28"/>
          <w:lang w:val="de-DE"/>
        </w:rPr>
      </w:pPr>
      <w:r>
        <w:rPr>
          <w:rStyle w:val="x033494008-29112010"/>
          <w:rFonts w:ascii="Arial" w:hAnsi="Arial" w:cs="Arial"/>
          <w:b/>
          <w:sz w:val="28"/>
          <w:szCs w:val="28"/>
          <w:lang w:val="de-DE"/>
        </w:rPr>
        <w:br/>
      </w:r>
      <w:r w:rsidRPr="004E2C6C">
        <w:rPr>
          <w:rStyle w:val="x033494008-29112010"/>
          <w:rFonts w:ascii="Arial" w:hAnsi="Arial" w:cs="Arial"/>
          <w:b/>
          <w:sz w:val="28"/>
          <w:szCs w:val="28"/>
          <w:lang w:val="de-DE"/>
        </w:rPr>
        <w:t>Neuer Meyle-HD-Federbeinlagersatz passt für VW T5 und T6</w:t>
      </w:r>
    </w:p>
    <w:p w:rsidR="004E2C6C" w:rsidRPr="004E2C6C" w:rsidRDefault="004E2C6C" w:rsidP="004E2C6C">
      <w:pPr>
        <w:pStyle w:val="Listenabsatz"/>
        <w:numPr>
          <w:ilvl w:val="0"/>
          <w:numId w:val="3"/>
        </w:numPr>
        <w:spacing w:after="240"/>
        <w:contextualSpacing w:val="0"/>
        <w:jc w:val="both"/>
        <w:rPr>
          <w:rFonts w:ascii="Arial" w:hAnsi="Arial" w:cs="Arial"/>
          <w:b/>
          <w:szCs w:val="26"/>
        </w:rPr>
      </w:pPr>
      <w:r w:rsidRPr="004E2C6C">
        <w:rPr>
          <w:rFonts w:ascii="Arial" w:hAnsi="Arial" w:cs="Arial"/>
          <w:b/>
          <w:szCs w:val="26"/>
        </w:rPr>
        <w:t>Erster Komplettsatz im Aftermarket ermöglicht Umrüstung des Federbeinstützlagers von Typ  VW T5 auf Typ VW T6</w:t>
      </w:r>
    </w:p>
    <w:p w:rsidR="004E2C6C" w:rsidRPr="004E2C6C" w:rsidRDefault="004E2C6C" w:rsidP="004E2C6C">
      <w:pPr>
        <w:pStyle w:val="Listenabsatz"/>
        <w:numPr>
          <w:ilvl w:val="0"/>
          <w:numId w:val="3"/>
        </w:numPr>
        <w:spacing w:after="240"/>
        <w:contextualSpacing w:val="0"/>
        <w:jc w:val="both"/>
        <w:rPr>
          <w:rFonts w:ascii="Arial" w:hAnsi="Arial" w:cs="Arial"/>
          <w:b/>
          <w:szCs w:val="26"/>
        </w:rPr>
      </w:pPr>
      <w:r w:rsidRPr="004E2C6C">
        <w:rPr>
          <w:rFonts w:ascii="Arial" w:hAnsi="Arial" w:cs="Arial"/>
          <w:b/>
          <w:szCs w:val="26"/>
        </w:rPr>
        <w:t xml:space="preserve">Durch konstruktive Änderungen weist das Meyle-HD-Teil im Vergleich zum OE-Teil eine längere Lebensdauer auf </w:t>
      </w:r>
    </w:p>
    <w:p w:rsidR="004E2C6C" w:rsidRPr="004E2C6C" w:rsidRDefault="004E2C6C" w:rsidP="004E2C6C">
      <w:pPr>
        <w:pStyle w:val="Listenabsatz"/>
        <w:numPr>
          <w:ilvl w:val="0"/>
          <w:numId w:val="3"/>
        </w:numPr>
        <w:spacing w:after="240"/>
        <w:contextualSpacing w:val="0"/>
        <w:jc w:val="both"/>
        <w:rPr>
          <w:rFonts w:ascii="Arial" w:hAnsi="Arial" w:cs="Arial"/>
          <w:b/>
          <w:szCs w:val="26"/>
        </w:rPr>
      </w:pPr>
      <w:r w:rsidRPr="004E2C6C">
        <w:rPr>
          <w:rFonts w:ascii="Arial" w:hAnsi="Arial" w:cs="Arial"/>
          <w:b/>
          <w:szCs w:val="26"/>
        </w:rPr>
        <w:t>Vier Jahre Garantie auf alle Meyle-HD-Teile</w:t>
      </w:r>
    </w:p>
    <w:p w:rsidR="004E2C6C" w:rsidRPr="004E2C6C" w:rsidRDefault="004E2C6C" w:rsidP="004E2C6C">
      <w:pPr>
        <w:autoSpaceDE w:val="0"/>
        <w:autoSpaceDN w:val="0"/>
        <w:adjustRightInd w:val="0"/>
        <w:spacing w:after="240" w:line="360" w:lineRule="auto"/>
        <w:jc w:val="both"/>
        <w:rPr>
          <w:rFonts w:ascii="Arial" w:hAnsi="Arial" w:cs="Arial"/>
          <w:b/>
          <w:lang w:val="de-DE"/>
        </w:rPr>
      </w:pPr>
      <w:r w:rsidRPr="004E2C6C">
        <w:rPr>
          <w:rFonts w:ascii="Arial" w:hAnsi="Arial" w:cs="Arial"/>
          <w:b/>
          <w:u w:val="single"/>
          <w:lang w:val="de-DE"/>
        </w:rPr>
        <w:t>Hamburg, 22. August 2017.</w:t>
      </w:r>
      <w:r w:rsidRPr="004E2C6C">
        <w:rPr>
          <w:rFonts w:ascii="Arial" w:hAnsi="Arial" w:cs="Arial"/>
          <w:b/>
          <w:lang w:val="de-DE"/>
        </w:rPr>
        <w:t xml:space="preserve"> Freie Werkstätten können ab sofort die Transporter T5 und T6 von Volkswagen mit neuen Meyle</w:t>
      </w:r>
      <w:r w:rsidRPr="004E2C6C">
        <w:rPr>
          <w:rFonts w:ascii="Arial" w:hAnsi="Arial" w:cs="Arial"/>
          <w:b/>
          <w:lang w:val="de-DE"/>
        </w:rPr>
        <w:noBreakHyphen/>
        <w:t xml:space="preserve">HD-Federbeinstützlagern reparieren. Als erster Anbieter im Aftermarket bietet Meyle einen kompletten Reparatursatz inklusive Wälzlager, geschmiedetem Teller und Federbeinlagerung, der für beide Modelle kompatibel ist. Ganz gleich, ob ein VW T5 oder T6 in die Werkstatt kommt – dank technischer Verbesserungen an den Komponenten hält das Meyle-HD-Federbeinstützlager länger als die OE-Version. </w:t>
      </w:r>
    </w:p>
    <w:p w:rsidR="004E2C6C" w:rsidRPr="004E2C6C" w:rsidRDefault="004E2C6C" w:rsidP="004E2C6C">
      <w:pPr>
        <w:spacing w:before="240" w:line="360" w:lineRule="auto"/>
        <w:jc w:val="both"/>
        <w:rPr>
          <w:rFonts w:ascii="Arial" w:hAnsi="Arial" w:cs="Arial"/>
          <w:lang w:val="de-DE"/>
        </w:rPr>
      </w:pPr>
      <w:r w:rsidRPr="004E2C6C">
        <w:rPr>
          <w:rFonts w:ascii="Arial" w:hAnsi="Arial" w:cs="Arial"/>
          <w:lang w:val="de-DE"/>
        </w:rPr>
        <w:t>VW-Transporter sind Kult-Objekte und erfreuen sich über Generationen hinweg größter Beliebtheit. Jedoch sind viele der Antriebs- und Aufhängungs-Bauteile besonders hohen Beanspruchungen ausgesetzt. Ein Beispiel dafür sind die Federbeinlager: Weil der Schwerpunkt des T5 und T6 sehr hoch liegt, müssen sie besonders bei Kurvenfahrten sowie beim Anfahren und Abbremsen sehr hohe Kräfte ausgleichen. Bei schwerer Beladung der Transporter erhöht sich die Belastung für die Komponenten zusätzlich – ein frühzeitiger Verschleiß ist oft die Folge.</w:t>
      </w:r>
    </w:p>
    <w:p w:rsidR="00541B55" w:rsidRDefault="004E2C6C" w:rsidP="00541B55">
      <w:pPr>
        <w:spacing w:before="240" w:line="360" w:lineRule="auto"/>
        <w:jc w:val="both"/>
        <w:rPr>
          <w:rFonts w:ascii="Arial" w:hAnsi="Arial" w:cs="Arial"/>
          <w:lang w:val="de-DE"/>
        </w:rPr>
      </w:pPr>
      <w:r w:rsidRPr="004E2C6C">
        <w:rPr>
          <w:rFonts w:ascii="Arial" w:hAnsi="Arial" w:cs="Arial"/>
          <w:lang w:val="de-DE"/>
        </w:rPr>
        <w:t xml:space="preserve">Mit konstruktiven Änderungen haben die Meyle-Ingenieure die Lebensdauer der neuen Meyle-HD-Federbeinlager im Vergleich zum OE-Teil verlängert. So sorgt im Wälzlager eine erhöhte Kugelanzahl für eine gleichmäßigere Verteilung der Kräfte. Der Federteller ist im Vergleich zu OE geschmiedet und nicht gegossen – dadurch hält die Komponente höheren Belastungen stand und es können keine Bruchstellen entstehen. Aufgrund dieser Veränderungen können Werkstätten ihren Kunden auf </w:t>
      </w:r>
    </w:p>
    <w:p w:rsidR="00541B55" w:rsidRDefault="00541B55" w:rsidP="00541B55">
      <w:pPr>
        <w:spacing w:before="240" w:line="360" w:lineRule="auto"/>
        <w:jc w:val="both"/>
        <w:rPr>
          <w:rFonts w:ascii="Arial" w:hAnsi="Arial" w:cs="Arial"/>
          <w:lang w:val="de-DE"/>
        </w:rPr>
      </w:pPr>
    </w:p>
    <w:p w:rsidR="00541B55" w:rsidRPr="00541B55" w:rsidRDefault="00541B55" w:rsidP="00541B55">
      <w:pPr>
        <w:spacing w:after="240"/>
        <w:jc w:val="both"/>
        <w:rPr>
          <w:rFonts w:ascii="Arial" w:hAnsi="Arial" w:cs="Arial"/>
          <w:b/>
          <w:sz w:val="2"/>
          <w:szCs w:val="28"/>
          <w:lang w:val="de-DE"/>
        </w:rPr>
      </w:pPr>
    </w:p>
    <w:p w:rsidR="00541B55" w:rsidRDefault="004E2C6C" w:rsidP="00541B55">
      <w:pPr>
        <w:spacing w:before="240" w:line="360" w:lineRule="auto"/>
        <w:jc w:val="both"/>
        <w:rPr>
          <w:rFonts w:ascii="Arial" w:hAnsi="Arial" w:cs="Arial"/>
          <w:lang w:val="de-DE"/>
        </w:rPr>
      </w:pPr>
      <w:r w:rsidRPr="004E2C6C">
        <w:rPr>
          <w:rFonts w:ascii="Arial" w:hAnsi="Arial" w:cs="Arial"/>
          <w:lang w:val="de-DE"/>
        </w:rPr>
        <w:t xml:space="preserve">die Meyle-HD-Federbeinlager, wie auf alle Meyle-HD-Teile, vier Jahre Garantie geben. </w:t>
      </w:r>
    </w:p>
    <w:p w:rsidR="004E2C6C" w:rsidRPr="004E2C6C" w:rsidRDefault="004E2C6C" w:rsidP="00541B55">
      <w:pPr>
        <w:spacing w:before="240" w:line="360" w:lineRule="auto"/>
        <w:jc w:val="both"/>
        <w:rPr>
          <w:rFonts w:ascii="Arial" w:hAnsi="Arial" w:cs="Arial"/>
          <w:lang w:val="de-DE"/>
        </w:rPr>
      </w:pPr>
      <w:r w:rsidRPr="004E2C6C">
        <w:rPr>
          <w:rFonts w:ascii="Arial" w:hAnsi="Arial" w:cs="Arial"/>
          <w:lang w:val="de-DE"/>
        </w:rPr>
        <w:t xml:space="preserve">Bei dem Meyle-HD-Federbeinlagersatz handelt es sich um den ersten Reparatursatz für den T6 im Aftermarket. Durch die Zusammenstellung der drei Komponenten lässt er sich auch im T5 verbauen und ist dementsprechend rückwärtskompatibel. Dies bietet einen echten Mehrwert für alle T5-Fahrer, da die OE-Version des Lagers zu schwach ausgelegt war und deshalb oft frühzeitig ausgefallen ist. Mit dem deutlich stärker ausgelegten Lager für den T6 wird nun auch der T5 auf die stärkere Version umgerüstet und teure Reparaturen werden somit zukünftig vermieden. </w:t>
      </w:r>
    </w:p>
    <w:p w:rsidR="004E2C6C" w:rsidRPr="004E2C6C" w:rsidRDefault="004E2C6C" w:rsidP="00541B55">
      <w:pPr>
        <w:spacing w:before="240" w:line="360" w:lineRule="auto"/>
        <w:jc w:val="both"/>
        <w:rPr>
          <w:rFonts w:ascii="Arial" w:hAnsi="Arial" w:cs="Arial"/>
          <w:lang w:val="de-DE"/>
        </w:rPr>
      </w:pPr>
      <w:r w:rsidRPr="004E2C6C">
        <w:rPr>
          <w:rFonts w:ascii="Arial" w:hAnsi="Arial" w:cs="Arial"/>
          <w:lang w:val="de-DE"/>
        </w:rPr>
        <w:t xml:space="preserve">Neben dem neuen Satz bietet Meyle 18 weitere Federbeinstützlager-Reparatursätze für Anwendungen folgender Hersteller an: Audi, BMW, Citroen, </w:t>
      </w:r>
      <w:proofErr w:type="spellStart"/>
      <w:r w:rsidRPr="004E2C6C">
        <w:rPr>
          <w:rFonts w:ascii="Arial" w:hAnsi="Arial" w:cs="Arial"/>
          <w:lang w:val="de-DE"/>
        </w:rPr>
        <w:t>Dacia</w:t>
      </w:r>
      <w:proofErr w:type="spellEnd"/>
      <w:r w:rsidRPr="004E2C6C">
        <w:rPr>
          <w:rFonts w:ascii="Arial" w:hAnsi="Arial" w:cs="Arial"/>
          <w:lang w:val="de-DE"/>
        </w:rPr>
        <w:t xml:space="preserve">, Fiat, Ford, Mazda, Mercedes, Nissan, Opel, Peugeot, Porsche, Renault, Saab, Seat, Skoda und Volvo. Der neue Meyle-HD-Federbeinlagersatz für VW Transporter V (04/03-11/09)  und VW Transporter VI (04/15-heute) ist ab sofort unter der folgenden Meyle-Nummer erhältlich: 100 641 1002/HD (Meyle-Kurznummer: MCX0561HD). </w:t>
      </w:r>
    </w:p>
    <w:p w:rsidR="004E2C6C" w:rsidRPr="004E2C6C" w:rsidRDefault="004E2C6C" w:rsidP="004E2C6C">
      <w:pPr>
        <w:spacing w:line="360" w:lineRule="auto"/>
        <w:jc w:val="both"/>
        <w:rPr>
          <w:rFonts w:ascii="Arial" w:hAnsi="Arial" w:cs="Arial"/>
          <w:lang w:val="de-DE"/>
        </w:rPr>
      </w:pPr>
    </w:p>
    <w:p w:rsidR="004E2C6C" w:rsidRPr="004E2C6C" w:rsidRDefault="004E2C6C" w:rsidP="004E2C6C">
      <w:pPr>
        <w:spacing w:line="360" w:lineRule="auto"/>
        <w:jc w:val="both"/>
        <w:rPr>
          <w:rFonts w:ascii="Arial" w:hAnsi="Arial" w:cs="Arial"/>
          <w:lang w:val="de-DE"/>
        </w:rPr>
      </w:pPr>
      <w:r w:rsidRPr="004E2C6C">
        <w:rPr>
          <w:rFonts w:ascii="Arial" w:hAnsi="Arial" w:cs="Arial"/>
          <w:u w:val="single"/>
          <w:lang w:val="de-DE"/>
        </w:rPr>
        <w:t>Werkstatt-Tipp:</w:t>
      </w:r>
      <w:r w:rsidRPr="004E2C6C">
        <w:rPr>
          <w:rFonts w:ascii="Arial" w:hAnsi="Arial" w:cs="Arial"/>
          <w:lang w:val="de-DE"/>
        </w:rPr>
        <w:t xml:space="preserve"> In ihrem </w:t>
      </w:r>
      <w:hyperlink r:id="rId9" w:history="1">
        <w:r w:rsidRPr="004E2C6C">
          <w:rPr>
            <w:rStyle w:val="Hyperlink"/>
            <w:rFonts w:ascii="Arial" w:hAnsi="Arial" w:cs="Arial"/>
            <w:lang w:val="de-DE"/>
          </w:rPr>
          <w:t>Video</w:t>
        </w:r>
      </w:hyperlink>
      <w:r w:rsidRPr="004E2C6C">
        <w:rPr>
          <w:rFonts w:ascii="Arial" w:hAnsi="Arial" w:cs="Arial"/>
          <w:lang w:val="de-DE"/>
        </w:rPr>
        <w:t xml:space="preserve"> zum Austausch von Stoßdämpfern zeigen die „MEYLE-Mechaniker“ auch, wie das Federbeinstützlager bei einem VW T5 gewechselt wird und was es zu beachten gilt: </w:t>
      </w:r>
      <w:hyperlink r:id="rId10" w:history="1">
        <w:r w:rsidRPr="004E2C6C">
          <w:rPr>
            <w:rStyle w:val="Hyperlink"/>
            <w:rFonts w:ascii="Arial" w:hAnsi="Arial" w:cs="Arial"/>
            <w:lang w:val="de-DE"/>
          </w:rPr>
          <w:t>https://youtu.be/2aYEUh4Hh0o</w:t>
        </w:r>
      </w:hyperlink>
      <w:r w:rsidRPr="004E2C6C">
        <w:rPr>
          <w:rFonts w:ascii="Arial" w:hAnsi="Arial" w:cs="Arial"/>
          <w:lang w:val="de-DE"/>
        </w:rPr>
        <w:t xml:space="preserve">. </w:t>
      </w:r>
    </w:p>
    <w:p w:rsidR="00733D0B" w:rsidRPr="00733D0B" w:rsidRDefault="00733D0B" w:rsidP="00733D0B">
      <w:pPr>
        <w:spacing w:before="100" w:beforeAutospacing="1" w:after="100" w:afterAutospacing="1"/>
        <w:rPr>
          <w:rFonts w:ascii="Arial" w:eastAsia="Calibri" w:hAnsi="Arial" w:cs="Arial"/>
          <w:sz w:val="20"/>
          <w:szCs w:val="20"/>
          <w:lang w:val="de-DE" w:eastAsia="de-DE"/>
        </w:rPr>
      </w:pPr>
      <w:r w:rsidRPr="00733D0B">
        <w:rPr>
          <w:rFonts w:ascii="Arial" w:eastAsia="Calibri" w:hAnsi="Arial" w:cs="Arial"/>
          <w:sz w:val="20"/>
          <w:szCs w:val="20"/>
          <w:lang w:val="de-DE" w:eastAsia="de-DE"/>
        </w:rPr>
        <w:t xml:space="preserve">Sie können die Pressetexte und Pressefotos herunterladen unter </w:t>
      </w:r>
      <w:hyperlink r:id="rId11" w:history="1">
        <w:r w:rsidRPr="00733D0B">
          <w:rPr>
            <w:rFonts w:ascii="Arial" w:eastAsia="Calibri" w:hAnsi="Arial" w:cs="Arial"/>
            <w:color w:val="0000FF"/>
            <w:sz w:val="20"/>
            <w:szCs w:val="20"/>
            <w:u w:val="single"/>
            <w:lang w:val="de-DE" w:eastAsia="de-DE"/>
          </w:rPr>
          <w:t>www.meyle.com</w:t>
        </w:r>
      </w:hyperlink>
      <w:r w:rsidRPr="00733D0B">
        <w:rPr>
          <w:rFonts w:ascii="Arial" w:eastAsia="Calibri" w:hAnsi="Arial" w:cs="Arial"/>
          <w:sz w:val="20"/>
          <w:szCs w:val="20"/>
          <w:lang w:val="de-DE" w:eastAsia="de-DE"/>
        </w:rPr>
        <w:t xml:space="preserve"> oder als Datei bestellen. </w:t>
      </w:r>
    </w:p>
    <w:p w:rsidR="00733D0B" w:rsidRPr="00733D0B" w:rsidRDefault="00733D0B" w:rsidP="00733D0B">
      <w:pPr>
        <w:spacing w:before="100" w:beforeAutospacing="1" w:after="100" w:afterAutospacing="1"/>
        <w:rPr>
          <w:rFonts w:eastAsia="Calibri"/>
          <w:sz w:val="20"/>
          <w:szCs w:val="20"/>
          <w:lang w:val="de-DE" w:eastAsia="de-DE"/>
        </w:rPr>
      </w:pPr>
      <w:r w:rsidRPr="00733D0B">
        <w:rPr>
          <w:rFonts w:ascii="Arial" w:eastAsia="Calibri" w:hAnsi="Arial" w:cs="Arial"/>
          <w:sz w:val="20"/>
          <w:szCs w:val="20"/>
          <w:lang w:val="de-DE" w:eastAsia="de-DE"/>
        </w:rPr>
        <w:t xml:space="preserve">Kontakt: </w:t>
      </w:r>
    </w:p>
    <w:p w:rsidR="004A65E4" w:rsidRPr="004A65E4" w:rsidRDefault="004A65E4" w:rsidP="004A65E4">
      <w:pPr>
        <w:numPr>
          <w:ilvl w:val="0"/>
          <w:numId w:val="4"/>
        </w:numPr>
        <w:rPr>
          <w:rFonts w:ascii="Arial" w:hAnsi="Arial" w:cs="Arial"/>
          <w:sz w:val="20"/>
          <w:szCs w:val="20"/>
          <w:lang w:val="de-DE"/>
        </w:rPr>
      </w:pPr>
      <w:r w:rsidRPr="004A65E4">
        <w:rPr>
          <w:rFonts w:ascii="Arial" w:hAnsi="Arial" w:cs="Arial"/>
          <w:sz w:val="20"/>
          <w:szCs w:val="20"/>
          <w:lang w:val="de-DE"/>
        </w:rPr>
        <w:t xml:space="preserve">Klenk &amp; Hoursch AG, Inka Heitmann, Tel.: +49 40 3020881-03, E-Mail: </w:t>
      </w:r>
      <w:hyperlink r:id="rId12" w:history="1">
        <w:r w:rsidRPr="004A65E4">
          <w:rPr>
            <w:rStyle w:val="Hyperlink"/>
            <w:rFonts w:ascii="Arial" w:hAnsi="Arial" w:cs="Arial"/>
            <w:sz w:val="20"/>
            <w:szCs w:val="20"/>
            <w:lang w:val="de-DE"/>
          </w:rPr>
          <w:t>meyle@klenkhoursch.de</w:t>
        </w:r>
      </w:hyperlink>
    </w:p>
    <w:p w:rsidR="006351E7" w:rsidRPr="004A65E4" w:rsidRDefault="006351E7" w:rsidP="006351E7">
      <w:pPr>
        <w:numPr>
          <w:ilvl w:val="0"/>
          <w:numId w:val="4"/>
        </w:numPr>
        <w:rPr>
          <w:rFonts w:ascii="Arial" w:hAnsi="Arial" w:cs="Arial"/>
          <w:sz w:val="20"/>
          <w:szCs w:val="20"/>
          <w:lang w:val="de-DE"/>
        </w:rPr>
      </w:pPr>
      <w:r w:rsidRPr="004A65E4">
        <w:rPr>
          <w:rFonts w:ascii="Arial" w:hAnsi="Arial" w:cs="Arial"/>
          <w:sz w:val="20"/>
          <w:szCs w:val="20"/>
          <w:lang w:val="de-DE"/>
        </w:rPr>
        <w:t xml:space="preserve">MEYLE AG, Annika Fuchs, Tel: +49 40 67506-519, E-Mail: </w:t>
      </w:r>
      <w:hyperlink r:id="rId13" w:history="1">
        <w:r w:rsidRPr="004A65E4">
          <w:rPr>
            <w:rStyle w:val="Hyperlink"/>
            <w:rFonts w:ascii="Arial" w:hAnsi="Arial" w:cs="Arial"/>
            <w:sz w:val="20"/>
            <w:szCs w:val="20"/>
            <w:lang w:val="de-DE"/>
          </w:rPr>
          <w:t>annika.fuchs@meyle.com</w:t>
        </w:r>
      </w:hyperlink>
      <w:r w:rsidRPr="004A65E4">
        <w:rPr>
          <w:rFonts w:ascii="Arial" w:hAnsi="Arial" w:cs="Arial"/>
          <w:sz w:val="20"/>
          <w:szCs w:val="20"/>
          <w:lang w:val="de-DE"/>
        </w:rPr>
        <w:t xml:space="preserve"> </w:t>
      </w:r>
    </w:p>
    <w:p w:rsidR="00541B55" w:rsidRDefault="00541B55" w:rsidP="00541B55">
      <w:pPr>
        <w:rPr>
          <w:rFonts w:ascii="Arial" w:hAnsi="Arial" w:cs="Arial"/>
          <w:b/>
          <w:sz w:val="18"/>
          <w:szCs w:val="22"/>
          <w:lang w:val="de-DE"/>
        </w:rPr>
      </w:pPr>
    </w:p>
    <w:p w:rsidR="00541B55" w:rsidRDefault="00541B55">
      <w:pPr>
        <w:rPr>
          <w:rFonts w:ascii="Arial" w:hAnsi="Arial" w:cs="Arial"/>
          <w:b/>
          <w:sz w:val="18"/>
          <w:szCs w:val="22"/>
          <w:lang w:val="de-DE"/>
        </w:rPr>
      </w:pPr>
      <w:r>
        <w:rPr>
          <w:rFonts w:ascii="Arial" w:hAnsi="Arial" w:cs="Arial"/>
          <w:b/>
          <w:sz w:val="18"/>
          <w:szCs w:val="22"/>
          <w:lang w:val="de-DE"/>
        </w:rPr>
        <w:br w:type="page"/>
      </w:r>
      <w:bookmarkStart w:id="0" w:name="_GoBack"/>
      <w:bookmarkEnd w:id="0"/>
    </w:p>
    <w:p w:rsidR="00541B55" w:rsidRPr="00541B55" w:rsidRDefault="00541B55" w:rsidP="00541B55">
      <w:pPr>
        <w:spacing w:after="240"/>
        <w:jc w:val="both"/>
        <w:rPr>
          <w:rFonts w:ascii="Arial" w:hAnsi="Arial" w:cs="Arial"/>
          <w:b/>
          <w:sz w:val="2"/>
          <w:szCs w:val="2"/>
          <w:lang w:val="de-DE"/>
        </w:rPr>
      </w:pPr>
    </w:p>
    <w:p w:rsidR="006716AE" w:rsidRPr="00DB6B90" w:rsidRDefault="00541B55" w:rsidP="00541B55">
      <w:pPr>
        <w:rPr>
          <w:rFonts w:ascii="Arial" w:hAnsi="Arial" w:cs="Arial"/>
          <w:b/>
          <w:sz w:val="18"/>
          <w:szCs w:val="22"/>
          <w:lang w:val="de-DE"/>
        </w:rPr>
      </w:pPr>
      <w:r>
        <w:rPr>
          <w:rFonts w:ascii="Arial" w:hAnsi="Arial" w:cs="Arial"/>
          <w:b/>
          <w:sz w:val="18"/>
          <w:szCs w:val="22"/>
          <w:lang w:val="de-DE"/>
        </w:rPr>
        <w:t>Ü</w:t>
      </w:r>
      <w:r w:rsidR="006716AE" w:rsidRPr="00DB6B90">
        <w:rPr>
          <w:rFonts w:ascii="Arial" w:hAnsi="Arial" w:cs="Arial"/>
          <w:b/>
          <w:sz w:val="18"/>
          <w:szCs w:val="22"/>
          <w:lang w:val="de-DE"/>
        </w:rPr>
        <w:t xml:space="preserve">ber das Unternehmen </w:t>
      </w:r>
    </w:p>
    <w:p w:rsidR="006716AE" w:rsidRPr="006716AE" w:rsidRDefault="006716AE" w:rsidP="006716AE">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Unter der Marke Meyle entwickelt</w:t>
      </w:r>
      <w:r w:rsidRPr="006716AE">
        <w:rPr>
          <w:rFonts w:ascii="Arial" w:hAnsi="Arial" w:cs="Arial"/>
          <w:sz w:val="18"/>
          <w:szCs w:val="22"/>
          <w:lang w:val="de-DE"/>
        </w:rPr>
        <w:t xml:space="preserve">, produziert und vertreibt die MEYLE AG hochwertige Ersatzteile für PKW, Transporter und NKW für den </w:t>
      </w:r>
      <w:proofErr w:type="spellStart"/>
      <w:r w:rsidRPr="006716AE">
        <w:rPr>
          <w:rFonts w:ascii="Arial" w:hAnsi="Arial" w:cs="Arial"/>
          <w:sz w:val="18"/>
          <w:szCs w:val="22"/>
          <w:lang w:val="de-DE"/>
        </w:rPr>
        <w:t>Freien</w:t>
      </w:r>
      <w:proofErr w:type="spellEnd"/>
      <w:r w:rsidRPr="006716AE">
        <w:rPr>
          <w:rFonts w:ascii="Arial" w:hAnsi="Arial" w:cs="Arial"/>
          <w:sz w:val="18"/>
          <w:szCs w:val="22"/>
          <w:lang w:val="de-DE"/>
        </w:rPr>
        <w:t xml:space="preserve"> Teilemarkt. Die Marke Meyle umfasst die </w:t>
      </w:r>
      <w:r w:rsidRPr="006716AE">
        <w:rPr>
          <w:rStyle w:val="Fett"/>
          <w:rFonts w:ascii="Arial" w:hAnsi="Arial" w:cs="Arial"/>
          <w:b w:val="0"/>
          <w:sz w:val="18"/>
          <w:szCs w:val="22"/>
          <w:lang w:val="de-DE"/>
        </w:rPr>
        <w:t xml:space="preserve">drei Produktlinien Meyle-ORIGINAL,  Meyle-PD und Meyle-HD. </w:t>
      </w:r>
    </w:p>
    <w:p w:rsidR="006716AE" w:rsidRPr="006716AE" w:rsidRDefault="006716AE" w:rsidP="006716AE">
      <w:pPr>
        <w:spacing w:after="240"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Meyle-ORIGINAL: Passgenau wie OE. – Dazu zählen rund 20.000 hochwertige Artikel.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Meyle-PD: Weitergedacht und besser gemacht. – </w:t>
      </w:r>
      <w:r w:rsidRPr="006716AE">
        <w:rPr>
          <w:rFonts w:ascii="Arial" w:hAnsi="Arial" w:cs="Arial"/>
          <w:sz w:val="18"/>
          <w:szCs w:val="22"/>
        </w:rPr>
        <w:t>Hierzu gehören rund 2.000 hochwertige Bremsscheiben und -beläge mit hoher Bremsleistung und moderner Beschichtungstechnologie.</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Meyle-HD: Besser als OE. –</w:t>
      </w:r>
      <w:r w:rsidRPr="006716AE">
        <w:t xml:space="preserve"> </w:t>
      </w:r>
      <w:r w:rsidRPr="006716AE">
        <w:rPr>
          <w:rStyle w:val="Fett"/>
          <w:rFonts w:ascii="Arial" w:hAnsi="Arial" w:cs="Arial"/>
          <w:b w:val="0"/>
          <w:sz w:val="18"/>
          <w:szCs w:val="22"/>
          <w:lang w:val="de-DE"/>
        </w:rPr>
        <w:t xml:space="preserve">Rund 1.000 Meyle-HD-Teile für tausende verschiedene Fahrzeugmodelle haben die Meyle-Ingenieure bereits entwickelt: </w:t>
      </w:r>
      <w:r w:rsidRPr="006716AE">
        <w:rPr>
          <w:rFonts w:ascii="Arial" w:hAnsi="Arial" w:cs="Arial"/>
          <w:sz w:val="18"/>
          <w:szCs w:val="22"/>
        </w:rPr>
        <w:t xml:space="preserve">Sie sind gegenüber der </w:t>
      </w:r>
      <w:r w:rsidRPr="006716AE">
        <w:rPr>
          <w:rStyle w:val="Fett"/>
          <w:rFonts w:ascii="Arial" w:hAnsi="Arial" w:cs="Arial"/>
          <w:b w:val="0"/>
          <w:sz w:val="18"/>
          <w:szCs w:val="22"/>
          <w:lang w:val="de-DE"/>
        </w:rPr>
        <w:t>Erstausrüsterqualität technisch optimiert</w:t>
      </w:r>
      <w:r w:rsidRPr="006716AE">
        <w:rPr>
          <w:rFonts w:ascii="Arial" w:hAnsi="Arial" w:cs="Arial"/>
          <w:sz w:val="18"/>
          <w:szCs w:val="22"/>
        </w:rPr>
        <w:t xml:space="preserve"> und </w:t>
      </w:r>
      <w:r w:rsidRPr="006716AE">
        <w:rPr>
          <w:rStyle w:val="Fett"/>
          <w:rFonts w:ascii="Arial" w:hAnsi="Arial" w:cs="Arial"/>
          <w:b w:val="0"/>
          <w:sz w:val="18"/>
          <w:szCs w:val="22"/>
          <w:lang w:val="de-DE"/>
        </w:rPr>
        <w:t>besonders belastbar und langlebig</w:t>
      </w:r>
      <w:r w:rsidRPr="006716AE">
        <w:rPr>
          <w:rFonts w:ascii="Arial" w:hAnsi="Arial" w:cs="Arial"/>
          <w:sz w:val="18"/>
          <w:szCs w:val="22"/>
        </w:rPr>
        <w:t>. Auf das Alleinstellungsmerkmal der technisch verbesserten Meyle-HD-Teile gibt es vier Jahre Garantie.</w:t>
      </w:r>
    </w:p>
    <w:p w:rsidR="006716AE" w:rsidRPr="006716AE" w:rsidRDefault="006716AE" w:rsidP="006716AE">
      <w:pPr>
        <w:pStyle w:val="KeinLeerraum"/>
        <w:spacing w:line="360" w:lineRule="auto"/>
        <w:rPr>
          <w:rStyle w:val="Fett"/>
          <w:rFonts w:ascii="Arial" w:hAnsi="Arial" w:cs="Arial"/>
          <w:b w:val="0"/>
          <w:sz w:val="18"/>
          <w:szCs w:val="22"/>
          <w:lang w:val="de-DE"/>
        </w:rPr>
      </w:pPr>
    </w:p>
    <w:p w:rsidR="006716AE" w:rsidRPr="006716AE" w:rsidRDefault="006716AE" w:rsidP="006716AE">
      <w:pPr>
        <w:spacing w:after="240" w:line="360" w:lineRule="auto"/>
        <w:jc w:val="both"/>
        <w:rPr>
          <w:rFonts w:ascii="Arial" w:hAnsi="Arial" w:cs="Arial"/>
          <w:sz w:val="18"/>
          <w:szCs w:val="22"/>
          <w:lang w:val="de-DE"/>
        </w:rPr>
      </w:pPr>
      <w:r w:rsidRPr="006716AE">
        <w:rPr>
          <w:rFonts w:ascii="Arial" w:hAnsi="Arial" w:cs="Arial"/>
          <w:sz w:val="18"/>
          <w:szCs w:val="22"/>
          <w:lang w:val="de-DE"/>
        </w:rPr>
        <w:t xml:space="preserve">Die MEYLE AG hat ihren Stammsitz in Hamburg und ist in 120 Ländern aktiv. Neben dem hochmodernen Logistikzentrum in Hamburg verfügt das Unternehmen weltweit über Tochtergesellschaften und Produktionsstandorte. </w:t>
      </w:r>
    </w:p>
    <w:p w:rsidR="006716AE" w:rsidRPr="006716AE" w:rsidRDefault="006716AE">
      <w:pPr>
        <w:rPr>
          <w:rFonts w:ascii="Arial" w:hAnsi="Arial" w:cs="Arial"/>
          <w:sz w:val="20"/>
          <w:szCs w:val="20"/>
          <w:lang w:val="de-DE"/>
        </w:rPr>
      </w:pPr>
    </w:p>
    <w:sectPr w:rsidR="006716AE" w:rsidRPr="006716AE" w:rsidSect="0041337A">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8581AE3"/>
    <w:multiLevelType w:val="hybridMultilevel"/>
    <w:tmpl w:val="5112A4E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41337A"/>
    <w:rsid w:val="004A65E4"/>
    <w:rsid w:val="004E2C6C"/>
    <w:rsid w:val="00541B55"/>
    <w:rsid w:val="00574F45"/>
    <w:rsid w:val="006351E7"/>
    <w:rsid w:val="006716AE"/>
    <w:rsid w:val="00733D0B"/>
    <w:rsid w:val="00925048"/>
    <w:rsid w:val="009A5622"/>
    <w:rsid w:val="00BA74DD"/>
    <w:rsid w:val="00C40992"/>
    <w:rsid w:val="00CB7C07"/>
    <w:rsid w:val="00D6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unhideWhenUsed/>
    <w:rsid w:val="004E2C6C"/>
    <w:rPr>
      <w:color w:val="0000FF"/>
      <w:u w:val="single"/>
    </w:rPr>
  </w:style>
  <w:style w:type="character" w:customStyle="1" w:styleId="x033494008-29112010">
    <w:name w:val="x_033494008-29112010"/>
    <w:rsid w:val="004E2C6C"/>
  </w:style>
  <w:style w:type="paragraph" w:styleId="Listenabsatz">
    <w:name w:val="List Paragraph"/>
    <w:basedOn w:val="Standard"/>
    <w:uiPriority w:val="34"/>
    <w:qFormat/>
    <w:rsid w:val="004E2C6C"/>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unhideWhenUsed/>
    <w:rsid w:val="004E2C6C"/>
    <w:rPr>
      <w:color w:val="0000FF"/>
      <w:u w:val="single"/>
    </w:rPr>
  </w:style>
  <w:style w:type="character" w:customStyle="1" w:styleId="x033494008-29112010">
    <w:name w:val="x_033494008-29112010"/>
    <w:rsid w:val="004E2C6C"/>
  </w:style>
  <w:style w:type="paragraph" w:styleId="Listenabsatz">
    <w:name w:val="List Paragraph"/>
    <w:basedOn w:val="Standard"/>
    <w:uiPriority w:val="34"/>
    <w:qFormat/>
    <w:rsid w:val="004E2C6C"/>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1930">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ika.fuchs@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youtu.be/2aYEUh4Hh0o" TargetMode="External"/><Relationship Id="rId4" Type="http://schemas.microsoft.com/office/2007/relationships/stylesWithEffects" Target="stylesWithEffects.xml"/><Relationship Id="rId9" Type="http://schemas.openxmlformats.org/officeDocument/2006/relationships/hyperlink" Target="https://youtu.be/2aYEUh4Hh0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65B9A-4C56-429F-A976-C05493F7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4184</Characters>
  <Application>Microsoft Office Word</Application>
  <DocSecurity>0</DocSecurity>
  <Lines>55</Lines>
  <Paragraphs>16</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7</cp:revision>
  <dcterms:created xsi:type="dcterms:W3CDTF">2017-08-15T11:42:00Z</dcterms:created>
  <dcterms:modified xsi:type="dcterms:W3CDTF">2017-08-17T09:14:00Z</dcterms:modified>
</cp:coreProperties>
</file>