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F" w:rsidRDefault="0072219F" w:rsidP="00722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de-DE" w:eastAsia="de-DE"/>
        </w:rPr>
      </w:pPr>
      <w:r>
        <w:rPr>
          <w:rFonts w:ascii="Arial" w:hAnsi="Arial" w:cs="Arial"/>
          <w:b/>
          <w:sz w:val="20"/>
          <w:szCs w:val="20"/>
          <w:lang w:val="de-DE" w:eastAsia="de-DE"/>
        </w:rPr>
        <w:br/>
      </w:r>
      <w:r>
        <w:rPr>
          <w:rFonts w:ascii="Arial" w:hAnsi="Arial" w:cs="Arial"/>
          <w:b/>
          <w:sz w:val="28"/>
          <w:szCs w:val="28"/>
          <w:lang w:val="de-DE" w:eastAsia="de-DE"/>
        </w:rPr>
        <w:t xml:space="preserve">Mit </w:t>
      </w:r>
      <w:proofErr w:type="spellStart"/>
      <w:r>
        <w:rPr>
          <w:rFonts w:ascii="Arial" w:hAnsi="Arial" w:cs="Arial"/>
          <w:b/>
          <w:sz w:val="28"/>
          <w:szCs w:val="28"/>
          <w:lang w:val="de-DE" w:eastAsia="de-DE"/>
        </w:rPr>
        <w:t>Meyle</w:t>
      </w:r>
      <w:proofErr w:type="spellEnd"/>
      <w:r>
        <w:rPr>
          <w:rFonts w:ascii="Arial" w:hAnsi="Arial" w:cs="Arial"/>
          <w:b/>
          <w:sz w:val="28"/>
          <w:szCs w:val="28"/>
          <w:lang w:val="de-DE" w:eastAsia="de-DE"/>
        </w:rPr>
        <w:t>-ORIGINAL-Glühkerzen sicher durchstarten – auch im tiefsten Winter</w:t>
      </w:r>
    </w:p>
    <w:p w:rsidR="0072219F" w:rsidRPr="001A2471" w:rsidRDefault="0072219F" w:rsidP="00722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de-DE" w:eastAsia="de-DE"/>
        </w:rPr>
      </w:pPr>
      <w:r>
        <w:rPr>
          <w:rFonts w:ascii="Arial" w:hAnsi="Arial" w:cs="Arial"/>
          <w:sz w:val="28"/>
          <w:szCs w:val="28"/>
          <w:lang w:val="de-DE" w:eastAsia="de-DE"/>
        </w:rPr>
        <w:t xml:space="preserve">Rund 130 </w:t>
      </w:r>
      <w:proofErr w:type="spellStart"/>
      <w:r w:rsidRPr="001A2471">
        <w:rPr>
          <w:rFonts w:ascii="Arial" w:hAnsi="Arial" w:cs="Arial"/>
          <w:sz w:val="28"/>
          <w:szCs w:val="28"/>
          <w:lang w:val="de-DE" w:eastAsia="de-DE"/>
        </w:rPr>
        <w:t>Meyle</w:t>
      </w:r>
      <w:proofErr w:type="spellEnd"/>
      <w:r w:rsidRPr="001A2471">
        <w:rPr>
          <w:rFonts w:ascii="Arial" w:hAnsi="Arial" w:cs="Arial"/>
          <w:sz w:val="28"/>
          <w:szCs w:val="28"/>
          <w:lang w:val="de-DE" w:eastAsia="de-DE"/>
        </w:rPr>
        <w:noBreakHyphen/>
        <w:t>ORIGINAL</w:t>
      </w:r>
      <w:r w:rsidRPr="001A2471">
        <w:rPr>
          <w:rFonts w:ascii="Arial" w:hAnsi="Arial" w:cs="Arial"/>
          <w:sz w:val="28"/>
          <w:szCs w:val="28"/>
          <w:lang w:val="de-DE" w:eastAsia="de-DE"/>
        </w:rPr>
        <w:noBreakHyphen/>
        <w:t>Glühkerzen</w:t>
      </w:r>
      <w:r>
        <w:rPr>
          <w:rFonts w:ascii="Arial" w:hAnsi="Arial" w:cs="Arial"/>
          <w:sz w:val="28"/>
          <w:szCs w:val="28"/>
          <w:lang w:val="de-DE" w:eastAsia="de-DE"/>
        </w:rPr>
        <w:t xml:space="preserve">, ausschließlich hergestellt nach </w:t>
      </w:r>
      <w:r w:rsidRPr="001A2471">
        <w:rPr>
          <w:rFonts w:ascii="Arial" w:hAnsi="Arial" w:cs="Arial"/>
          <w:sz w:val="28"/>
          <w:szCs w:val="28"/>
          <w:lang w:val="de-DE" w:eastAsia="de-DE"/>
        </w:rPr>
        <w:t>Erstausrüsterspezifikationen</w:t>
      </w:r>
      <w:r>
        <w:rPr>
          <w:rFonts w:ascii="Arial" w:hAnsi="Arial" w:cs="Arial"/>
          <w:sz w:val="28"/>
          <w:szCs w:val="28"/>
          <w:lang w:val="de-DE" w:eastAsia="de-DE"/>
        </w:rPr>
        <w:t>, für alle gängigen Anwendungen</w:t>
      </w:r>
    </w:p>
    <w:p w:rsidR="0072219F" w:rsidRPr="00CB2AC9" w:rsidRDefault="0072219F" w:rsidP="0072219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b/>
          <w:u w:val="single"/>
          <w:lang w:val="de-DE" w:eastAsia="de-DE"/>
        </w:rPr>
        <w:br/>
      </w:r>
      <w:r w:rsidRPr="00CB2AC9">
        <w:rPr>
          <w:rFonts w:ascii="Arial" w:hAnsi="Arial" w:cs="Arial"/>
          <w:b/>
          <w:u w:val="single"/>
          <w:lang w:val="de-DE" w:eastAsia="de-DE"/>
        </w:rPr>
        <w:t xml:space="preserve">Hamburg, </w:t>
      </w:r>
      <w:r>
        <w:rPr>
          <w:rFonts w:ascii="Arial" w:hAnsi="Arial" w:cs="Arial"/>
          <w:b/>
          <w:u w:val="single"/>
          <w:lang w:val="de-DE" w:eastAsia="de-DE"/>
        </w:rPr>
        <w:t>07. November</w:t>
      </w:r>
      <w:r w:rsidRPr="00CB2AC9">
        <w:rPr>
          <w:rFonts w:ascii="Arial" w:hAnsi="Arial" w:cs="Arial"/>
          <w:b/>
          <w:u w:val="single"/>
          <w:lang w:val="de-DE" w:eastAsia="de-DE"/>
        </w:rPr>
        <w:t xml:space="preserve"> 2017.</w:t>
      </w:r>
      <w:r w:rsidRPr="00CB2AC9">
        <w:rPr>
          <w:rFonts w:ascii="Arial" w:hAnsi="Arial" w:cs="Arial"/>
          <w:b/>
          <w:lang w:val="de-DE" w:eastAsia="de-DE"/>
        </w:rPr>
        <w:t xml:space="preserve"> Die </w:t>
      </w:r>
      <w:proofErr w:type="spellStart"/>
      <w:r w:rsidRPr="00CB2AC9">
        <w:rPr>
          <w:rFonts w:ascii="Arial" w:hAnsi="Arial" w:cs="Arial"/>
          <w:b/>
          <w:lang w:val="de-DE" w:eastAsia="de-DE"/>
        </w:rPr>
        <w:t>Meyle</w:t>
      </w:r>
      <w:proofErr w:type="spellEnd"/>
      <w:r w:rsidRPr="00CB2AC9">
        <w:rPr>
          <w:rFonts w:ascii="Arial" w:hAnsi="Arial" w:cs="Arial"/>
          <w:b/>
          <w:lang w:val="de-DE" w:eastAsia="de-DE"/>
        </w:rPr>
        <w:t xml:space="preserve"> AG bietet rund 130 </w:t>
      </w:r>
      <w:proofErr w:type="spellStart"/>
      <w:r w:rsidRPr="00CB2AC9">
        <w:rPr>
          <w:rFonts w:ascii="Arial" w:hAnsi="Arial" w:cs="Arial"/>
          <w:b/>
          <w:lang w:val="de-DE" w:eastAsia="de-DE"/>
        </w:rPr>
        <w:t>Meyle</w:t>
      </w:r>
      <w:proofErr w:type="spellEnd"/>
      <w:r>
        <w:rPr>
          <w:rFonts w:ascii="Arial" w:hAnsi="Arial" w:cs="Arial"/>
          <w:b/>
          <w:lang w:val="de-DE" w:eastAsia="de-DE"/>
        </w:rPr>
        <w:noBreakHyphen/>
      </w:r>
      <w:r w:rsidRPr="00CB2AC9">
        <w:rPr>
          <w:rFonts w:ascii="Arial" w:hAnsi="Arial" w:cs="Arial"/>
          <w:b/>
          <w:lang w:val="de-DE" w:eastAsia="de-DE"/>
        </w:rPr>
        <w:t>ORIGINAL</w:t>
      </w:r>
      <w:r>
        <w:rPr>
          <w:rFonts w:ascii="Arial" w:hAnsi="Arial" w:cs="Arial"/>
          <w:b/>
          <w:lang w:val="de-DE" w:eastAsia="de-DE"/>
        </w:rPr>
        <w:t>-</w:t>
      </w:r>
      <w:r w:rsidRPr="00CB2AC9">
        <w:rPr>
          <w:rFonts w:ascii="Arial" w:hAnsi="Arial" w:cs="Arial"/>
          <w:b/>
          <w:lang w:val="de-DE" w:eastAsia="de-DE"/>
        </w:rPr>
        <w:t>Glühkerzen für</w:t>
      </w:r>
      <w:r>
        <w:rPr>
          <w:rFonts w:ascii="Arial" w:hAnsi="Arial" w:cs="Arial"/>
          <w:b/>
          <w:lang w:val="de-DE" w:eastAsia="de-DE"/>
        </w:rPr>
        <w:t xml:space="preserve"> alle gängigen Anwendungen: Mit den vollständig nach </w:t>
      </w:r>
      <w:r w:rsidRPr="00CB2AC9">
        <w:rPr>
          <w:rFonts w:ascii="Arial" w:hAnsi="Arial" w:cs="Arial"/>
          <w:b/>
          <w:lang w:val="de-DE" w:eastAsia="de-DE"/>
        </w:rPr>
        <w:t>Erstausrüsterspezifikationen gefertigt</w:t>
      </w:r>
      <w:r>
        <w:rPr>
          <w:rFonts w:ascii="Arial" w:hAnsi="Arial" w:cs="Arial"/>
          <w:b/>
          <w:lang w:val="de-DE" w:eastAsia="de-DE"/>
        </w:rPr>
        <w:t xml:space="preserve">en Teilen sorgt </w:t>
      </w:r>
      <w:proofErr w:type="spellStart"/>
      <w:r>
        <w:rPr>
          <w:rFonts w:ascii="Arial" w:hAnsi="Arial" w:cs="Arial"/>
          <w:b/>
          <w:lang w:val="de-DE" w:eastAsia="de-DE"/>
        </w:rPr>
        <w:t>Meyle</w:t>
      </w:r>
      <w:proofErr w:type="spellEnd"/>
      <w:r>
        <w:rPr>
          <w:rFonts w:ascii="Arial" w:hAnsi="Arial" w:cs="Arial"/>
          <w:b/>
          <w:lang w:val="de-DE" w:eastAsia="de-DE"/>
        </w:rPr>
        <w:t xml:space="preserve"> bei Diesel-Fahrzeugen für eine europaweite Abdeckung von rund 90 Prozent</w:t>
      </w:r>
      <w:r w:rsidRPr="00CB2AC9">
        <w:rPr>
          <w:rFonts w:ascii="Arial" w:hAnsi="Arial" w:cs="Arial"/>
          <w:b/>
          <w:lang w:val="de-DE" w:eastAsia="de-DE"/>
        </w:rPr>
        <w:t xml:space="preserve">. Zusätzlich bietet der Hamburger Hersteller </w:t>
      </w:r>
      <w:r>
        <w:rPr>
          <w:rFonts w:ascii="Arial" w:hAnsi="Arial" w:cs="Arial"/>
          <w:b/>
          <w:lang w:val="de-DE" w:eastAsia="de-DE"/>
        </w:rPr>
        <w:t xml:space="preserve">rund 60 </w:t>
      </w:r>
      <w:r w:rsidRPr="00CB2AC9">
        <w:rPr>
          <w:rFonts w:ascii="Arial" w:hAnsi="Arial" w:cs="Arial"/>
          <w:b/>
          <w:lang w:val="de-DE" w:eastAsia="de-DE"/>
        </w:rPr>
        <w:t>Glühzeitsteuergerät</w:t>
      </w:r>
      <w:r>
        <w:rPr>
          <w:rFonts w:ascii="Arial" w:hAnsi="Arial" w:cs="Arial"/>
          <w:b/>
          <w:lang w:val="de-DE" w:eastAsia="de-DE"/>
        </w:rPr>
        <w:t xml:space="preserve">-Kits </w:t>
      </w:r>
      <w:r w:rsidRPr="00CB2AC9">
        <w:rPr>
          <w:rFonts w:ascii="Arial" w:hAnsi="Arial" w:cs="Arial"/>
          <w:b/>
          <w:lang w:val="de-DE" w:eastAsia="de-DE"/>
        </w:rPr>
        <w:t xml:space="preserve">in </w:t>
      </w:r>
      <w:proofErr w:type="spellStart"/>
      <w:r w:rsidRPr="00CB2AC9">
        <w:rPr>
          <w:rFonts w:ascii="Arial" w:hAnsi="Arial" w:cs="Arial"/>
          <w:b/>
          <w:lang w:val="de-DE" w:eastAsia="de-DE"/>
        </w:rPr>
        <w:t>Meyle</w:t>
      </w:r>
      <w:proofErr w:type="spellEnd"/>
      <w:r w:rsidRPr="00CB2AC9">
        <w:rPr>
          <w:rFonts w:ascii="Arial" w:hAnsi="Arial" w:cs="Arial"/>
          <w:b/>
          <w:lang w:val="de-DE" w:eastAsia="de-DE"/>
        </w:rPr>
        <w:noBreakHyphen/>
        <w:t>ORIGINAL-Qualität an</w:t>
      </w:r>
      <w:r>
        <w:rPr>
          <w:rFonts w:ascii="Arial" w:hAnsi="Arial" w:cs="Arial"/>
          <w:b/>
          <w:lang w:val="de-DE" w:eastAsia="de-DE"/>
        </w:rPr>
        <w:t xml:space="preserve">, die neben dem </w:t>
      </w:r>
      <w:r w:rsidRPr="00CB2AC9">
        <w:rPr>
          <w:rFonts w:ascii="Arial" w:hAnsi="Arial" w:cs="Arial"/>
          <w:b/>
          <w:lang w:val="de-DE" w:eastAsia="de-DE"/>
        </w:rPr>
        <w:t xml:space="preserve">Steuergerät </w:t>
      </w:r>
      <w:r>
        <w:rPr>
          <w:rFonts w:ascii="Arial" w:hAnsi="Arial" w:cs="Arial"/>
          <w:b/>
          <w:lang w:val="de-DE" w:eastAsia="de-DE"/>
        </w:rPr>
        <w:t>die entsprechenden</w:t>
      </w:r>
      <w:r w:rsidRPr="00CB2AC9">
        <w:rPr>
          <w:rFonts w:ascii="Arial" w:hAnsi="Arial" w:cs="Arial"/>
          <w:b/>
          <w:lang w:val="de-DE" w:eastAsia="de-DE"/>
        </w:rPr>
        <w:t xml:space="preserve"> Glühkerzen</w:t>
      </w:r>
      <w:r>
        <w:rPr>
          <w:rFonts w:ascii="Arial" w:hAnsi="Arial" w:cs="Arial"/>
          <w:b/>
          <w:lang w:val="de-DE" w:eastAsia="de-DE"/>
        </w:rPr>
        <w:t xml:space="preserve"> enthalten</w:t>
      </w:r>
      <w:r w:rsidRPr="00CB2AC9">
        <w:rPr>
          <w:rFonts w:ascii="Arial" w:hAnsi="Arial" w:cs="Arial"/>
          <w:b/>
          <w:lang w:val="de-DE" w:eastAsia="de-DE"/>
        </w:rPr>
        <w:t xml:space="preserve">. </w:t>
      </w:r>
    </w:p>
    <w:p w:rsidR="0072219F" w:rsidRPr="00CB2AC9" w:rsidRDefault="0072219F" w:rsidP="00722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 w:rsidRPr="00CB2AC9">
        <w:rPr>
          <w:rFonts w:ascii="Arial" w:hAnsi="Arial" w:cs="Arial"/>
          <w:lang w:val="de-DE" w:eastAsia="de-DE"/>
        </w:rPr>
        <w:t xml:space="preserve">Glühkerzen ragen in den Zylinder des Dieselmotors hinein und werden auf Temperaturen von bis zu </w:t>
      </w:r>
      <w:r>
        <w:rPr>
          <w:rFonts w:ascii="Arial" w:hAnsi="Arial" w:cs="Arial"/>
          <w:lang w:val="de-DE" w:eastAsia="de-DE"/>
        </w:rPr>
        <w:t>+</w:t>
      </w:r>
      <w:r w:rsidRPr="00CB2AC9">
        <w:rPr>
          <w:rFonts w:ascii="Arial" w:hAnsi="Arial" w:cs="Arial"/>
          <w:lang w:val="de-DE" w:eastAsia="de-DE"/>
        </w:rPr>
        <w:t>1000°</w:t>
      </w:r>
      <w:r>
        <w:rPr>
          <w:rFonts w:ascii="Arial" w:hAnsi="Arial" w:cs="Arial"/>
          <w:lang w:val="de-DE" w:eastAsia="de-DE"/>
        </w:rPr>
        <w:t>C</w:t>
      </w:r>
      <w:r w:rsidRPr="00CB2AC9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lang w:val="de-DE" w:eastAsia="de-DE"/>
        </w:rPr>
        <w:t>erhitzt</w:t>
      </w:r>
      <w:r w:rsidRPr="00CB2AC9">
        <w:rPr>
          <w:rFonts w:ascii="Arial" w:hAnsi="Arial" w:cs="Arial"/>
          <w:lang w:val="de-DE" w:eastAsia="de-DE"/>
        </w:rPr>
        <w:t>.</w:t>
      </w:r>
      <w:r>
        <w:rPr>
          <w:rFonts w:ascii="Arial" w:hAnsi="Arial" w:cs="Arial"/>
          <w:lang w:val="de-DE" w:eastAsia="de-DE"/>
        </w:rPr>
        <w:t xml:space="preserve"> Diese große Hitze ist notwendig, um den Kaltstart eines Dieselmotors auch im Winter bei Tiefsttemperaturen von bis zu </w:t>
      </w:r>
      <w:r>
        <w:rPr>
          <w:rFonts w:ascii="Arial" w:hAnsi="Arial" w:cs="Arial"/>
          <w:lang w:val="de-DE" w:eastAsia="de-DE"/>
        </w:rPr>
        <w:noBreakHyphen/>
        <w:t>40</w:t>
      </w:r>
      <w:r w:rsidRPr="00CB2AC9">
        <w:rPr>
          <w:rFonts w:ascii="Arial" w:hAnsi="Arial" w:cs="Arial"/>
          <w:lang w:val="de-DE" w:eastAsia="de-DE"/>
        </w:rPr>
        <w:t>°</w:t>
      </w:r>
      <w:r>
        <w:rPr>
          <w:rFonts w:ascii="Arial" w:hAnsi="Arial" w:cs="Arial"/>
          <w:lang w:val="de-DE" w:eastAsia="de-DE"/>
        </w:rPr>
        <w:t>C</w:t>
      </w:r>
      <w:r w:rsidRPr="00CB2AC9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lang w:val="de-DE" w:eastAsia="de-DE"/>
        </w:rPr>
        <w:t xml:space="preserve">zu ermöglichen. </w:t>
      </w:r>
      <w:r w:rsidRPr="00CB2AC9">
        <w:rPr>
          <w:rFonts w:ascii="Arial" w:hAnsi="Arial" w:cs="Arial"/>
          <w:lang w:val="de-DE" w:eastAsia="de-DE"/>
        </w:rPr>
        <w:t xml:space="preserve">Um Defekten und Verschleiß vorzubeugen, werden die </w:t>
      </w:r>
      <w:proofErr w:type="spellStart"/>
      <w:r w:rsidRPr="00CB2AC9">
        <w:rPr>
          <w:rFonts w:ascii="Arial" w:hAnsi="Arial" w:cs="Arial"/>
          <w:lang w:val="de-DE" w:eastAsia="de-DE"/>
        </w:rPr>
        <w:t>Meyle</w:t>
      </w:r>
      <w:proofErr w:type="spellEnd"/>
      <w:r>
        <w:rPr>
          <w:rFonts w:ascii="Arial" w:hAnsi="Arial" w:cs="Arial"/>
          <w:lang w:val="de-DE" w:eastAsia="de-DE"/>
        </w:rPr>
        <w:noBreakHyphen/>
      </w:r>
      <w:r w:rsidRPr="00CB2AC9">
        <w:rPr>
          <w:rFonts w:ascii="Arial" w:hAnsi="Arial" w:cs="Arial"/>
          <w:lang w:val="de-DE" w:eastAsia="de-DE"/>
        </w:rPr>
        <w:t>ORIGINAL</w:t>
      </w:r>
      <w:r w:rsidRPr="00CB2AC9">
        <w:rPr>
          <w:rFonts w:ascii="Arial" w:hAnsi="Arial" w:cs="Arial"/>
          <w:lang w:val="de-DE" w:eastAsia="de-DE"/>
        </w:rPr>
        <w:noBreakHyphen/>
        <w:t xml:space="preserve">Glühkerzen </w:t>
      </w:r>
      <w:r>
        <w:rPr>
          <w:rFonts w:ascii="Arial" w:hAnsi="Arial" w:cs="Arial"/>
          <w:lang w:val="de-DE" w:eastAsia="de-DE"/>
        </w:rPr>
        <w:t>deshalb nach Erstausrüsterspezifikationen hergestellt – hierzu zählen der Einsatz</w:t>
      </w:r>
      <w:r w:rsidRPr="00CB2AC9">
        <w:rPr>
          <w:rFonts w:ascii="Arial" w:hAnsi="Arial" w:cs="Arial"/>
          <w:lang w:val="de-DE" w:eastAsia="de-DE"/>
        </w:rPr>
        <w:t xml:space="preserve"> hitzebeständige</w:t>
      </w:r>
      <w:r>
        <w:rPr>
          <w:rFonts w:ascii="Arial" w:hAnsi="Arial" w:cs="Arial"/>
          <w:lang w:val="de-DE" w:eastAsia="de-DE"/>
        </w:rPr>
        <w:t>n</w:t>
      </w:r>
      <w:r w:rsidRPr="00CB2AC9">
        <w:rPr>
          <w:rFonts w:ascii="Arial" w:hAnsi="Arial" w:cs="Arial"/>
          <w:lang w:val="de-DE" w:eastAsia="de-DE"/>
        </w:rPr>
        <w:t xml:space="preserve"> Metall</w:t>
      </w:r>
      <w:r>
        <w:rPr>
          <w:rFonts w:ascii="Arial" w:hAnsi="Arial" w:cs="Arial"/>
          <w:lang w:val="de-DE" w:eastAsia="de-DE"/>
        </w:rPr>
        <w:t>s</w:t>
      </w:r>
      <w:r w:rsidRPr="00CB2AC9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lang w:val="de-DE" w:eastAsia="de-DE"/>
        </w:rPr>
        <w:t>und der</w:t>
      </w:r>
      <w:r w:rsidRPr="00CB2AC9">
        <w:rPr>
          <w:rFonts w:ascii="Arial" w:hAnsi="Arial" w:cs="Arial"/>
          <w:lang w:val="de-DE" w:eastAsia="de-DE"/>
        </w:rPr>
        <w:t xml:space="preserve"> doppelte</w:t>
      </w:r>
      <w:r>
        <w:rPr>
          <w:rFonts w:ascii="Arial" w:hAnsi="Arial" w:cs="Arial"/>
          <w:lang w:val="de-DE" w:eastAsia="de-DE"/>
        </w:rPr>
        <w:t>n</w:t>
      </w:r>
      <w:r w:rsidRPr="00CB2AC9">
        <w:rPr>
          <w:rFonts w:ascii="Arial" w:hAnsi="Arial" w:cs="Arial"/>
          <w:lang w:val="de-DE" w:eastAsia="de-DE"/>
        </w:rPr>
        <w:t xml:space="preserve"> Heizwendeltechnologie. </w:t>
      </w:r>
      <w:r>
        <w:rPr>
          <w:rFonts w:ascii="Arial" w:hAnsi="Arial" w:cs="Arial"/>
          <w:lang w:val="de-DE" w:eastAsia="de-DE"/>
        </w:rPr>
        <w:t xml:space="preserve">Dadurch verfügen die </w:t>
      </w:r>
      <w:proofErr w:type="spellStart"/>
      <w:r w:rsidRPr="00CB2AC9">
        <w:rPr>
          <w:rFonts w:ascii="Arial" w:hAnsi="Arial" w:cs="Arial"/>
          <w:lang w:val="de-DE" w:eastAsia="de-DE"/>
        </w:rPr>
        <w:t>Meyle</w:t>
      </w:r>
      <w:proofErr w:type="spellEnd"/>
      <w:r>
        <w:rPr>
          <w:rFonts w:ascii="Arial" w:hAnsi="Arial" w:cs="Arial"/>
          <w:lang w:val="de-DE" w:eastAsia="de-DE"/>
        </w:rPr>
        <w:noBreakHyphen/>
      </w:r>
      <w:r w:rsidRPr="00CB2AC9">
        <w:rPr>
          <w:rFonts w:ascii="Arial" w:hAnsi="Arial" w:cs="Arial"/>
          <w:lang w:val="de-DE" w:eastAsia="de-DE"/>
        </w:rPr>
        <w:t>ORIGINAL</w:t>
      </w:r>
      <w:r w:rsidRPr="00CB2AC9">
        <w:rPr>
          <w:rFonts w:ascii="Arial" w:hAnsi="Arial" w:cs="Arial"/>
          <w:lang w:val="de-DE" w:eastAsia="de-DE"/>
        </w:rPr>
        <w:noBreakHyphen/>
        <w:t>Glühkerzen</w:t>
      </w:r>
      <w:r>
        <w:rPr>
          <w:rFonts w:ascii="Arial" w:hAnsi="Arial" w:cs="Arial"/>
          <w:lang w:val="de-DE" w:eastAsia="de-DE"/>
        </w:rPr>
        <w:t xml:space="preserve"> über  </w:t>
      </w:r>
      <w:r w:rsidRPr="00CB2AC9">
        <w:rPr>
          <w:rFonts w:ascii="Arial" w:hAnsi="Arial" w:cs="Arial"/>
          <w:lang w:val="de-DE" w:eastAsia="de-DE"/>
        </w:rPr>
        <w:t>eine optimal abgestimmte Wärmeübertragung</w:t>
      </w:r>
      <w:r>
        <w:rPr>
          <w:rFonts w:ascii="Arial" w:hAnsi="Arial" w:cs="Arial"/>
          <w:lang w:val="de-DE" w:eastAsia="de-DE"/>
        </w:rPr>
        <w:t xml:space="preserve"> und</w:t>
      </w:r>
      <w:r w:rsidRPr="00CB2AC9">
        <w:rPr>
          <w:rFonts w:ascii="Arial" w:hAnsi="Arial" w:cs="Arial"/>
          <w:lang w:val="de-DE" w:eastAsia="de-DE"/>
        </w:rPr>
        <w:t xml:space="preserve"> eine hohe Isolationsfähigkeit gegen Kriechströme oder Überschläge</w:t>
      </w:r>
      <w:r>
        <w:rPr>
          <w:rFonts w:ascii="Arial" w:hAnsi="Arial" w:cs="Arial"/>
          <w:lang w:val="de-DE" w:eastAsia="de-DE"/>
        </w:rPr>
        <w:t xml:space="preserve">. Zusätzlich ist das Innere der Glühkerze  </w:t>
      </w:r>
      <w:r w:rsidRPr="00381036">
        <w:rPr>
          <w:rFonts w:ascii="Arial" w:hAnsi="Arial" w:cs="Arial"/>
          <w:lang w:val="de-DE" w:eastAsia="de-DE"/>
        </w:rPr>
        <w:t>durch eine spezielle Gummidichtung</w:t>
      </w:r>
      <w:r>
        <w:rPr>
          <w:rFonts w:ascii="Arial" w:hAnsi="Arial" w:cs="Arial"/>
          <w:lang w:val="de-DE" w:eastAsia="de-DE"/>
        </w:rPr>
        <w:t xml:space="preserve"> </w:t>
      </w:r>
      <w:r w:rsidRPr="00CB2AC9">
        <w:rPr>
          <w:rFonts w:ascii="Arial" w:hAnsi="Arial" w:cs="Arial"/>
          <w:lang w:val="de-DE" w:eastAsia="de-DE"/>
        </w:rPr>
        <w:t>a</w:t>
      </w:r>
      <w:r>
        <w:rPr>
          <w:rFonts w:ascii="Arial" w:hAnsi="Arial" w:cs="Arial"/>
          <w:lang w:val="de-DE" w:eastAsia="de-DE"/>
        </w:rPr>
        <w:t>nti-</w:t>
      </w:r>
      <w:r w:rsidRPr="00CB2AC9">
        <w:rPr>
          <w:rFonts w:ascii="Arial" w:hAnsi="Arial" w:cs="Arial"/>
          <w:lang w:val="de-DE" w:eastAsia="de-DE"/>
        </w:rPr>
        <w:t>hygroskopisch</w:t>
      </w:r>
      <w:r>
        <w:rPr>
          <w:rFonts w:ascii="Arial" w:hAnsi="Arial" w:cs="Arial"/>
          <w:lang w:val="de-DE" w:eastAsia="de-DE"/>
        </w:rPr>
        <w:t xml:space="preserve"> – </w:t>
      </w:r>
      <w:r w:rsidRPr="00381036">
        <w:rPr>
          <w:rFonts w:ascii="Arial" w:hAnsi="Arial" w:cs="Arial"/>
          <w:lang w:val="de-DE" w:eastAsia="de-DE"/>
        </w:rPr>
        <w:t>zieht also keine Feuchtigkeit an</w:t>
      </w:r>
      <w:r>
        <w:rPr>
          <w:rFonts w:ascii="Arial" w:hAnsi="Arial" w:cs="Arial"/>
          <w:lang w:val="de-DE" w:eastAsia="de-DE"/>
        </w:rPr>
        <w:t xml:space="preserve"> – wo</w:t>
      </w:r>
      <w:r w:rsidRPr="00CB2AC9">
        <w:rPr>
          <w:rFonts w:ascii="Arial" w:hAnsi="Arial" w:cs="Arial"/>
          <w:lang w:val="de-DE" w:eastAsia="de-DE"/>
        </w:rPr>
        <w:t xml:space="preserve">durch </w:t>
      </w:r>
      <w:r>
        <w:rPr>
          <w:rFonts w:ascii="Arial" w:hAnsi="Arial" w:cs="Arial"/>
          <w:lang w:val="de-DE" w:eastAsia="de-DE"/>
        </w:rPr>
        <w:t>K</w:t>
      </w:r>
      <w:r w:rsidRPr="00CB2AC9">
        <w:rPr>
          <w:rFonts w:ascii="Arial" w:hAnsi="Arial" w:cs="Arial"/>
          <w:lang w:val="de-DE" w:eastAsia="de-DE"/>
        </w:rPr>
        <w:t>orrosion im Inneren verhindert</w:t>
      </w:r>
      <w:r w:rsidRPr="00BF2FDB">
        <w:rPr>
          <w:rFonts w:ascii="Arial" w:hAnsi="Arial" w:cs="Arial"/>
          <w:lang w:val="de-DE" w:eastAsia="de-DE"/>
        </w:rPr>
        <w:t xml:space="preserve"> </w:t>
      </w:r>
      <w:r w:rsidRPr="00CB2AC9">
        <w:rPr>
          <w:rFonts w:ascii="Arial" w:hAnsi="Arial" w:cs="Arial"/>
          <w:lang w:val="de-DE" w:eastAsia="de-DE"/>
        </w:rPr>
        <w:t xml:space="preserve">wird. </w:t>
      </w:r>
      <w:r>
        <w:rPr>
          <w:rFonts w:ascii="Arial" w:hAnsi="Arial" w:cs="Arial"/>
          <w:lang w:val="de-DE" w:eastAsia="de-DE"/>
        </w:rPr>
        <w:t xml:space="preserve"> Durch den Einsatz hochwertiger Materialien und optimal aufeinander abgestimmter Komponenten kann die </w:t>
      </w:r>
      <w:r w:rsidRPr="002C052D">
        <w:rPr>
          <w:rFonts w:ascii="Arial" w:hAnsi="Arial" w:cs="Arial"/>
          <w:lang w:val="de-DE" w:eastAsia="de-DE"/>
        </w:rPr>
        <w:t>vorgegebene</w:t>
      </w:r>
      <w:r>
        <w:rPr>
          <w:rFonts w:ascii="Arial" w:hAnsi="Arial" w:cs="Arial"/>
          <w:lang w:val="de-DE" w:eastAsia="de-DE"/>
        </w:rPr>
        <w:t xml:space="preserve"> Nachglühtemperatur von </w:t>
      </w:r>
      <w:proofErr w:type="spellStart"/>
      <w:r w:rsidRPr="00CB2AC9">
        <w:rPr>
          <w:rFonts w:ascii="Arial" w:hAnsi="Arial" w:cs="Arial"/>
          <w:lang w:val="de-DE" w:eastAsia="de-DE"/>
        </w:rPr>
        <w:t>Meyle</w:t>
      </w:r>
      <w:proofErr w:type="spellEnd"/>
      <w:r>
        <w:rPr>
          <w:rFonts w:ascii="Arial" w:hAnsi="Arial" w:cs="Arial"/>
          <w:lang w:val="de-DE" w:eastAsia="de-DE"/>
        </w:rPr>
        <w:noBreakHyphen/>
      </w:r>
      <w:r w:rsidRPr="00CB2AC9">
        <w:rPr>
          <w:rFonts w:ascii="Arial" w:hAnsi="Arial" w:cs="Arial"/>
          <w:lang w:val="de-DE" w:eastAsia="de-DE"/>
        </w:rPr>
        <w:t>ORIGINAL</w:t>
      </w:r>
      <w:r w:rsidRPr="00CB2AC9">
        <w:rPr>
          <w:rFonts w:ascii="Arial" w:hAnsi="Arial" w:cs="Arial"/>
          <w:lang w:val="de-DE" w:eastAsia="de-DE"/>
        </w:rPr>
        <w:noBreakHyphen/>
        <w:t>Glühkerzen</w:t>
      </w:r>
      <w:r>
        <w:rPr>
          <w:rFonts w:ascii="Arial" w:hAnsi="Arial" w:cs="Arial"/>
          <w:lang w:val="de-DE" w:eastAsia="de-DE"/>
        </w:rPr>
        <w:t xml:space="preserve"> exakt gehalten werden. Hierdurch werden Abgasemissionen wesentlich gesenkt</w:t>
      </w:r>
      <w:r w:rsidRPr="00CB2AC9">
        <w:rPr>
          <w:rFonts w:ascii="Arial" w:hAnsi="Arial" w:cs="Arial"/>
          <w:lang w:val="de-DE" w:eastAsia="de-DE"/>
        </w:rPr>
        <w:t xml:space="preserve"> und</w:t>
      </w:r>
      <w:r>
        <w:rPr>
          <w:rFonts w:ascii="Arial" w:hAnsi="Arial" w:cs="Arial"/>
          <w:lang w:val="de-DE" w:eastAsia="de-DE"/>
        </w:rPr>
        <w:t xml:space="preserve"> die</w:t>
      </w:r>
      <w:r w:rsidRPr="00CB2AC9">
        <w:rPr>
          <w:rFonts w:ascii="Arial" w:hAnsi="Arial" w:cs="Arial"/>
          <w:lang w:val="de-DE" w:eastAsia="de-DE"/>
        </w:rPr>
        <w:t xml:space="preserve"> Umwelt</w:t>
      </w:r>
      <w:r>
        <w:rPr>
          <w:rFonts w:ascii="Arial" w:hAnsi="Arial" w:cs="Arial"/>
          <w:lang w:val="de-DE" w:eastAsia="de-DE"/>
        </w:rPr>
        <w:t xml:space="preserve"> geschont</w:t>
      </w:r>
      <w:r w:rsidRPr="00CB2AC9">
        <w:rPr>
          <w:rFonts w:ascii="Arial" w:hAnsi="Arial" w:cs="Arial"/>
          <w:lang w:val="de-DE" w:eastAsia="de-DE"/>
        </w:rPr>
        <w:t>.</w:t>
      </w:r>
    </w:p>
    <w:p w:rsidR="0072219F" w:rsidRDefault="0072219F" w:rsidP="00722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 w:rsidRPr="00CB2AC9">
        <w:rPr>
          <w:rFonts w:ascii="Arial" w:hAnsi="Arial" w:cs="Arial"/>
          <w:lang w:val="de-DE" w:eastAsia="de-DE"/>
        </w:rPr>
        <w:br/>
        <w:t xml:space="preserve">Glühkerzen </w:t>
      </w:r>
      <w:r>
        <w:rPr>
          <w:rFonts w:ascii="Arial" w:hAnsi="Arial" w:cs="Arial"/>
          <w:lang w:val="de-DE" w:eastAsia="de-DE"/>
        </w:rPr>
        <w:t>sollten alle</w:t>
      </w:r>
      <w:r w:rsidRPr="00CB2AC9">
        <w:rPr>
          <w:rFonts w:ascii="Arial" w:hAnsi="Arial" w:cs="Arial"/>
          <w:lang w:val="de-DE" w:eastAsia="de-DE"/>
        </w:rPr>
        <w:t xml:space="preserve"> 80.000 bis 100.000 Kilometern gewechselt werden</w:t>
      </w:r>
      <w:r>
        <w:rPr>
          <w:rFonts w:ascii="Arial" w:hAnsi="Arial" w:cs="Arial"/>
          <w:lang w:val="de-DE" w:eastAsia="de-DE"/>
        </w:rPr>
        <w:t xml:space="preserve">, um einen </w:t>
      </w:r>
      <w:r>
        <w:rPr>
          <w:rFonts w:ascii="Arial" w:hAnsi="Arial" w:cs="Arial"/>
          <w:sz w:val="20"/>
          <w:szCs w:val="20"/>
          <w:lang w:val="de-DE" w:eastAsia="de-DE"/>
        </w:rPr>
        <w:br/>
      </w:r>
      <w:r>
        <w:rPr>
          <w:rFonts w:ascii="Arial" w:hAnsi="Arial" w:cs="Arial"/>
          <w:sz w:val="20"/>
          <w:szCs w:val="20"/>
          <w:lang w:val="de-DE" w:eastAsia="de-DE"/>
        </w:rPr>
        <w:lastRenderedPageBreak/>
        <w:br/>
      </w:r>
      <w:r>
        <w:rPr>
          <w:rFonts w:ascii="Arial" w:hAnsi="Arial" w:cs="Arial"/>
          <w:lang w:val="de-DE" w:eastAsia="de-DE"/>
        </w:rPr>
        <w:t>verschleißbedingten Ausfall zu vermeiden. V</w:t>
      </w:r>
      <w:r w:rsidRPr="00CB2AC9">
        <w:rPr>
          <w:rFonts w:ascii="Arial" w:hAnsi="Arial" w:cs="Arial"/>
          <w:lang w:val="de-DE" w:eastAsia="de-DE"/>
        </w:rPr>
        <w:t xml:space="preserve">or allem bei kalten Temperaturen im Herbst und Winter </w:t>
      </w:r>
      <w:r>
        <w:rPr>
          <w:rFonts w:ascii="Arial" w:hAnsi="Arial" w:cs="Arial"/>
          <w:lang w:val="de-DE" w:eastAsia="de-DE"/>
        </w:rPr>
        <w:t>können</w:t>
      </w:r>
      <w:r w:rsidRPr="00CB2AC9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lang w:val="de-DE" w:eastAsia="de-DE"/>
        </w:rPr>
        <w:t xml:space="preserve">verschlissene </w:t>
      </w:r>
      <w:r w:rsidRPr="00CB2AC9">
        <w:rPr>
          <w:rFonts w:ascii="Arial" w:hAnsi="Arial" w:cs="Arial"/>
          <w:lang w:val="de-DE" w:eastAsia="de-DE"/>
        </w:rPr>
        <w:t>Glühkerzen massive Startprobleme</w:t>
      </w:r>
      <w:r>
        <w:rPr>
          <w:rFonts w:ascii="Arial" w:hAnsi="Arial" w:cs="Arial"/>
          <w:lang w:val="de-DE" w:eastAsia="de-DE"/>
        </w:rPr>
        <w:t xml:space="preserve"> verursachen und zu</w:t>
      </w:r>
      <w:r w:rsidRPr="00CB2AC9">
        <w:rPr>
          <w:rFonts w:ascii="Arial" w:hAnsi="Arial" w:cs="Arial"/>
          <w:lang w:val="de-DE" w:eastAsia="de-DE"/>
        </w:rPr>
        <w:t xml:space="preserve"> eine</w:t>
      </w:r>
      <w:r>
        <w:rPr>
          <w:rFonts w:ascii="Arial" w:hAnsi="Arial" w:cs="Arial"/>
          <w:lang w:val="de-DE" w:eastAsia="de-DE"/>
        </w:rPr>
        <w:t>m</w:t>
      </w:r>
      <w:r w:rsidRPr="00CB2AC9">
        <w:rPr>
          <w:rFonts w:ascii="Arial" w:hAnsi="Arial" w:cs="Arial"/>
          <w:lang w:val="de-DE" w:eastAsia="de-DE"/>
        </w:rPr>
        <w:t xml:space="preserve"> unruhig laufenden Motor sowie eine</w:t>
      </w:r>
      <w:r>
        <w:rPr>
          <w:rFonts w:ascii="Arial" w:hAnsi="Arial" w:cs="Arial"/>
          <w:lang w:val="de-DE" w:eastAsia="de-DE"/>
        </w:rPr>
        <w:t>m</w:t>
      </w:r>
      <w:r w:rsidRPr="00CB2AC9">
        <w:rPr>
          <w:rFonts w:ascii="Arial" w:hAnsi="Arial" w:cs="Arial"/>
          <w:lang w:val="de-DE" w:eastAsia="de-DE"/>
        </w:rPr>
        <w:t xml:space="preserve"> erhöhten Schadstoffausstoß samt Rauchentwicklung </w:t>
      </w:r>
      <w:r>
        <w:rPr>
          <w:rFonts w:ascii="Arial" w:hAnsi="Arial" w:cs="Arial"/>
          <w:lang w:val="de-DE" w:eastAsia="de-DE"/>
        </w:rPr>
        <w:t>führen</w:t>
      </w:r>
      <w:r w:rsidRPr="00CB2AC9">
        <w:rPr>
          <w:rFonts w:ascii="Arial" w:hAnsi="Arial" w:cs="Arial"/>
          <w:lang w:val="de-DE" w:eastAsia="de-DE"/>
        </w:rPr>
        <w:t xml:space="preserve">. </w:t>
      </w:r>
    </w:p>
    <w:p w:rsidR="0072219F" w:rsidRDefault="0072219F" w:rsidP="00722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 w:rsidRPr="00CB2AC9">
        <w:rPr>
          <w:rFonts w:ascii="Arial" w:hAnsi="Arial" w:cs="Arial"/>
          <w:lang w:val="de-DE" w:eastAsia="de-DE"/>
        </w:rPr>
        <w:br/>
        <w:t>Der Ausfall einer Glüh</w:t>
      </w:r>
      <w:r>
        <w:rPr>
          <w:rFonts w:ascii="Arial" w:hAnsi="Arial" w:cs="Arial"/>
          <w:lang w:val="de-DE" w:eastAsia="de-DE"/>
        </w:rPr>
        <w:t>kerze kann mehrere Gründe haben:</w:t>
      </w:r>
      <w:r w:rsidRPr="00CB2AC9">
        <w:rPr>
          <w:rFonts w:ascii="Arial" w:hAnsi="Arial" w:cs="Arial"/>
          <w:lang w:val="de-DE" w:eastAsia="de-DE"/>
        </w:rPr>
        <w:t xml:space="preserve"> Neben alterungsbedingtem Verschleiß können ein unsachgemäßer Einbau, ein fehlerhaftes Steuergerät oder eine </w:t>
      </w:r>
      <w:r>
        <w:rPr>
          <w:rFonts w:ascii="Arial" w:hAnsi="Arial" w:cs="Arial"/>
          <w:lang w:val="de-DE" w:eastAsia="de-DE"/>
        </w:rPr>
        <w:t>mangelhafte</w:t>
      </w:r>
      <w:r w:rsidRPr="00CB2AC9">
        <w:rPr>
          <w:rFonts w:ascii="Arial" w:hAnsi="Arial" w:cs="Arial"/>
          <w:lang w:val="de-DE" w:eastAsia="de-DE"/>
        </w:rPr>
        <w:t xml:space="preserve"> Verarbeitung der Glühkerzen Ursachen für Defekte sein. </w:t>
      </w:r>
      <w:r>
        <w:rPr>
          <w:rFonts w:ascii="Arial" w:hAnsi="Arial" w:cs="Arial"/>
          <w:lang w:val="de-DE" w:eastAsia="de-DE"/>
        </w:rPr>
        <w:t xml:space="preserve">Als Folge kommt es zu </w:t>
      </w:r>
      <w:r w:rsidRPr="00CB2AC9">
        <w:rPr>
          <w:rFonts w:ascii="Arial" w:hAnsi="Arial" w:cs="Arial"/>
          <w:lang w:val="de-DE" w:eastAsia="de-DE"/>
        </w:rPr>
        <w:t>verformten, gebrochenen oder geplatzten Glühkerzen</w:t>
      </w:r>
      <w:r>
        <w:rPr>
          <w:rFonts w:ascii="Arial" w:hAnsi="Arial" w:cs="Arial"/>
          <w:lang w:val="de-DE" w:eastAsia="de-DE"/>
        </w:rPr>
        <w:t xml:space="preserve">, was teure </w:t>
      </w:r>
      <w:r w:rsidRPr="00CB2AC9">
        <w:rPr>
          <w:rFonts w:ascii="Arial" w:hAnsi="Arial" w:cs="Arial"/>
          <w:lang w:val="de-DE" w:eastAsia="de-DE"/>
        </w:rPr>
        <w:t>Folgeschäden nach sich ziehen</w:t>
      </w:r>
      <w:r>
        <w:rPr>
          <w:rFonts w:ascii="Arial" w:hAnsi="Arial" w:cs="Arial"/>
          <w:lang w:val="de-DE" w:eastAsia="de-DE"/>
        </w:rPr>
        <w:t xml:space="preserve"> kann</w:t>
      </w:r>
      <w:r w:rsidRPr="00CB2AC9">
        <w:rPr>
          <w:rFonts w:ascii="Arial" w:hAnsi="Arial" w:cs="Arial"/>
          <w:lang w:val="de-DE" w:eastAsia="de-DE"/>
        </w:rPr>
        <w:t xml:space="preserve">. So </w:t>
      </w:r>
      <w:r>
        <w:rPr>
          <w:rFonts w:ascii="Arial" w:hAnsi="Arial" w:cs="Arial"/>
          <w:lang w:val="de-DE" w:eastAsia="de-DE"/>
        </w:rPr>
        <w:t>können</w:t>
      </w:r>
      <w:r w:rsidRPr="00CB2AC9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lang w:val="de-DE" w:eastAsia="de-DE"/>
        </w:rPr>
        <w:t xml:space="preserve">sich beispielsweise </w:t>
      </w:r>
      <w:r w:rsidRPr="00CB2AC9">
        <w:rPr>
          <w:rFonts w:ascii="Arial" w:hAnsi="Arial" w:cs="Arial"/>
          <w:lang w:val="de-DE" w:eastAsia="de-DE"/>
        </w:rPr>
        <w:t>Glühkerze</w:t>
      </w:r>
      <w:r>
        <w:rPr>
          <w:rFonts w:ascii="Arial" w:hAnsi="Arial" w:cs="Arial"/>
          <w:lang w:val="de-DE" w:eastAsia="de-DE"/>
        </w:rPr>
        <w:t>n</w:t>
      </w:r>
      <w:r w:rsidRPr="00CB2AC9">
        <w:rPr>
          <w:rFonts w:ascii="Arial" w:hAnsi="Arial" w:cs="Arial"/>
          <w:lang w:val="de-DE" w:eastAsia="de-DE"/>
        </w:rPr>
        <w:t xml:space="preserve"> nicht mehr entfernen</w:t>
      </w:r>
      <w:r>
        <w:rPr>
          <w:rFonts w:ascii="Arial" w:hAnsi="Arial" w:cs="Arial"/>
          <w:lang w:val="de-DE" w:eastAsia="de-DE"/>
        </w:rPr>
        <w:t xml:space="preserve"> lassen oder – im schlimmsten Fall – Bestandteile </w:t>
      </w:r>
      <w:r w:rsidRPr="00CB2AC9">
        <w:rPr>
          <w:rFonts w:ascii="Arial" w:hAnsi="Arial" w:cs="Arial"/>
          <w:lang w:val="de-DE" w:eastAsia="de-DE"/>
        </w:rPr>
        <w:t xml:space="preserve">der Glühkerze in den </w:t>
      </w:r>
      <w:r>
        <w:rPr>
          <w:rFonts w:ascii="Arial" w:hAnsi="Arial" w:cs="Arial"/>
          <w:lang w:val="de-DE" w:eastAsia="de-DE"/>
        </w:rPr>
        <w:t>Zylinder</w:t>
      </w:r>
      <w:r w:rsidRPr="00CB2AC9">
        <w:rPr>
          <w:rFonts w:ascii="Arial" w:hAnsi="Arial" w:cs="Arial"/>
          <w:lang w:val="de-DE" w:eastAsia="de-DE"/>
        </w:rPr>
        <w:t xml:space="preserve"> gelangen</w:t>
      </w:r>
      <w:r>
        <w:rPr>
          <w:rFonts w:ascii="Arial" w:hAnsi="Arial" w:cs="Arial"/>
          <w:lang w:val="de-DE" w:eastAsia="de-DE"/>
        </w:rPr>
        <w:t xml:space="preserve"> und diesen beschädigen. </w:t>
      </w:r>
    </w:p>
    <w:p w:rsidR="0072219F" w:rsidRPr="00CB2AC9" w:rsidRDefault="0072219F" w:rsidP="0072219F">
      <w:pPr>
        <w:spacing w:line="276" w:lineRule="auto"/>
        <w:rPr>
          <w:rFonts w:ascii="Arial" w:hAnsi="Arial" w:cs="Arial"/>
          <w:lang w:val="de-DE"/>
        </w:rPr>
      </w:pPr>
    </w:p>
    <w:p w:rsidR="0072219F" w:rsidRPr="00CB2AC9" w:rsidRDefault="0072219F" w:rsidP="0072219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de-DE"/>
        </w:rPr>
      </w:pPr>
      <w:proofErr w:type="spellStart"/>
      <w:r w:rsidRPr="00CB2AC9">
        <w:rPr>
          <w:rFonts w:ascii="Arial" w:hAnsi="Arial" w:cs="Arial"/>
          <w:u w:val="single"/>
          <w:lang w:val="de-DE"/>
        </w:rPr>
        <w:t>Meyle</w:t>
      </w:r>
      <w:proofErr w:type="spellEnd"/>
      <w:r w:rsidRPr="00CB2AC9">
        <w:rPr>
          <w:rFonts w:ascii="Arial" w:hAnsi="Arial" w:cs="Arial"/>
          <w:u w:val="single"/>
          <w:lang w:val="de-DE"/>
        </w:rPr>
        <w:t>-Technik-Wissen:</w:t>
      </w:r>
      <w:r w:rsidRPr="00CB2AC9">
        <w:rPr>
          <w:rFonts w:ascii="Arial" w:hAnsi="Arial" w:cs="Arial"/>
          <w:lang w:val="de-DE"/>
        </w:rPr>
        <w:t xml:space="preserve"> Die </w:t>
      </w:r>
      <w:r>
        <w:rPr>
          <w:rFonts w:ascii="Arial" w:hAnsi="Arial" w:cs="Arial"/>
          <w:lang w:val="de-DE"/>
        </w:rPr>
        <w:t>Spezifikationen</w:t>
      </w:r>
      <w:r w:rsidRPr="00CB2AC9">
        <w:rPr>
          <w:rFonts w:ascii="Arial" w:hAnsi="Arial" w:cs="Arial"/>
          <w:lang w:val="de-DE"/>
        </w:rPr>
        <w:t xml:space="preserve"> der </w:t>
      </w:r>
      <w:proofErr w:type="spellStart"/>
      <w:r>
        <w:rPr>
          <w:rFonts w:ascii="Arial" w:hAnsi="Arial" w:cs="Arial"/>
          <w:lang w:val="de-DE"/>
        </w:rPr>
        <w:t>Meyle</w:t>
      </w:r>
      <w:proofErr w:type="spellEnd"/>
      <w:r>
        <w:rPr>
          <w:rFonts w:ascii="Arial" w:hAnsi="Arial" w:cs="Arial"/>
          <w:lang w:val="de-DE"/>
        </w:rPr>
        <w:noBreakHyphen/>
      </w:r>
      <w:r w:rsidRPr="00CB2AC9">
        <w:rPr>
          <w:rFonts w:ascii="Arial" w:hAnsi="Arial" w:cs="Arial"/>
          <w:lang w:val="de-DE"/>
        </w:rPr>
        <w:t>ORIGINAL-Glühkerzen im Überblick: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72219F" w:rsidRPr="00CB2AC9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219F" w:rsidRPr="00BD14ED" w:rsidRDefault="0072219F" w:rsidP="00665856">
            <w:pPr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DE"/>
              </w:rPr>
              <w:t xml:space="preserve">Spezifikation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BD14ED">
              <w:rPr>
                <w:rFonts w:ascii="Arial" w:hAnsi="Arial" w:cs="Arial"/>
                <w:b/>
                <w:sz w:val="20"/>
                <w:szCs w:val="22"/>
                <w:lang w:val="de-DE"/>
              </w:rPr>
              <w:t>Vorteile</w:t>
            </w:r>
          </w:p>
        </w:tc>
      </w:tr>
      <w:tr w:rsidR="0072219F" w:rsidRPr="00CB2AC9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Korrosionsbeständige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>r Anschluss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Gewährleistung eines sicheren Stromflusses</w:t>
            </w:r>
          </w:p>
        </w:tc>
      </w:tr>
      <w:tr w:rsidR="0072219F" w:rsidRPr="00CB2AC9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Doppelte Heizwendeltechnologie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C35DE7">
              <w:rPr>
                <w:rFonts w:ascii="Arial" w:hAnsi="Arial" w:cs="Arial"/>
                <w:sz w:val="20"/>
                <w:szCs w:val="22"/>
                <w:lang w:val="de-DE"/>
              </w:rPr>
              <w:t>Kurze</w:t>
            </w: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 xml:space="preserve"> Vorglühzeiten, Kaltstart bis -40 °C,</w:t>
            </w:r>
          </w:p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optimales Nachglühen</w:t>
            </w:r>
          </w:p>
        </w:tc>
      </w:tr>
      <w:tr w:rsidR="0072219F" w:rsidRPr="00CB2AC9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 xml:space="preserve">Optimal abgestimmte Isolationseigenschaften der verwendeten Materialien bezogen auf Temperatur, </w:t>
            </w:r>
            <w:proofErr w:type="spellStart"/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Verbauraum</w:t>
            </w:r>
            <w:proofErr w:type="spellEnd"/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 xml:space="preserve"> und </w:t>
            </w:r>
            <w:proofErr w:type="spellStart"/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Hygroskopie</w:t>
            </w:r>
            <w:proofErr w:type="spellEnd"/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 xml:space="preserve"> (Feuchteaufnahme)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Sehr gute Wärmeübertragung, nicht</w:t>
            </w:r>
          </w:p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hygroskopisch, Isolation gegen</w:t>
            </w:r>
          </w:p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Kriechströme oder Überschläge</w:t>
            </w:r>
          </w:p>
        </w:tc>
      </w:tr>
      <w:tr w:rsidR="0072219F" w:rsidRPr="0072219F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Hochwertige Dichtung im Inneren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Verhind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>ert Luftkontakt sowie</w:t>
            </w: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Hygroskopie</w:t>
            </w:r>
            <w:proofErr w:type="spellEnd"/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 xml:space="preserve"> und</w:t>
            </w:r>
          </w:p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damit Wendelkorrosion</w:t>
            </w:r>
          </w:p>
        </w:tc>
      </w:tr>
      <w:tr w:rsidR="0072219F" w:rsidRPr="0072219F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Vollautomatisierte Laserschweißtechnologien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Gleichbleibend zuverlässige Verbindungen</w:t>
            </w:r>
          </w:p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zwischen Heiz- und Regelwendel</w:t>
            </w:r>
          </w:p>
        </w:tc>
      </w:tr>
      <w:tr w:rsidR="0072219F" w:rsidRPr="0072219F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Kurze Heizwendel (in der Glühkerzenspitze)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Schnellstart möglich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 </w:t>
            </w: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(auch bei tiefen Temperaturen)</w:t>
            </w:r>
          </w:p>
        </w:tc>
      </w:tr>
      <w:tr w:rsidR="0072219F" w:rsidRPr="0072219F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Einsatz hochwertiger Einzelkomponenten / Materialien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 xml:space="preserve">Nachglühtemperatur kann aufgrund 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>optimal</w:t>
            </w:r>
          </w:p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abgestimmter Materialien nach dem</w:t>
            </w:r>
          </w:p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Kaltstart gehalten werden. Dadurch wird</w:t>
            </w:r>
          </w:p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die Abgasemission wesentlich gesenkt.</w:t>
            </w:r>
          </w:p>
        </w:tc>
      </w:tr>
      <w:tr w:rsidR="0072219F" w:rsidRPr="0072219F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Entwickelt und produziert nach </w:t>
            </w: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>rstausrüsters</w:t>
            </w: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pezifikationen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367E9A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367E9A">
              <w:rPr>
                <w:rFonts w:ascii="Arial" w:hAnsi="Arial" w:cs="Arial"/>
                <w:sz w:val="20"/>
                <w:szCs w:val="22"/>
                <w:lang w:val="de-DE"/>
              </w:rPr>
              <w:t>Meyle</w:t>
            </w:r>
            <w:proofErr w:type="spellEnd"/>
            <w:r w:rsidRPr="00367E9A">
              <w:rPr>
                <w:rFonts w:ascii="Arial" w:hAnsi="Arial" w:cs="Arial"/>
                <w:sz w:val="20"/>
                <w:szCs w:val="22"/>
                <w:lang w:val="de-DE"/>
              </w:rPr>
              <w:t>-ORIGINAL-Glühkerzen – passgenau wie OE</w:t>
            </w:r>
          </w:p>
        </w:tc>
      </w:tr>
      <w:tr w:rsidR="0072219F" w:rsidRPr="0072219F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Umweltschonende und energiesparende Herstellung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>, f</w:t>
            </w: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rei von Chrom 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367E9A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Nicht umweltgefährdend während </w:t>
            </w: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Herstellung und Entsorgung</w:t>
            </w:r>
          </w:p>
        </w:tc>
      </w:tr>
      <w:tr w:rsidR="0072219F" w:rsidRPr="00CB2AC9" w:rsidTr="0066585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100 % Prüfung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F" w:rsidRPr="00BD14ED" w:rsidRDefault="0072219F" w:rsidP="00665856">
            <w:pPr>
              <w:rPr>
                <w:rFonts w:ascii="Arial" w:hAnsi="Arial" w:cs="Arial"/>
                <w:sz w:val="20"/>
                <w:lang w:val="de-DE"/>
              </w:rPr>
            </w:pPr>
            <w:r w:rsidRPr="00BD14ED">
              <w:rPr>
                <w:rFonts w:ascii="Arial" w:hAnsi="Arial" w:cs="Arial"/>
                <w:sz w:val="20"/>
                <w:szCs w:val="22"/>
                <w:lang w:val="de-DE"/>
              </w:rPr>
              <w:t>Geprüftes Produkt</w:t>
            </w:r>
          </w:p>
        </w:tc>
      </w:tr>
    </w:tbl>
    <w:p w:rsidR="0072219F" w:rsidRDefault="0072219F" w:rsidP="0072219F">
      <w:pPr>
        <w:rPr>
          <w:rFonts w:ascii="Arial" w:hAnsi="Arial" w:cs="Arial"/>
          <w:sz w:val="20"/>
          <w:szCs w:val="20"/>
          <w:lang w:val="de-DE"/>
        </w:rPr>
      </w:pPr>
    </w:p>
    <w:p w:rsidR="0072219F" w:rsidRDefault="0072219F" w:rsidP="0072219F">
      <w:pPr>
        <w:spacing w:line="360" w:lineRule="auto"/>
        <w:jc w:val="both"/>
        <w:rPr>
          <w:rFonts w:ascii="Arial" w:hAnsi="Arial" w:cs="Arial"/>
          <w:u w:val="single"/>
          <w:lang w:val="de-DE" w:eastAsia="en-US"/>
        </w:rPr>
      </w:pPr>
    </w:p>
    <w:p w:rsidR="0072219F" w:rsidRPr="00B12CF0" w:rsidRDefault="0072219F" w:rsidP="0072219F">
      <w:pPr>
        <w:spacing w:line="360" w:lineRule="auto"/>
        <w:jc w:val="both"/>
        <w:rPr>
          <w:rFonts w:ascii="Arial" w:hAnsi="Arial" w:cs="Arial"/>
          <w:lang w:val="de-DE" w:eastAsia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  <w:lang w:val="de-DE" w:eastAsia="en-US"/>
        </w:rPr>
        <w:lastRenderedPageBreak/>
        <w:br/>
      </w:r>
      <w:proofErr w:type="spellStart"/>
      <w:r w:rsidRPr="00B12CF0">
        <w:rPr>
          <w:rFonts w:ascii="Arial" w:hAnsi="Arial" w:cs="Arial"/>
          <w:u w:val="single"/>
          <w:lang w:val="de-DE" w:eastAsia="en-US"/>
        </w:rPr>
        <w:t>Meyle</w:t>
      </w:r>
      <w:proofErr w:type="spellEnd"/>
      <w:r w:rsidRPr="00B12CF0">
        <w:rPr>
          <w:rFonts w:ascii="Arial" w:hAnsi="Arial" w:cs="Arial"/>
          <w:u w:val="single"/>
          <w:lang w:val="de-DE" w:eastAsia="en-US"/>
        </w:rPr>
        <w:noBreakHyphen/>
        <w:t>Werkstatt</w:t>
      </w:r>
      <w:r w:rsidRPr="00B12CF0">
        <w:rPr>
          <w:rFonts w:ascii="Arial" w:hAnsi="Arial" w:cs="Arial"/>
          <w:u w:val="single"/>
          <w:lang w:val="de-DE" w:eastAsia="en-US"/>
        </w:rPr>
        <w:noBreakHyphen/>
        <w:t>Tipp:</w:t>
      </w:r>
      <w:r w:rsidRPr="00B12CF0">
        <w:rPr>
          <w:rFonts w:ascii="Arial" w:hAnsi="Arial" w:cs="Arial"/>
          <w:lang w:val="de-DE" w:eastAsia="en-US"/>
        </w:rPr>
        <w:t xml:space="preserve"> Glühkerzen sollten alle 80.000 bis 100.000 Kilometer gewechselt werden. </w:t>
      </w:r>
      <w:proofErr w:type="spellStart"/>
      <w:r w:rsidRPr="00B12CF0">
        <w:rPr>
          <w:rFonts w:ascii="Arial" w:hAnsi="Arial" w:cs="Arial"/>
          <w:lang w:val="de-DE" w:eastAsia="en-US"/>
        </w:rPr>
        <w:t>Meyle</w:t>
      </w:r>
      <w:proofErr w:type="spellEnd"/>
      <w:r w:rsidRPr="00B12CF0">
        <w:rPr>
          <w:rFonts w:ascii="Arial" w:hAnsi="Arial" w:cs="Arial"/>
          <w:lang w:val="de-DE" w:eastAsia="en-US"/>
        </w:rPr>
        <w:t xml:space="preserve"> empfiehlt zudem, immer alle Glühkerzen gleichzeitig zu wechseln, um weiteren, zeitnah anfallenden Reparaturarbeiten vorzubeugen. Zudem </w:t>
      </w:r>
      <w:r w:rsidRPr="009A2BC4">
        <w:rPr>
          <w:rFonts w:ascii="Arial" w:hAnsi="Arial" w:cs="Arial"/>
          <w:lang w:val="de-DE" w:eastAsia="en-US"/>
        </w:rPr>
        <w:t xml:space="preserve">sollte bei jedem Wechsel auch das Steuergerät überprüft werden. </w:t>
      </w:r>
      <w:r>
        <w:rPr>
          <w:rFonts w:ascii="Arial" w:hAnsi="Arial" w:cs="Arial"/>
          <w:lang w:val="de-DE" w:eastAsia="en-US"/>
        </w:rPr>
        <w:t>B</w:t>
      </w:r>
      <w:r w:rsidRPr="009A2BC4">
        <w:rPr>
          <w:rFonts w:ascii="Arial" w:hAnsi="Arial" w:cs="Arial"/>
          <w:lang w:val="de-DE" w:eastAsia="en-US"/>
        </w:rPr>
        <w:t>eim</w:t>
      </w:r>
      <w:r w:rsidRPr="009A2BC4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9A2BC4">
        <w:rPr>
          <w:rFonts w:ascii="Arial" w:hAnsi="Arial" w:cs="Arial"/>
          <w:lang w:val="de-DE" w:eastAsia="en-US"/>
        </w:rPr>
        <w:t>Wechsel des Steuergeräts sollten</w:t>
      </w:r>
      <w:r>
        <w:rPr>
          <w:rFonts w:ascii="Arial" w:hAnsi="Arial" w:cs="Arial"/>
          <w:lang w:val="de-DE" w:eastAsia="en-US"/>
        </w:rPr>
        <w:t xml:space="preserve"> ebenfalls</w:t>
      </w:r>
      <w:r w:rsidRPr="009A2BC4">
        <w:rPr>
          <w:rFonts w:ascii="Arial" w:hAnsi="Arial" w:cs="Arial"/>
          <w:lang w:val="de-DE" w:eastAsia="en-US"/>
        </w:rPr>
        <w:t xml:space="preserve"> immer alle Glühkerzen getauscht werden – so  wird verhindert, dass ein neues Steuergerät durch eine defekte Glühkerze beschädigt wird.</w:t>
      </w:r>
      <w:r w:rsidRPr="0072219F">
        <w:rPr>
          <w:rFonts w:ascii="Arial" w:hAnsi="Arial" w:cs="Arial"/>
          <w:lang w:val="de-DE" w:eastAsia="en-US"/>
        </w:rPr>
        <w:t xml:space="preserve"> </w:t>
      </w:r>
    </w:p>
    <w:p w:rsidR="00CB7C07" w:rsidRPr="0072219F" w:rsidRDefault="00CB7C07">
      <w:pPr>
        <w:rPr>
          <w:rFonts w:ascii="Arial" w:hAnsi="Arial" w:cs="Arial"/>
          <w:sz w:val="20"/>
          <w:szCs w:val="20"/>
          <w:lang w:val="de-DE"/>
        </w:rPr>
      </w:pPr>
    </w:p>
    <w:p w:rsidR="00733D0B" w:rsidRPr="00733D0B" w:rsidRDefault="00733D0B" w:rsidP="00733D0B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val="de-DE" w:eastAsia="de-DE"/>
        </w:rPr>
      </w:pP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Sie können die Pressetexte und Pressefotos herunterladen unter </w:t>
      </w:r>
      <w:hyperlink r:id="rId9" w:history="1">
        <w:r w:rsidRPr="00733D0B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www.meyle.com</w:t>
        </w:r>
      </w:hyperlink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 oder als Datei bestellen. </w:t>
      </w:r>
    </w:p>
    <w:p w:rsidR="00733D0B" w:rsidRPr="00733D0B" w:rsidRDefault="00733D0B" w:rsidP="00733D0B">
      <w:pPr>
        <w:spacing w:before="100" w:beforeAutospacing="1" w:after="100" w:afterAutospacing="1"/>
        <w:rPr>
          <w:rFonts w:eastAsia="Calibri"/>
          <w:sz w:val="20"/>
          <w:szCs w:val="20"/>
          <w:lang w:val="de-DE" w:eastAsia="de-DE"/>
        </w:rPr>
      </w:pP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Kontakt: </w:t>
      </w:r>
    </w:p>
    <w:p w:rsidR="006716AE" w:rsidRPr="00733D0B" w:rsidRDefault="00733D0B" w:rsidP="00733D0B">
      <w:pPr>
        <w:spacing w:before="100" w:beforeAutospacing="1" w:after="100" w:afterAutospacing="1"/>
        <w:rPr>
          <w:rFonts w:eastAsia="Calibri"/>
          <w:sz w:val="20"/>
          <w:szCs w:val="20"/>
          <w:lang w:val="de-DE" w:eastAsia="de-DE"/>
        </w:rPr>
      </w:pP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1. Klenk &amp; Hoursch AG, Inka Heitmann, Tel: +49 40 3020881-03, E-Mail: </w:t>
      </w:r>
      <w:hyperlink r:id="rId10" w:history="1">
        <w:r w:rsidRPr="00733D0B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meyle@klenkhoursch.de</w:t>
        </w:r>
      </w:hyperlink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 </w:t>
      </w:r>
      <w:r w:rsidRPr="00733D0B">
        <w:rPr>
          <w:rFonts w:eastAsia="Calibri"/>
          <w:sz w:val="20"/>
          <w:szCs w:val="20"/>
          <w:lang w:val="de-DE" w:eastAsia="de-DE"/>
        </w:rPr>
        <w:br/>
      </w:r>
      <w:r w:rsidRPr="00733D0B">
        <w:rPr>
          <w:rFonts w:ascii="Arial" w:eastAsia="Calibri" w:hAnsi="Arial" w:cs="Arial"/>
          <w:sz w:val="20"/>
          <w:szCs w:val="20"/>
          <w:lang w:val="de-DE" w:eastAsia="de-DE"/>
        </w:rPr>
        <w:t xml:space="preserve">2. MEYLE AG, Annika Fuchs, Tel: +49 40 67506-159, E-Mail: </w:t>
      </w:r>
      <w:hyperlink r:id="rId11" w:history="1">
        <w:r w:rsidRPr="00733D0B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annika.fuchs@meyle.com</w:t>
        </w:r>
      </w:hyperlink>
    </w:p>
    <w:p w:rsidR="006716AE" w:rsidRPr="00733D0B" w:rsidRDefault="006716AE">
      <w:pPr>
        <w:rPr>
          <w:rFonts w:ascii="Arial" w:hAnsi="Arial" w:cs="Arial"/>
          <w:sz w:val="20"/>
          <w:szCs w:val="20"/>
          <w:lang w:val="de-DE"/>
        </w:rPr>
      </w:pPr>
    </w:p>
    <w:p w:rsidR="006716AE" w:rsidRPr="00DB6B90" w:rsidRDefault="006716AE" w:rsidP="006716AE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6716AE" w:rsidRPr="006716AE" w:rsidRDefault="006716AE" w:rsidP="006716AE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Unter der Marke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entwickelt</w:t>
      </w:r>
      <w:r w:rsidRPr="006716AE">
        <w:rPr>
          <w:rFonts w:ascii="Arial" w:hAnsi="Arial" w:cs="Arial"/>
          <w:sz w:val="18"/>
          <w:szCs w:val="22"/>
          <w:lang w:val="de-DE"/>
        </w:rPr>
        <w:t xml:space="preserve">, produziert und vertreibt die MEYLE AG hochwertige Ersatzteile für PKW, Transporter und NKW für den </w:t>
      </w:r>
      <w:proofErr w:type="spellStart"/>
      <w:r w:rsidRPr="006716AE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6716AE">
        <w:rPr>
          <w:rFonts w:ascii="Arial" w:hAnsi="Arial" w:cs="Arial"/>
          <w:sz w:val="18"/>
          <w:szCs w:val="22"/>
          <w:lang w:val="de-DE"/>
        </w:rPr>
        <w:t xml:space="preserve"> Teilemarkt. Die Marke </w:t>
      </w:r>
      <w:proofErr w:type="spellStart"/>
      <w:r w:rsidRPr="006716AE">
        <w:rPr>
          <w:rFonts w:ascii="Arial" w:hAnsi="Arial" w:cs="Arial"/>
          <w:sz w:val="18"/>
          <w:szCs w:val="22"/>
          <w:lang w:val="de-DE"/>
        </w:rPr>
        <w:t>Meyle</w:t>
      </w:r>
      <w:proofErr w:type="spellEnd"/>
      <w:r w:rsidRPr="006716AE">
        <w:rPr>
          <w:rFonts w:ascii="Arial" w:hAnsi="Arial" w:cs="Arial"/>
          <w:sz w:val="18"/>
          <w:szCs w:val="22"/>
          <w:lang w:val="de-DE"/>
        </w:rPr>
        <w:t xml:space="preserve"> umfasst die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-ORIGINAL, 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-PD und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-HD. </w:t>
      </w:r>
    </w:p>
    <w:p w:rsidR="006716AE" w:rsidRPr="006716AE" w:rsidRDefault="006716AE" w:rsidP="006716AE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-ORIGINAL: Passgenau wie OE. – Dazu zählen rund 20.000 hochwertige Artikel. 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-PD: Weitergedacht und besser gemacht. – </w:t>
      </w:r>
      <w:r w:rsidRPr="006716AE">
        <w:rPr>
          <w:rFonts w:ascii="Arial" w:hAnsi="Arial" w:cs="Arial"/>
          <w:sz w:val="18"/>
          <w:szCs w:val="22"/>
        </w:rPr>
        <w:t>Hierzu gehören rund 2.000 hochwertige Bremsscheiben und -beläge mit hoher Bremsleistung und moderner Beschichtungstechnologie.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-HD: Besser als OE. –</w:t>
      </w:r>
      <w:r w:rsidRPr="006716AE">
        <w:t xml:space="preserve">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-HD-Teile für tausende verschiedene Fahrzeugmodelle haben die </w:t>
      </w:r>
      <w:proofErr w:type="spellStart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</w:t>
      </w:r>
      <w:proofErr w:type="spellEnd"/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-Ingenieure bereits entwickelt: </w:t>
      </w:r>
      <w:r w:rsidRPr="006716AE">
        <w:rPr>
          <w:rFonts w:ascii="Arial" w:hAnsi="Arial" w:cs="Arial"/>
          <w:sz w:val="18"/>
          <w:szCs w:val="22"/>
        </w:rPr>
        <w:t xml:space="preserve">Sie sind gegenüber der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6716AE">
        <w:rPr>
          <w:rFonts w:ascii="Arial" w:hAnsi="Arial" w:cs="Arial"/>
          <w:sz w:val="18"/>
          <w:szCs w:val="22"/>
        </w:rPr>
        <w:t xml:space="preserve"> und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6716AE">
        <w:rPr>
          <w:rFonts w:ascii="Arial" w:hAnsi="Arial" w:cs="Arial"/>
          <w:sz w:val="18"/>
          <w:szCs w:val="22"/>
        </w:rPr>
        <w:t xml:space="preserve">. Auf das Alleinstellungsmerkmal der technisch verbesserten </w:t>
      </w:r>
      <w:proofErr w:type="spellStart"/>
      <w:r w:rsidRPr="006716AE">
        <w:rPr>
          <w:rFonts w:ascii="Arial" w:hAnsi="Arial" w:cs="Arial"/>
          <w:sz w:val="18"/>
          <w:szCs w:val="22"/>
        </w:rPr>
        <w:t>Meyle</w:t>
      </w:r>
      <w:proofErr w:type="spellEnd"/>
      <w:r w:rsidRPr="006716AE">
        <w:rPr>
          <w:rFonts w:ascii="Arial" w:hAnsi="Arial" w:cs="Arial"/>
          <w:sz w:val="18"/>
          <w:szCs w:val="22"/>
        </w:rPr>
        <w:t>-HD-Teile gibt es vier Jahre Garantie.</w:t>
      </w:r>
    </w:p>
    <w:p w:rsidR="006716AE" w:rsidRPr="006716AE" w:rsidRDefault="006716AE" w:rsidP="006716AE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6716AE" w:rsidRPr="006716AE" w:rsidRDefault="006716AE" w:rsidP="006716AE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de-DE"/>
        </w:rPr>
      </w:pPr>
      <w:r w:rsidRPr="006716AE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p w:rsidR="006716AE" w:rsidRPr="006716AE" w:rsidRDefault="006716AE">
      <w:pPr>
        <w:rPr>
          <w:rFonts w:ascii="Arial" w:hAnsi="Arial" w:cs="Arial"/>
          <w:sz w:val="20"/>
          <w:szCs w:val="20"/>
          <w:lang w:val="de-DE"/>
        </w:rPr>
      </w:pPr>
    </w:p>
    <w:sectPr w:rsidR="006716AE" w:rsidRPr="006716AE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41337A"/>
    <w:rsid w:val="00574F45"/>
    <w:rsid w:val="006716AE"/>
    <w:rsid w:val="0072219F"/>
    <w:rsid w:val="00733D0B"/>
    <w:rsid w:val="00925048"/>
    <w:rsid w:val="00BA74DD"/>
    <w:rsid w:val="00CB7C07"/>
    <w:rsid w:val="00D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fuch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4F0B-D1A2-4DA5-99A9-A6272B6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2017-11-06T08:47:00Z</dcterms:created>
  <dcterms:modified xsi:type="dcterms:W3CDTF">2017-11-06T08:47:00Z</dcterms:modified>
</cp:coreProperties>
</file>