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61" w:rsidRDefault="00201961" w:rsidP="00201961">
      <w:pPr>
        <w:spacing w:line="360" w:lineRule="auto"/>
        <w:rPr>
          <w:rFonts w:ascii="Arial" w:hAnsi="Arial" w:cs="Arial"/>
          <w:b/>
          <w:sz w:val="28"/>
          <w:szCs w:val="20"/>
          <w:lang w:val="it-IT"/>
        </w:rPr>
      </w:pPr>
      <w:r w:rsidRPr="00201961">
        <w:rPr>
          <w:rFonts w:ascii="Arial" w:hAnsi="Arial"/>
          <w:b/>
          <w:sz w:val="28"/>
          <w:lang w:val="it-IT"/>
        </w:rPr>
        <w:t xml:space="preserve">Cambio olio? Niente paura! </w:t>
      </w:r>
      <w:r w:rsidRPr="00201961">
        <w:rPr>
          <w:rFonts w:ascii="Arial" w:hAnsi="Arial" w:cs="Arial"/>
          <w:b/>
          <w:sz w:val="28"/>
          <w:szCs w:val="20"/>
          <w:lang w:val="it-IT"/>
        </w:rPr>
        <w:br/>
      </w:r>
      <w:r w:rsidRPr="00201961">
        <w:rPr>
          <w:rFonts w:ascii="Arial" w:hAnsi="Arial"/>
          <w:b/>
          <w:sz w:val="28"/>
          <w:lang w:val="it-IT"/>
        </w:rPr>
        <w:t>I consigli MEYLE per il cambio olio trasmissioni automatiche.</w:t>
      </w:r>
    </w:p>
    <w:p w:rsidR="00201961" w:rsidRDefault="007F0644" w:rsidP="00201961">
      <w:pPr>
        <w:spacing w:line="360" w:lineRule="auto"/>
        <w:jc w:val="both"/>
        <w:rPr>
          <w:rFonts w:ascii="Arial" w:hAnsi="Arial"/>
          <w:b/>
          <w:lang w:val="it-IT"/>
        </w:rPr>
      </w:pPr>
      <w:r>
        <w:rPr>
          <w:rFonts w:ascii="Arial" w:hAnsi="Arial" w:cs="Arial"/>
          <w:b/>
          <w:lang w:val="fr-FR"/>
        </w:rPr>
        <w:br/>
      </w:r>
      <w:proofErr w:type="gramStart"/>
      <w:r w:rsidR="00201961" w:rsidRPr="00201961">
        <w:rPr>
          <w:rFonts w:ascii="Arial" w:hAnsi="Arial"/>
          <w:b/>
          <w:u w:val="single"/>
          <w:lang w:val="it-IT"/>
        </w:rPr>
        <w:t>Amburgo, 09.01.2020.</w:t>
      </w:r>
      <w:r w:rsidR="00201961" w:rsidRPr="00201961">
        <w:rPr>
          <w:rFonts w:ascii="Arial" w:hAnsi="Arial"/>
          <w:b/>
          <w:lang w:val="it-IT"/>
        </w:rPr>
        <w:t xml:space="preserve"> "Il cambio automatico</w:t>
      </w:r>
      <w:proofErr w:type="gramEnd"/>
      <w:r w:rsidR="00201961" w:rsidRPr="00201961">
        <w:rPr>
          <w:rFonts w:ascii="Arial" w:hAnsi="Arial"/>
          <w:b/>
          <w:lang w:val="it-IT"/>
        </w:rPr>
        <w:t xml:space="preserve">? </w:t>
      </w:r>
      <w:proofErr w:type="gramStart"/>
      <w:r w:rsidR="00201961" w:rsidRPr="00201961">
        <w:rPr>
          <w:rFonts w:ascii="Arial" w:hAnsi="Arial"/>
          <w:b/>
          <w:lang w:val="it-IT"/>
        </w:rPr>
        <w:t>Il cambio olio è superfluo!" Una voce persistente, confutata da molto tempo</w:t>
      </w:r>
      <w:proofErr w:type="gramEnd"/>
      <w:r w:rsidR="00201961" w:rsidRPr="00201961">
        <w:rPr>
          <w:rFonts w:ascii="Arial" w:hAnsi="Arial"/>
          <w:b/>
          <w:lang w:val="it-IT"/>
        </w:rPr>
        <w:t xml:space="preserve">. L'olio trasmissione è soggetto a un processo </w:t>
      </w:r>
      <w:proofErr w:type="gramStart"/>
      <w:r w:rsidR="00201961" w:rsidRPr="00201961">
        <w:rPr>
          <w:rFonts w:ascii="Arial" w:hAnsi="Arial"/>
          <w:b/>
          <w:lang w:val="it-IT"/>
        </w:rPr>
        <w:t xml:space="preserve">di </w:t>
      </w:r>
      <w:proofErr w:type="gramEnd"/>
      <w:r w:rsidR="00201961" w:rsidRPr="00201961">
        <w:rPr>
          <w:rFonts w:ascii="Arial" w:hAnsi="Arial"/>
          <w:b/>
          <w:lang w:val="it-IT"/>
        </w:rPr>
        <w:t xml:space="preserve">invecchiamento naturale, per cui si consuma o si perdono gli additivi. Ciò rende ancora più importante cambiare l'olio: in tal modo si evitano danni alla trasmissione, se ne assicura un funzionamento ottimale e si mantiene inalterato il </w:t>
      </w:r>
      <w:proofErr w:type="gramStart"/>
      <w:r w:rsidR="00201961" w:rsidRPr="00201961">
        <w:rPr>
          <w:rFonts w:ascii="Arial" w:hAnsi="Arial"/>
          <w:b/>
          <w:lang w:val="it-IT"/>
        </w:rPr>
        <w:t>comfort</w:t>
      </w:r>
      <w:proofErr w:type="gramEnd"/>
      <w:r w:rsidR="00201961" w:rsidRPr="00201961">
        <w:rPr>
          <w:rFonts w:ascii="Arial" w:hAnsi="Arial"/>
          <w:b/>
          <w:lang w:val="it-IT"/>
        </w:rPr>
        <w:t xml:space="preserve"> di marcia. Ciononostante vi sono ancora dubbi persistenti che però, </w:t>
      </w:r>
      <w:proofErr w:type="gramStart"/>
      <w:r w:rsidR="00201961" w:rsidRPr="00201961">
        <w:rPr>
          <w:rFonts w:ascii="Arial" w:hAnsi="Arial"/>
          <w:b/>
          <w:lang w:val="it-IT"/>
        </w:rPr>
        <w:t>possono essere risolti</w:t>
      </w:r>
      <w:proofErr w:type="gramEnd"/>
      <w:r w:rsidR="00201961" w:rsidRPr="00201961">
        <w:rPr>
          <w:rFonts w:ascii="Arial" w:hAnsi="Arial"/>
          <w:b/>
          <w:lang w:val="it-IT"/>
        </w:rPr>
        <w:t xml:space="preserve">! Il produttore di ricambi MEYLE, con sede ad Amburgo, offre più di </w:t>
      </w:r>
      <w:proofErr w:type="gramStart"/>
      <w:r w:rsidR="00201961" w:rsidRPr="00201961">
        <w:rPr>
          <w:rFonts w:ascii="Arial" w:hAnsi="Arial"/>
          <w:b/>
          <w:lang w:val="it-IT"/>
        </w:rPr>
        <w:t>60</w:t>
      </w:r>
      <w:proofErr w:type="gramEnd"/>
      <w:r w:rsidR="00201961" w:rsidRPr="00201961">
        <w:rPr>
          <w:rFonts w:ascii="Arial" w:hAnsi="Arial"/>
          <w:b/>
          <w:lang w:val="it-IT"/>
        </w:rPr>
        <w:t xml:space="preserve"> kit per il cambio olio che includono filtri, guarnizioni, viti, tappi di scarico e/o ingresso, magneti e la quantità di olio trasmissione necessaria a seconda dell'applicazione. Grazie ai consigli di MEYLE il cambio olio trasmissione sarà molto più semplice. </w:t>
      </w:r>
    </w:p>
    <w:p w:rsidR="00201961" w:rsidRPr="00201961" w:rsidRDefault="00201961" w:rsidP="0020196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201961" w:rsidRDefault="00201961" w:rsidP="00201961">
      <w:pPr>
        <w:pStyle w:val="Listenabsatz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201961">
        <w:rPr>
          <w:rFonts w:ascii="Arial" w:hAnsi="Arial" w:cs="Arial"/>
          <w:b/>
        </w:rPr>
        <w:t xml:space="preserve">Prima di sostituire l'olio trasmissione, </w:t>
      </w:r>
      <w:proofErr w:type="gramStart"/>
      <w:r w:rsidRPr="00201961">
        <w:rPr>
          <w:rFonts w:ascii="Arial" w:hAnsi="Arial" w:cs="Arial"/>
          <w:b/>
        </w:rPr>
        <w:t xml:space="preserve">vi </w:t>
      </w:r>
      <w:proofErr w:type="gramEnd"/>
      <w:r w:rsidRPr="00201961">
        <w:rPr>
          <w:rFonts w:ascii="Arial" w:hAnsi="Arial" w:cs="Arial"/>
          <w:b/>
        </w:rPr>
        <w:t>invitiamo a leggere le istruzioni del produttore e le specifiche dell'olio, tenendone assolutamente conto.</w:t>
      </w:r>
    </w:p>
    <w:p w:rsidR="00201961" w:rsidRPr="00201961" w:rsidRDefault="00201961" w:rsidP="00201961">
      <w:pPr>
        <w:pStyle w:val="Listenabsatz"/>
        <w:spacing w:line="360" w:lineRule="auto"/>
        <w:ind w:left="720"/>
        <w:contextualSpacing/>
        <w:jc w:val="both"/>
        <w:rPr>
          <w:rFonts w:ascii="Arial" w:hAnsi="Arial" w:cs="Arial"/>
          <w:b/>
        </w:rPr>
      </w:pPr>
      <w:r w:rsidRPr="00201961">
        <w:rPr>
          <w:rFonts w:ascii="Arial" w:hAnsi="Arial" w:cs="Arial"/>
        </w:rPr>
        <w:t xml:space="preserve">Questo, perché un olio trasmissione non </w:t>
      </w:r>
      <w:proofErr w:type="gramStart"/>
      <w:r w:rsidRPr="00201961">
        <w:rPr>
          <w:rFonts w:ascii="Arial" w:hAnsi="Arial" w:cs="Arial"/>
        </w:rPr>
        <w:t>idoneo</w:t>
      </w:r>
      <w:proofErr w:type="gramEnd"/>
      <w:r w:rsidRPr="00201961">
        <w:rPr>
          <w:rFonts w:ascii="Arial" w:hAnsi="Arial" w:cs="Arial"/>
        </w:rPr>
        <w:t xml:space="preserve"> può danneggiare il cambio in modo consistente.</w:t>
      </w:r>
    </w:p>
    <w:p w:rsidR="00201961" w:rsidRPr="00201961" w:rsidRDefault="00201961" w:rsidP="00201961">
      <w:pPr>
        <w:pStyle w:val="Listenabsatz"/>
        <w:spacing w:line="360" w:lineRule="auto"/>
        <w:jc w:val="both"/>
        <w:rPr>
          <w:rFonts w:ascii="Arial" w:hAnsi="Arial" w:cs="Arial"/>
        </w:rPr>
      </w:pPr>
    </w:p>
    <w:p w:rsidR="00201961" w:rsidRPr="00201961" w:rsidRDefault="00201961" w:rsidP="00201961">
      <w:pPr>
        <w:pStyle w:val="Listenabsatz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201961">
        <w:rPr>
          <w:rFonts w:ascii="Arial" w:hAnsi="Arial" w:cs="Arial"/>
          <w:b/>
        </w:rPr>
        <w:t>Eseguite il backup della memoria guasti prima di cambiare l'olio trasmissione.</w:t>
      </w:r>
    </w:p>
    <w:p w:rsidR="00201961" w:rsidRPr="00201961" w:rsidRDefault="00201961" w:rsidP="00201961">
      <w:pPr>
        <w:spacing w:line="360" w:lineRule="auto"/>
        <w:ind w:left="708" w:firstLine="12"/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201961">
        <w:rPr>
          <w:rFonts w:ascii="Arial" w:hAnsi="Arial" w:cs="Arial"/>
          <w:color w:val="333333"/>
          <w:shd w:val="clear" w:color="auto" w:fill="FFFFFF"/>
          <w:lang w:val="it-IT"/>
        </w:rPr>
        <w:t>Leggete la memoria guasti tramite l'interfaccia diagnostica e se possibile stampate i difetti memorizzati. In questo modo si rilevano eventuali danni precedenti e si evitano interventi di manutenzione superflui.</w:t>
      </w:r>
    </w:p>
    <w:p w:rsidR="00201961" w:rsidRPr="00201961" w:rsidRDefault="00201961" w:rsidP="00201961">
      <w:pPr>
        <w:pStyle w:val="Listenabsatz"/>
        <w:spacing w:line="360" w:lineRule="auto"/>
        <w:jc w:val="both"/>
        <w:rPr>
          <w:rFonts w:ascii="Arial" w:hAnsi="Arial" w:cs="Arial"/>
        </w:rPr>
      </w:pPr>
    </w:p>
    <w:p w:rsidR="00201961" w:rsidRPr="00201961" w:rsidRDefault="00201961" w:rsidP="00201961">
      <w:pPr>
        <w:pStyle w:val="Listenabsatz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201961">
        <w:rPr>
          <w:rFonts w:ascii="Arial" w:hAnsi="Arial" w:cs="Arial"/>
          <w:b/>
        </w:rPr>
        <w:t>Sollevate il veicolo il più possibile con il ponte di sollevamento.</w:t>
      </w:r>
    </w:p>
    <w:p w:rsidR="00201961" w:rsidRPr="00201961" w:rsidRDefault="00201961" w:rsidP="00201961">
      <w:pPr>
        <w:pStyle w:val="Listenabsatz"/>
        <w:spacing w:line="360" w:lineRule="auto"/>
        <w:jc w:val="both"/>
        <w:rPr>
          <w:rFonts w:ascii="Arial" w:hAnsi="Arial" w:cs="Arial"/>
        </w:rPr>
      </w:pPr>
      <w:r w:rsidRPr="00201961">
        <w:rPr>
          <w:rFonts w:ascii="Arial" w:hAnsi="Arial" w:cs="Arial"/>
        </w:rPr>
        <w:t>Solo così sarà possibile misurare con esattezza il livello dell'olio.</w:t>
      </w:r>
    </w:p>
    <w:p w:rsidR="00201961" w:rsidRPr="00201961" w:rsidRDefault="00201961" w:rsidP="00201961">
      <w:pPr>
        <w:spacing w:line="360" w:lineRule="auto"/>
        <w:jc w:val="both"/>
        <w:rPr>
          <w:rFonts w:ascii="Arial" w:hAnsi="Arial" w:cs="Arial"/>
          <w:b/>
        </w:rPr>
      </w:pPr>
    </w:p>
    <w:p w:rsidR="00201961" w:rsidRPr="00201961" w:rsidRDefault="00201961" w:rsidP="00201961">
      <w:pPr>
        <w:pStyle w:val="Listenabsatz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Pr="00201961">
        <w:rPr>
          <w:rFonts w:ascii="Arial" w:hAnsi="Arial" w:cs="Arial"/>
          <w:b/>
        </w:rPr>
        <w:t>Verificate eventuali perdite nel connettore esterno meccatronico.</w:t>
      </w:r>
    </w:p>
    <w:p w:rsidR="00201961" w:rsidRDefault="00201961" w:rsidP="00201961">
      <w:pPr>
        <w:pStyle w:val="Listenabsatz"/>
        <w:spacing w:line="360" w:lineRule="auto"/>
        <w:jc w:val="both"/>
        <w:rPr>
          <w:rFonts w:ascii="Arial" w:hAnsi="Arial" w:cs="Arial"/>
        </w:rPr>
      </w:pPr>
      <w:r w:rsidRPr="00201961">
        <w:rPr>
          <w:rFonts w:ascii="Arial" w:hAnsi="Arial" w:cs="Arial"/>
        </w:rPr>
        <w:t xml:space="preserve">Se necessario, sostituite l'alloggiamento del connettore con la guarnizione, serrate con la coppia di serraggio prescritta o verificate che il connettore sia </w:t>
      </w:r>
      <w:proofErr w:type="gramStart"/>
      <w:r w:rsidRPr="00201961">
        <w:rPr>
          <w:rFonts w:ascii="Arial" w:hAnsi="Arial" w:cs="Arial"/>
        </w:rPr>
        <w:t>posizionato</w:t>
      </w:r>
      <w:proofErr w:type="gramEnd"/>
      <w:r w:rsidRPr="00201961">
        <w:rPr>
          <w:rFonts w:ascii="Arial" w:hAnsi="Arial" w:cs="Arial"/>
        </w:rPr>
        <w:t xml:space="preserve"> correttamente.</w:t>
      </w:r>
    </w:p>
    <w:p w:rsidR="00201961" w:rsidRPr="00201961" w:rsidRDefault="00201961" w:rsidP="00201961">
      <w:pPr>
        <w:pStyle w:val="Listenabsatz"/>
        <w:spacing w:line="360" w:lineRule="auto"/>
        <w:jc w:val="both"/>
        <w:rPr>
          <w:rFonts w:ascii="Arial" w:hAnsi="Arial" w:cs="Arial"/>
        </w:rPr>
      </w:pPr>
    </w:p>
    <w:p w:rsidR="00201961" w:rsidRPr="00201961" w:rsidRDefault="00201961" w:rsidP="00201961">
      <w:pPr>
        <w:pStyle w:val="Listenabsatz"/>
        <w:spacing w:line="360" w:lineRule="auto"/>
        <w:jc w:val="both"/>
        <w:rPr>
          <w:rFonts w:ascii="Arial" w:hAnsi="Arial" w:cs="Arial"/>
        </w:rPr>
      </w:pPr>
      <w:r w:rsidRPr="00201961">
        <w:rPr>
          <w:rFonts w:ascii="Arial" w:hAnsi="Arial" w:cs="Arial"/>
        </w:rPr>
        <w:t>Pratico: il kit MEYLE comprende le guarnizioni e gli alloggiamenti a innesto adeguati.</w:t>
      </w:r>
    </w:p>
    <w:p w:rsidR="00201961" w:rsidRPr="00201961" w:rsidRDefault="00201961" w:rsidP="00201961">
      <w:pPr>
        <w:pStyle w:val="Listenabsatz"/>
        <w:spacing w:line="360" w:lineRule="auto"/>
        <w:jc w:val="both"/>
        <w:rPr>
          <w:rFonts w:ascii="Arial" w:hAnsi="Arial" w:cs="Arial"/>
        </w:rPr>
      </w:pPr>
    </w:p>
    <w:p w:rsidR="00201961" w:rsidRPr="00201961" w:rsidRDefault="00201961" w:rsidP="00201961">
      <w:pPr>
        <w:pStyle w:val="Listenabsatz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201961">
        <w:rPr>
          <w:rFonts w:ascii="Arial" w:hAnsi="Arial" w:cs="Arial"/>
          <w:b/>
        </w:rPr>
        <w:lastRenderedPageBreak/>
        <w:t>Sostituite sempre le viti della coppa dell'olio.</w:t>
      </w:r>
    </w:p>
    <w:p w:rsidR="00201961" w:rsidRPr="00201961" w:rsidRDefault="00201961" w:rsidP="00201961">
      <w:pPr>
        <w:pStyle w:val="Listenabsatz"/>
        <w:spacing w:line="360" w:lineRule="auto"/>
        <w:jc w:val="both"/>
        <w:rPr>
          <w:rFonts w:ascii="Arial" w:hAnsi="Arial" w:cs="Arial"/>
        </w:rPr>
      </w:pPr>
      <w:r w:rsidRPr="00201961">
        <w:rPr>
          <w:rFonts w:ascii="Arial" w:hAnsi="Arial" w:cs="Arial"/>
        </w:rPr>
        <w:t xml:space="preserve">Questo Perché spesso </w:t>
      </w:r>
      <w:proofErr w:type="gramStart"/>
      <w:r w:rsidRPr="00201961">
        <w:rPr>
          <w:rFonts w:ascii="Arial" w:hAnsi="Arial" w:cs="Arial"/>
        </w:rPr>
        <w:t>vengono</w:t>
      </w:r>
      <w:proofErr w:type="gramEnd"/>
      <w:r w:rsidRPr="00201961">
        <w:rPr>
          <w:rFonts w:ascii="Arial" w:hAnsi="Arial" w:cs="Arial"/>
        </w:rPr>
        <w:t xml:space="preserve"> utilizzate viti a espansione monouso.</w:t>
      </w:r>
    </w:p>
    <w:p w:rsidR="00201961" w:rsidRPr="00201961" w:rsidRDefault="00201961" w:rsidP="00201961">
      <w:pPr>
        <w:pStyle w:val="Listenabsatz"/>
        <w:spacing w:line="360" w:lineRule="auto"/>
        <w:jc w:val="both"/>
        <w:rPr>
          <w:rFonts w:ascii="Arial" w:hAnsi="Arial" w:cs="Arial"/>
        </w:rPr>
      </w:pPr>
    </w:p>
    <w:p w:rsidR="00201961" w:rsidRPr="00201961" w:rsidRDefault="00201961" w:rsidP="00201961">
      <w:pPr>
        <w:pStyle w:val="Listenabsatz"/>
        <w:spacing w:line="360" w:lineRule="auto"/>
        <w:jc w:val="both"/>
        <w:rPr>
          <w:rFonts w:ascii="Arial" w:hAnsi="Arial" w:cs="Arial"/>
          <w:u w:val="single"/>
        </w:rPr>
      </w:pPr>
      <w:r w:rsidRPr="00201961">
        <w:rPr>
          <w:rFonts w:ascii="Arial" w:hAnsi="Arial" w:cs="Arial"/>
        </w:rPr>
        <w:t xml:space="preserve">Intelligente: Le nuove viti per coppa dell’olio sono incluse nel KIT- </w:t>
      </w:r>
      <w:proofErr w:type="gramStart"/>
      <w:r w:rsidRPr="00201961">
        <w:rPr>
          <w:rFonts w:ascii="Arial" w:hAnsi="Arial" w:cs="Arial"/>
        </w:rPr>
        <w:t>MEYLE</w:t>
      </w:r>
      <w:proofErr w:type="gramEnd"/>
    </w:p>
    <w:p w:rsidR="00201961" w:rsidRPr="00201961" w:rsidRDefault="00201961" w:rsidP="00201961">
      <w:pPr>
        <w:pStyle w:val="Listenabsatz"/>
        <w:spacing w:line="360" w:lineRule="auto"/>
        <w:jc w:val="both"/>
        <w:rPr>
          <w:rFonts w:ascii="Arial" w:hAnsi="Arial" w:cs="Arial"/>
          <w:u w:val="single"/>
        </w:rPr>
      </w:pPr>
    </w:p>
    <w:p w:rsidR="00201961" w:rsidRPr="00201961" w:rsidRDefault="00201961" w:rsidP="00201961">
      <w:pPr>
        <w:pStyle w:val="Listenabsatz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201961">
        <w:rPr>
          <w:rFonts w:ascii="Arial" w:hAnsi="Arial" w:cs="Arial"/>
          <w:b/>
        </w:rPr>
        <w:t xml:space="preserve">Svuotate il convertitore di coppia </w:t>
      </w:r>
    </w:p>
    <w:p w:rsidR="00201961" w:rsidRPr="00201961" w:rsidRDefault="00201961" w:rsidP="00201961">
      <w:pPr>
        <w:pStyle w:val="Listenabsatz"/>
        <w:spacing w:line="360" w:lineRule="auto"/>
        <w:jc w:val="both"/>
        <w:rPr>
          <w:rFonts w:ascii="Arial" w:hAnsi="Arial" w:cs="Arial"/>
          <w:strike/>
        </w:rPr>
      </w:pPr>
      <w:r w:rsidRPr="00201961">
        <w:rPr>
          <w:rFonts w:ascii="Arial" w:hAnsi="Arial" w:cs="Arial"/>
        </w:rPr>
        <w:t xml:space="preserve">Se possibile, scaricate sempre l'olio residuo dal convertitore di coppia. </w:t>
      </w:r>
      <w:proofErr w:type="gramStart"/>
      <w:r w:rsidRPr="00201961">
        <w:rPr>
          <w:rFonts w:ascii="Arial" w:hAnsi="Arial" w:cs="Arial"/>
        </w:rPr>
        <w:t>A tal fine portate il convertitore di coppia nella posizione corretta</w:t>
      </w:r>
      <w:proofErr w:type="gramEnd"/>
      <w:r w:rsidRPr="00201961">
        <w:rPr>
          <w:rFonts w:ascii="Arial" w:hAnsi="Arial" w:cs="Arial"/>
        </w:rPr>
        <w:t xml:space="preserve">. In alcuni cambi automatici per raggiungere il tappo di scarico occorre rimuovere la pompa dell'olio aggiuntiva. </w:t>
      </w:r>
    </w:p>
    <w:p w:rsidR="00201961" w:rsidRPr="00201961" w:rsidRDefault="00201961" w:rsidP="00201961">
      <w:pPr>
        <w:spacing w:line="360" w:lineRule="auto"/>
        <w:jc w:val="both"/>
        <w:rPr>
          <w:rFonts w:ascii="Arial" w:hAnsi="Arial" w:cs="Arial"/>
          <w:lang w:val="it-IT"/>
        </w:rPr>
      </w:pPr>
    </w:p>
    <w:p w:rsidR="00201961" w:rsidRPr="00201961" w:rsidRDefault="00201961" w:rsidP="00201961">
      <w:pPr>
        <w:pStyle w:val="Listenabsatz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201961">
        <w:rPr>
          <w:rFonts w:ascii="Arial" w:hAnsi="Arial" w:cs="Arial"/>
          <w:b/>
        </w:rPr>
        <w:t>Riempite il convertitore di coppia</w:t>
      </w:r>
    </w:p>
    <w:p w:rsidR="00201961" w:rsidRPr="00201961" w:rsidRDefault="00201961" w:rsidP="00201961">
      <w:pPr>
        <w:spacing w:line="360" w:lineRule="auto"/>
        <w:ind w:left="708"/>
        <w:jc w:val="both"/>
        <w:rPr>
          <w:rFonts w:ascii="Arial" w:hAnsi="Arial" w:cs="Arial"/>
          <w:lang w:val="it-IT"/>
        </w:rPr>
      </w:pPr>
      <w:r w:rsidRPr="00201961">
        <w:rPr>
          <w:rFonts w:ascii="Arial" w:hAnsi="Arial" w:cs="Arial"/>
          <w:lang w:val="it-IT"/>
        </w:rPr>
        <w:t>Per riempire il convertitore di coppia fate girare il motore con il minimo a circa 1500-2000 giri/</w:t>
      </w:r>
      <w:proofErr w:type="spellStart"/>
      <w:r w:rsidRPr="00201961">
        <w:rPr>
          <w:rFonts w:ascii="Arial" w:hAnsi="Arial" w:cs="Arial"/>
          <w:lang w:val="it-IT"/>
        </w:rPr>
        <w:t>min</w:t>
      </w:r>
      <w:proofErr w:type="spellEnd"/>
      <w:r w:rsidRPr="00201961">
        <w:rPr>
          <w:rFonts w:ascii="Arial" w:hAnsi="Arial" w:cs="Arial"/>
          <w:lang w:val="it-IT"/>
        </w:rPr>
        <w:t xml:space="preserve"> in folle per </w:t>
      </w:r>
      <w:proofErr w:type="gramStart"/>
      <w:r w:rsidRPr="00201961">
        <w:rPr>
          <w:rFonts w:ascii="Arial" w:hAnsi="Arial" w:cs="Arial"/>
          <w:lang w:val="it-IT"/>
        </w:rPr>
        <w:t>20</w:t>
      </w:r>
      <w:proofErr w:type="gramEnd"/>
      <w:r w:rsidRPr="00201961">
        <w:rPr>
          <w:rFonts w:ascii="Arial" w:hAnsi="Arial" w:cs="Arial"/>
          <w:lang w:val="it-IT"/>
        </w:rPr>
        <w:t xml:space="preserve"> secondi. Lo stesso vale anche per i cambi senza tappo di scarico sul convertitore.</w:t>
      </w:r>
    </w:p>
    <w:p w:rsidR="00201961" w:rsidRPr="00201961" w:rsidRDefault="00201961" w:rsidP="00201961">
      <w:pPr>
        <w:pStyle w:val="Listenabsatz"/>
        <w:spacing w:line="360" w:lineRule="auto"/>
        <w:jc w:val="both"/>
        <w:rPr>
          <w:rFonts w:ascii="Arial" w:hAnsi="Arial" w:cs="Arial"/>
        </w:rPr>
      </w:pPr>
    </w:p>
    <w:p w:rsidR="00201961" w:rsidRPr="00201961" w:rsidRDefault="00201961" w:rsidP="00201961">
      <w:pPr>
        <w:pStyle w:val="Listenabsatz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201961">
        <w:rPr>
          <w:rFonts w:ascii="Arial" w:hAnsi="Arial" w:cs="Arial"/>
          <w:b/>
        </w:rPr>
        <w:t>La giusta temperatura dell'olio della trasmissione</w:t>
      </w:r>
    </w:p>
    <w:p w:rsidR="00201961" w:rsidRPr="00201961" w:rsidRDefault="00201961" w:rsidP="00201961">
      <w:pPr>
        <w:spacing w:line="360" w:lineRule="auto"/>
        <w:ind w:left="708"/>
        <w:jc w:val="both"/>
        <w:rPr>
          <w:rFonts w:ascii="Arial" w:hAnsi="Arial" w:cs="Arial"/>
          <w:lang w:val="it-IT"/>
        </w:rPr>
      </w:pPr>
      <w:r w:rsidRPr="00201961">
        <w:rPr>
          <w:rFonts w:ascii="Arial" w:hAnsi="Arial" w:cs="Arial"/>
          <w:lang w:val="it-IT"/>
        </w:rPr>
        <w:t xml:space="preserve">Il corretto livello dell'olio è possibile solo quando è stata raggiunta la temperatura dell'olio </w:t>
      </w:r>
      <w:proofErr w:type="gramStart"/>
      <w:r w:rsidRPr="00201961">
        <w:rPr>
          <w:rFonts w:ascii="Arial" w:hAnsi="Arial" w:cs="Arial"/>
          <w:lang w:val="it-IT"/>
        </w:rPr>
        <w:t>del cambio prescritta</w:t>
      </w:r>
      <w:proofErr w:type="gramEnd"/>
      <w:r w:rsidRPr="00201961">
        <w:rPr>
          <w:rFonts w:ascii="Arial" w:hAnsi="Arial" w:cs="Arial"/>
          <w:lang w:val="it-IT"/>
        </w:rPr>
        <w:t xml:space="preserve">. Anche in questo caso devono essere rispettate le specifiche del produttore. </w:t>
      </w:r>
    </w:p>
    <w:p w:rsidR="00201961" w:rsidRPr="00201961" w:rsidRDefault="00201961" w:rsidP="00201961">
      <w:pPr>
        <w:spacing w:line="360" w:lineRule="auto"/>
        <w:ind w:left="708"/>
        <w:jc w:val="both"/>
        <w:rPr>
          <w:rFonts w:ascii="Arial" w:hAnsi="Arial" w:cs="Arial"/>
          <w:lang w:val="it-IT"/>
        </w:rPr>
      </w:pPr>
    </w:p>
    <w:p w:rsidR="00201961" w:rsidRPr="00201961" w:rsidRDefault="00201961" w:rsidP="00201961">
      <w:pPr>
        <w:pStyle w:val="Listenabsatz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Pr="00201961">
        <w:rPr>
          <w:rFonts w:ascii="Arial" w:hAnsi="Arial" w:cs="Arial"/>
          <w:b/>
        </w:rPr>
        <w:t xml:space="preserve">Ripristinate i valori di adeguamento </w:t>
      </w:r>
    </w:p>
    <w:p w:rsidR="00201961" w:rsidRPr="00201961" w:rsidRDefault="00201961" w:rsidP="00201961">
      <w:pPr>
        <w:pStyle w:val="Listenabsatz"/>
        <w:spacing w:line="360" w:lineRule="auto"/>
        <w:jc w:val="both"/>
        <w:rPr>
          <w:rFonts w:ascii="Arial" w:hAnsi="Arial" w:cs="Arial"/>
          <w:strike/>
        </w:rPr>
      </w:pPr>
      <w:r w:rsidRPr="00201961">
        <w:rPr>
          <w:rFonts w:ascii="Arial" w:hAnsi="Arial" w:cs="Arial"/>
        </w:rPr>
        <w:t xml:space="preserve">Per alcuni veicoli, il costruttore prescrive l'adattamento della trasmissione dopo il cambio olio; questo avviene su un </w:t>
      </w:r>
      <w:proofErr w:type="gramStart"/>
      <w:r w:rsidRPr="00201961">
        <w:rPr>
          <w:rFonts w:ascii="Arial" w:hAnsi="Arial" w:cs="Arial"/>
        </w:rPr>
        <w:t>apposito</w:t>
      </w:r>
      <w:proofErr w:type="gramEnd"/>
      <w:r w:rsidRPr="00201961">
        <w:rPr>
          <w:rFonts w:ascii="Arial" w:hAnsi="Arial" w:cs="Arial"/>
        </w:rPr>
        <w:t xml:space="preserve"> banco prova o durante il funzionamento, utilizzando i menu del dispositivo diagnostico. </w:t>
      </w:r>
    </w:p>
    <w:p w:rsidR="00201961" w:rsidRPr="00201961" w:rsidRDefault="00201961" w:rsidP="00201961">
      <w:pPr>
        <w:spacing w:line="360" w:lineRule="auto"/>
        <w:jc w:val="both"/>
        <w:rPr>
          <w:rFonts w:ascii="Arial" w:hAnsi="Arial" w:cs="Arial"/>
          <w:lang w:val="it-IT"/>
        </w:rPr>
      </w:pPr>
    </w:p>
    <w:p w:rsidR="00201961" w:rsidRDefault="00201961" w:rsidP="00201961">
      <w:pPr>
        <w:spacing w:line="360" w:lineRule="auto"/>
        <w:jc w:val="both"/>
        <w:rPr>
          <w:rFonts w:ascii="Arial" w:hAnsi="Arial" w:cs="Arial"/>
        </w:rPr>
      </w:pPr>
      <w:r w:rsidRPr="00201961">
        <w:rPr>
          <w:rFonts w:ascii="Arial" w:hAnsi="Arial" w:cs="Arial"/>
          <w:lang w:val="it-IT"/>
        </w:rPr>
        <w:t xml:space="preserve">Quale olio è ottimale, e per quale trasmissione? E rispettando quali intervalli di sostituzione? Per una pratica sintesi, MEYLE offre un poster compatto scaricabile da </w:t>
      </w:r>
      <w:hyperlink r:id="rId9">
        <w:r w:rsidRPr="00201961">
          <w:rPr>
            <w:rStyle w:val="Hyperlink"/>
            <w:rFonts w:ascii="Arial" w:hAnsi="Arial" w:cs="Arial"/>
            <w:lang w:val="it-IT"/>
          </w:rPr>
          <w:t>www.meyle.com/oelwechsel</w:t>
        </w:r>
      </w:hyperlink>
      <w:r w:rsidRPr="00201961">
        <w:rPr>
          <w:rFonts w:ascii="Arial" w:hAnsi="Arial" w:cs="Arial"/>
          <w:lang w:val="it-IT"/>
        </w:rPr>
        <w:t xml:space="preserve">. </w:t>
      </w:r>
      <w:proofErr w:type="spellStart"/>
      <w:r w:rsidRPr="00201961">
        <w:rPr>
          <w:rFonts w:ascii="Arial" w:hAnsi="Arial" w:cs="Arial"/>
        </w:rPr>
        <w:t>Dateci</w:t>
      </w:r>
      <w:proofErr w:type="spellEnd"/>
      <w:r w:rsidRPr="00201961">
        <w:rPr>
          <w:rFonts w:ascii="Arial" w:hAnsi="Arial" w:cs="Arial"/>
        </w:rPr>
        <w:t xml:space="preserve"> </w:t>
      </w:r>
      <w:proofErr w:type="spellStart"/>
      <w:r w:rsidRPr="00201961">
        <w:rPr>
          <w:rFonts w:ascii="Arial" w:hAnsi="Arial" w:cs="Arial"/>
        </w:rPr>
        <w:t>un'occhiata</w:t>
      </w:r>
      <w:proofErr w:type="spellEnd"/>
      <w:r w:rsidRPr="00201961">
        <w:rPr>
          <w:rFonts w:ascii="Arial" w:hAnsi="Arial" w:cs="Arial"/>
        </w:rPr>
        <w:t xml:space="preserve">; </w:t>
      </w:r>
      <w:proofErr w:type="spellStart"/>
      <w:r w:rsidRPr="00201961">
        <w:rPr>
          <w:rFonts w:ascii="Arial" w:hAnsi="Arial" w:cs="Arial"/>
        </w:rPr>
        <w:t>ne</w:t>
      </w:r>
      <w:proofErr w:type="spellEnd"/>
      <w:r w:rsidRPr="00201961">
        <w:rPr>
          <w:rFonts w:ascii="Arial" w:hAnsi="Arial" w:cs="Arial"/>
        </w:rPr>
        <w:t xml:space="preserve"> </w:t>
      </w:r>
      <w:proofErr w:type="spellStart"/>
      <w:r w:rsidRPr="00201961">
        <w:rPr>
          <w:rFonts w:ascii="Arial" w:hAnsi="Arial" w:cs="Arial"/>
        </w:rPr>
        <w:t>vale</w:t>
      </w:r>
      <w:proofErr w:type="spellEnd"/>
      <w:r w:rsidRPr="00201961">
        <w:rPr>
          <w:rFonts w:ascii="Arial" w:hAnsi="Arial" w:cs="Arial"/>
        </w:rPr>
        <w:t xml:space="preserve"> la </w:t>
      </w:r>
      <w:proofErr w:type="spellStart"/>
      <w:r w:rsidRPr="00201961">
        <w:rPr>
          <w:rFonts w:ascii="Arial" w:hAnsi="Arial" w:cs="Arial"/>
        </w:rPr>
        <w:t>pena</w:t>
      </w:r>
      <w:proofErr w:type="spellEnd"/>
      <w:r w:rsidRPr="00201961">
        <w:rPr>
          <w:rFonts w:ascii="Arial" w:hAnsi="Arial" w:cs="Arial"/>
        </w:rPr>
        <w:t xml:space="preserve">! </w:t>
      </w:r>
    </w:p>
    <w:p w:rsidR="00201961" w:rsidRDefault="00201961" w:rsidP="00201961">
      <w:pPr>
        <w:spacing w:line="360" w:lineRule="auto"/>
        <w:jc w:val="both"/>
        <w:rPr>
          <w:rFonts w:ascii="Arial" w:hAnsi="Arial" w:cs="Arial"/>
        </w:rPr>
      </w:pPr>
    </w:p>
    <w:p w:rsidR="00201961" w:rsidRDefault="00201961" w:rsidP="00201961">
      <w:pPr>
        <w:spacing w:line="360" w:lineRule="auto"/>
        <w:jc w:val="both"/>
        <w:rPr>
          <w:rFonts w:ascii="Arial" w:hAnsi="Arial"/>
          <w:b/>
          <w:sz w:val="20"/>
          <w:lang w:val="it-IT"/>
        </w:rPr>
      </w:pPr>
      <w:r w:rsidRPr="00201961">
        <w:rPr>
          <w:rFonts w:ascii="Arial" w:hAnsi="Arial"/>
          <w:b/>
          <w:sz w:val="20"/>
          <w:lang w:val="it-IT"/>
        </w:rPr>
        <w:t xml:space="preserve">Attenzione: i contenuti sono rivolti a personale specializzato in possesso </w:t>
      </w:r>
      <w:proofErr w:type="gramStart"/>
      <w:r w:rsidRPr="00201961">
        <w:rPr>
          <w:rFonts w:ascii="Arial" w:hAnsi="Arial"/>
          <w:b/>
          <w:sz w:val="20"/>
          <w:lang w:val="it-IT"/>
        </w:rPr>
        <w:t xml:space="preserve">di </w:t>
      </w:r>
      <w:proofErr w:type="gramEnd"/>
      <w:r w:rsidRPr="00201961">
        <w:rPr>
          <w:rFonts w:ascii="Arial" w:hAnsi="Arial"/>
          <w:b/>
          <w:sz w:val="20"/>
          <w:lang w:val="it-IT"/>
        </w:rPr>
        <w:t xml:space="preserve">idonea formazione in materia. Mostrano una versione semplificata e abbreviata e non rappresentano alcuna procedura. Osservate e leggete attentamente quanto indicato dal costruttore del veicolo e le istruzioni fornite. Ciò ha sempre la precedenza rispetto a quanto rappresentato in questa sede, che </w:t>
      </w:r>
      <w:proofErr w:type="gramStart"/>
      <w:r w:rsidRPr="00201961">
        <w:rPr>
          <w:rFonts w:ascii="Arial" w:hAnsi="Arial"/>
          <w:b/>
          <w:sz w:val="20"/>
          <w:lang w:val="it-IT"/>
        </w:rPr>
        <w:t xml:space="preserve">si </w:t>
      </w:r>
      <w:proofErr w:type="gramEnd"/>
      <w:r w:rsidRPr="00201961">
        <w:rPr>
          <w:rFonts w:ascii="Arial" w:hAnsi="Arial"/>
          <w:b/>
          <w:sz w:val="20"/>
          <w:lang w:val="it-IT"/>
        </w:rPr>
        <w:t>intende essere di carattere generale.</w:t>
      </w:r>
    </w:p>
    <w:p w:rsidR="00201961" w:rsidRDefault="00201961" w:rsidP="00201961">
      <w:pPr>
        <w:spacing w:line="360" w:lineRule="auto"/>
        <w:rPr>
          <w:rFonts w:ascii="Arial" w:hAnsi="Arial"/>
          <w:b/>
          <w:sz w:val="20"/>
          <w:lang w:val="it-IT"/>
        </w:rPr>
      </w:pPr>
    </w:p>
    <w:p w:rsidR="006257DB" w:rsidRPr="007F0644" w:rsidRDefault="006257DB" w:rsidP="00201961">
      <w:pPr>
        <w:spacing w:line="360" w:lineRule="auto"/>
        <w:rPr>
          <w:rFonts w:ascii="Arial" w:hAnsi="Arial" w:cs="Arial"/>
          <w:lang w:val="it-IT"/>
        </w:rPr>
      </w:pPr>
      <w:r w:rsidRPr="007F0644">
        <w:rPr>
          <w:rFonts w:ascii="Arial" w:hAnsi="Arial" w:cs="Arial"/>
          <w:lang w:val="it-IT"/>
        </w:rPr>
        <w:t xml:space="preserve">Potete scaricare i testi e le foto per la stampa all’indirizzo </w:t>
      </w:r>
      <w:hyperlink r:id="rId10" w:history="1">
        <w:r w:rsidRPr="007F0644">
          <w:rPr>
            <w:rStyle w:val="Hyperlink"/>
            <w:rFonts w:ascii="Arial" w:hAnsi="Arial" w:cs="Arial"/>
            <w:lang w:val="it-IT"/>
          </w:rPr>
          <w:t>www.meyle.com</w:t>
        </w:r>
      </w:hyperlink>
      <w:r w:rsidRPr="007F0644">
        <w:rPr>
          <w:rFonts w:ascii="Arial" w:hAnsi="Arial" w:cs="Arial"/>
          <w:lang w:val="it-IT"/>
        </w:rPr>
        <w:t xml:space="preserve">. </w:t>
      </w: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  <w:bookmarkStart w:id="0" w:name="_GoBack"/>
      <w:bookmarkEnd w:id="0"/>
    </w:p>
    <w:p w:rsidR="006257DB" w:rsidRPr="007F0644" w:rsidRDefault="00201961" w:rsidP="007F0644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 w:type="column"/>
      </w:r>
      <w:proofErr w:type="spellStart"/>
      <w:r w:rsidR="006257DB" w:rsidRPr="007F0644">
        <w:rPr>
          <w:rFonts w:ascii="Arial" w:hAnsi="Arial" w:cs="Arial"/>
          <w:b/>
          <w:sz w:val="20"/>
          <w:szCs w:val="20"/>
          <w:lang w:val="en-US"/>
        </w:rPr>
        <w:t>Contatti</w:t>
      </w:r>
      <w:proofErr w:type="spellEnd"/>
      <w:r w:rsidR="006257DB" w:rsidRPr="007F0644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:rsidR="006257DB" w:rsidRPr="007F0644" w:rsidRDefault="006257DB" w:rsidP="007F064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93428E" w:rsidRPr="007F0644" w:rsidRDefault="0093428E" w:rsidP="007F0644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7F0644">
        <w:rPr>
          <w:rFonts w:ascii="Arial" w:hAnsi="Arial" w:cs="Arial"/>
          <w:sz w:val="20"/>
          <w:szCs w:val="20"/>
        </w:rPr>
        <w:t xml:space="preserve">Klenk &amp; Hoursch AG, Anja Wente, Tel.: +49 69 719168-174, E-Mail: </w:t>
      </w:r>
      <w:hyperlink r:id="rId11" w:history="1">
        <w:r w:rsidRPr="007F0644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257DB" w:rsidRPr="00747573" w:rsidRDefault="006257DB" w:rsidP="007F0644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747573">
        <w:rPr>
          <w:rFonts w:ascii="Arial" w:hAnsi="Arial" w:cs="Arial"/>
          <w:sz w:val="20"/>
          <w:szCs w:val="20"/>
          <w:lang w:val="en-US"/>
        </w:rPr>
        <w:t>MEYLE AG, Eva Schilling, Tel</w:t>
      </w:r>
      <w:r w:rsidR="00747573" w:rsidRPr="00747573">
        <w:rPr>
          <w:rFonts w:ascii="Arial" w:hAnsi="Arial" w:cs="Arial"/>
          <w:sz w:val="20"/>
          <w:szCs w:val="20"/>
          <w:lang w:val="en-US"/>
        </w:rPr>
        <w:t>.</w:t>
      </w:r>
      <w:r w:rsidRPr="00747573">
        <w:rPr>
          <w:rFonts w:ascii="Arial" w:hAnsi="Arial" w:cs="Arial"/>
          <w:sz w:val="20"/>
          <w:szCs w:val="20"/>
          <w:lang w:val="en-US"/>
        </w:rPr>
        <w:t xml:space="preserve">: +49 40 67506 7425, E-Mail: </w:t>
      </w:r>
      <w:hyperlink r:id="rId12" w:history="1">
        <w:r w:rsidRPr="00747573">
          <w:rPr>
            <w:rStyle w:val="Hyperlink"/>
            <w:rFonts w:ascii="Arial" w:hAnsi="Arial" w:cs="Arial"/>
            <w:sz w:val="20"/>
            <w:szCs w:val="20"/>
            <w:lang w:val="en-US"/>
          </w:rPr>
          <w:t>press@meyle.com</w:t>
        </w:r>
      </w:hyperlink>
      <w:r w:rsidRPr="0074757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47573" w:rsidRDefault="00747573" w:rsidP="007F0644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82D8A" w:rsidRPr="00CF32DD" w:rsidRDefault="00082D8A" w:rsidP="007F0644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CF32DD">
        <w:rPr>
          <w:rFonts w:ascii="Arial" w:hAnsi="Arial" w:cs="Arial"/>
          <w:b/>
          <w:sz w:val="20"/>
          <w:szCs w:val="20"/>
          <w:lang w:val="it-IT"/>
        </w:rPr>
        <w:t xml:space="preserve">Sull’azienda </w:t>
      </w:r>
    </w:p>
    <w:p w:rsidR="00082D8A" w:rsidRPr="00CF32DD" w:rsidRDefault="00082D8A" w:rsidP="007F0644">
      <w:pPr>
        <w:spacing w:after="240" w:line="360" w:lineRule="auto"/>
        <w:jc w:val="both"/>
        <w:rPr>
          <w:rStyle w:val="Fett"/>
          <w:sz w:val="20"/>
          <w:szCs w:val="20"/>
          <w:lang w:val="it-IT"/>
        </w:rPr>
      </w:pPr>
      <w:r w:rsidRPr="00CF32DD">
        <w:rPr>
          <w:rStyle w:val="Fett"/>
          <w:rFonts w:ascii="Arial" w:hAnsi="Arial" w:cs="Arial"/>
          <w:sz w:val="20"/>
          <w:szCs w:val="20"/>
          <w:lang w:val="it-IT"/>
        </w:rPr>
        <w:t>Migliori ricambi e soluzioni per l'aftermarket indipendente - affidabili come amic.</w:t>
      </w:r>
    </w:p>
    <w:p w:rsidR="00082D8A" w:rsidRPr="00CF32DD" w:rsidRDefault="00082D8A" w:rsidP="007F0644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MEYLE AG sviluppa e produce ricambi di alta qualità per il mercato </w:t>
      </w:r>
      <w:proofErr w:type="spellStart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aftermarket</w:t>
      </w:r>
      <w:proofErr w:type="spellEnd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 indipendente. Le linee di prodotti MEYLE sono: MEYLE-</w:t>
      </w:r>
      <w:proofErr w:type="spellStart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Original</w:t>
      </w:r>
      <w:proofErr w:type="spellEnd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, MEYLE-HD e MEYLE-PD - l'azienda offre soluzioni precise e </w:t>
      </w:r>
      <w:proofErr w:type="gramStart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componenti</w:t>
      </w:r>
      <w:proofErr w:type="gramEnd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 per meccanici competenti, ambiziosi piloti di rally agli appassionati di auto d'epoca e a tutti i piloti di tutto il mondo che hanno bisogno di affidarsi alla propria auto. MEYLE offre ai suoi clienti più di 24.000 pezzi di ricambio affidabili e durevoli, prodotti nei propri stabilimenti e presso partner di </w:t>
      </w:r>
      <w:proofErr w:type="gramStart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produzione selezionati</w:t>
      </w:r>
      <w:proofErr w:type="gramEnd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.</w:t>
      </w:r>
    </w:p>
    <w:p w:rsidR="00082D8A" w:rsidRPr="007F0644" w:rsidRDefault="00082D8A" w:rsidP="007F0644">
      <w:pPr>
        <w:spacing w:after="240" w:line="360" w:lineRule="auto"/>
        <w:jc w:val="both"/>
        <w:rPr>
          <w:rStyle w:val="Fett"/>
          <w:rFonts w:ascii="Arial" w:hAnsi="Arial" w:cs="Arial"/>
          <w:sz w:val="20"/>
          <w:szCs w:val="20"/>
          <w:lang w:val="it-IT"/>
        </w:rPr>
      </w:pP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Il completo assortimento con il quale il produttore MEYLE è in grado di soddisfare </w:t>
      </w:r>
      <w:proofErr w:type="gramStart"/>
      <w:r w:rsidRPr="007F0644">
        <w:rPr>
          <w:rStyle w:val="Fett"/>
          <w:rFonts w:ascii="Arial" w:hAnsi="Arial" w:cs="Arial"/>
          <w:sz w:val="20"/>
          <w:szCs w:val="20"/>
          <w:lang w:val="it-IT"/>
        </w:rPr>
        <w:t>praticamente</w:t>
      </w:r>
      <w:proofErr w:type="gramEnd"/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 qualsiasi comune esigenza si compone come segue: </w:t>
      </w:r>
    </w:p>
    <w:p w:rsidR="00082D8A" w:rsidRPr="007F0644" w:rsidRDefault="00082D8A" w:rsidP="007F0644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MEYLE-ORIGINAL: Esattamente come OE. – comprende </w:t>
      </w:r>
      <w:r w:rsidRPr="007F0644">
        <w:rPr>
          <w:rFonts w:ascii="Arial" w:hAnsi="Arial" w:cs="Arial"/>
          <w:sz w:val="20"/>
          <w:szCs w:val="20"/>
          <w:lang w:val="it-IT"/>
        </w:rPr>
        <w:t xml:space="preserve">circa </w:t>
      </w: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21.000 articoli di qualità. </w:t>
      </w:r>
    </w:p>
    <w:p w:rsidR="00082D8A" w:rsidRPr="007F0644" w:rsidRDefault="00082D8A" w:rsidP="007F0644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MEYLE-PD: Ulteriormente studiato e fatto </w:t>
      </w:r>
      <w:proofErr w:type="gramStart"/>
      <w:r w:rsidRPr="007F0644">
        <w:rPr>
          <w:rStyle w:val="Fett"/>
          <w:rFonts w:ascii="Arial" w:hAnsi="Arial" w:cs="Arial"/>
          <w:sz w:val="20"/>
          <w:szCs w:val="20"/>
          <w:lang w:val="it-IT"/>
        </w:rPr>
        <w:t>meglio</w:t>
      </w:r>
      <w:proofErr w:type="gramEnd"/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. – </w:t>
      </w:r>
      <w:r w:rsidRPr="007F0644">
        <w:rPr>
          <w:rFonts w:ascii="Arial" w:hAnsi="Arial" w:cs="Arial"/>
          <w:sz w:val="20"/>
          <w:szCs w:val="20"/>
          <w:lang w:val="it-IT"/>
        </w:rPr>
        <w:t xml:space="preserve">comprende circa 2.000 dischi e pastiglie per freni tecnicamente migliorati con alte prestazioni frenanti </w:t>
      </w:r>
      <w:proofErr w:type="gramStart"/>
      <w:r w:rsidRPr="007F0644">
        <w:rPr>
          <w:rFonts w:ascii="Arial" w:hAnsi="Arial" w:cs="Arial"/>
          <w:sz w:val="20"/>
          <w:szCs w:val="20"/>
          <w:lang w:val="it-IT"/>
        </w:rPr>
        <w:t>ed</w:t>
      </w:r>
      <w:proofErr w:type="gramEnd"/>
      <w:r w:rsidRPr="007F0644">
        <w:rPr>
          <w:rFonts w:ascii="Arial" w:hAnsi="Arial" w:cs="Arial"/>
          <w:sz w:val="20"/>
          <w:szCs w:val="20"/>
          <w:lang w:val="it-IT"/>
        </w:rPr>
        <w:t xml:space="preserve"> una moderna tecnologia di rivestimento.</w:t>
      </w:r>
    </w:p>
    <w:p w:rsidR="00082D8A" w:rsidRPr="007F0644" w:rsidRDefault="00082D8A" w:rsidP="007F0644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MEYLE-HD: Meglio dell’OE. – </w:t>
      </w:r>
      <w:r w:rsidRPr="007F0644">
        <w:rPr>
          <w:rFonts w:ascii="Arial" w:hAnsi="Arial" w:cs="Arial"/>
          <w:sz w:val="20"/>
          <w:szCs w:val="20"/>
          <w:lang w:val="it-IT"/>
        </w:rPr>
        <w:t>circa 1.000</w:t>
      </w: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7F0644">
        <w:rPr>
          <w:rStyle w:val="Fett"/>
          <w:rFonts w:ascii="Arial" w:hAnsi="Arial" w:cs="Arial"/>
          <w:sz w:val="20"/>
          <w:szCs w:val="20"/>
          <w:lang w:val="it-IT"/>
        </w:rPr>
        <w:t>componenti</w:t>
      </w:r>
      <w:proofErr w:type="gramEnd"/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 MEYLE-HD per migliaia di diversi modelli di veicolo già sviluppati dagli ingegneri MEYLE. </w:t>
      </w:r>
      <w:proofErr w:type="gramStart"/>
      <w:r w:rsidRPr="007F0644">
        <w:rPr>
          <w:rFonts w:ascii="Arial" w:hAnsi="Arial" w:cs="Arial"/>
          <w:sz w:val="20"/>
          <w:szCs w:val="20"/>
          <w:lang w:val="it-IT"/>
        </w:rPr>
        <w:t>Sono</w:t>
      </w:r>
      <w:proofErr w:type="gramEnd"/>
      <w:r w:rsidRPr="007F0644">
        <w:rPr>
          <w:rFonts w:ascii="Arial" w:hAnsi="Arial" w:cs="Arial"/>
          <w:sz w:val="20"/>
          <w:szCs w:val="20"/>
          <w:lang w:val="it-IT"/>
        </w:rPr>
        <w:t xml:space="preserve"> ottimizzati tecnicamente rispetto alla qualità delle forniture originali e sono particolarmente robusti e durevoli. Sulle caratteristiche distintive dei </w:t>
      </w:r>
      <w:proofErr w:type="gramStart"/>
      <w:r w:rsidRPr="007F0644">
        <w:rPr>
          <w:rFonts w:ascii="Arial" w:hAnsi="Arial" w:cs="Arial"/>
          <w:sz w:val="20"/>
          <w:szCs w:val="20"/>
          <w:lang w:val="it-IT"/>
        </w:rPr>
        <w:t>componenti</w:t>
      </w:r>
      <w:proofErr w:type="gramEnd"/>
      <w:r w:rsidRPr="007F0644">
        <w:rPr>
          <w:rFonts w:ascii="Arial" w:hAnsi="Arial" w:cs="Arial"/>
          <w:sz w:val="20"/>
          <w:szCs w:val="20"/>
          <w:lang w:val="it-IT"/>
        </w:rPr>
        <w:t xml:space="preserve"> MEYLE-HD tecnicamente migliorati si hanno quattro anni di garanzia.</w:t>
      </w:r>
    </w:p>
    <w:p w:rsidR="00082D8A" w:rsidRPr="007F0644" w:rsidRDefault="00082D8A" w:rsidP="007F0644">
      <w:pPr>
        <w:pStyle w:val="KeinLeerraum"/>
        <w:spacing w:line="360" w:lineRule="auto"/>
        <w:rPr>
          <w:rStyle w:val="Fett"/>
          <w:rFonts w:ascii="Arial" w:hAnsi="Arial" w:cs="Arial"/>
          <w:b w:val="0"/>
          <w:sz w:val="20"/>
          <w:szCs w:val="20"/>
          <w:lang w:val="it-IT"/>
        </w:rPr>
      </w:pPr>
    </w:p>
    <w:p w:rsidR="00082D8A" w:rsidRPr="007F0644" w:rsidRDefault="00082D8A" w:rsidP="007F0644">
      <w:pPr>
        <w:spacing w:line="360" w:lineRule="auto"/>
        <w:jc w:val="both"/>
        <w:rPr>
          <w:sz w:val="20"/>
          <w:szCs w:val="20"/>
          <w:lang w:val="es-ES"/>
        </w:rPr>
      </w:pPr>
      <w:r w:rsidRPr="007F0644">
        <w:rPr>
          <w:rFonts w:ascii="Arial" w:hAnsi="Arial" w:cs="Arial"/>
          <w:sz w:val="20"/>
          <w:szCs w:val="20"/>
          <w:lang w:val="es-ES"/>
        </w:rPr>
        <w:t>MEYLE AG e la sua rete di società collegate impiega circa 1.000 collaboratori in tutto il mondo, dei quali 500 lavorano ad Amburgo. Insieme ai suoi partner, clienti e stabilimenti in 120 paesi, operia per garantire che i clienti possano contare su componenti e soluzioni di qualità, aiutando le officine ad essere il DRIVER'S BEST FRIEND.</w:t>
      </w:r>
    </w:p>
    <w:sectPr w:rsidR="00082D8A" w:rsidRPr="007F0644" w:rsidSect="0041337A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38" w:rsidRDefault="00424438" w:rsidP="00D621B4">
      <w:r>
        <w:separator/>
      </w:r>
    </w:p>
  </w:endnote>
  <w:endnote w:type="continuationSeparator" w:id="0">
    <w:p w:rsidR="00424438" w:rsidRDefault="00424438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 wp14:anchorId="09B44F6B" wp14:editId="655777BD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38" w:rsidRDefault="00424438" w:rsidP="00D621B4">
      <w:r>
        <w:separator/>
      </w:r>
    </w:p>
  </w:footnote>
  <w:footnote w:type="continuationSeparator" w:id="0">
    <w:p w:rsidR="00424438" w:rsidRDefault="00424438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 wp14:anchorId="43F2B58B" wp14:editId="512B6AFD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0644" w:rsidRDefault="007F06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615B6"/>
    <w:multiLevelType w:val="hybridMultilevel"/>
    <w:tmpl w:val="B8A423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38"/>
    <w:rsid w:val="00045580"/>
    <w:rsid w:val="00082D8A"/>
    <w:rsid w:val="001428FA"/>
    <w:rsid w:val="001A2D1B"/>
    <w:rsid w:val="00201961"/>
    <w:rsid w:val="002255C0"/>
    <w:rsid w:val="002F3A91"/>
    <w:rsid w:val="003F69A7"/>
    <w:rsid w:val="0041337A"/>
    <w:rsid w:val="00424438"/>
    <w:rsid w:val="00460D9F"/>
    <w:rsid w:val="00574F45"/>
    <w:rsid w:val="006257DB"/>
    <w:rsid w:val="006B3CB0"/>
    <w:rsid w:val="006E47E3"/>
    <w:rsid w:val="00747573"/>
    <w:rsid w:val="007F0644"/>
    <w:rsid w:val="0093428E"/>
    <w:rsid w:val="00A61ACA"/>
    <w:rsid w:val="00AE338A"/>
    <w:rsid w:val="00B0073F"/>
    <w:rsid w:val="00B96AF0"/>
    <w:rsid w:val="00BA74DD"/>
    <w:rsid w:val="00CB7C07"/>
    <w:rsid w:val="00CF32DD"/>
    <w:rsid w:val="00D600C6"/>
    <w:rsid w:val="00D621B4"/>
    <w:rsid w:val="00DA75EE"/>
    <w:rsid w:val="00E5242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01961"/>
    <w:pPr>
      <w:ind w:left="708"/>
    </w:pPr>
    <w:rPr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01961"/>
    <w:pPr>
      <w:ind w:left="708"/>
    </w:pPr>
    <w:rPr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@meyl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yle@klenkhoursch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yl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yle.com/oelwechse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-ad-02\KlenkHoursch\01%20Kunden\MEYLE\Projekte\Medienarbeit\Pressemitteilungen\00_Vorlage%20Pressemitteilung\Pressemitteilungen\Vorlage_Pressemitteilung_it_NEU_190719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1799D-6D82-4A00-86AA-E8F2F21C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Vorlage_Pressemitteilung_it_NEU_190719_.dotx</Template>
  <TotalTime>0</TotalTime>
  <Pages>4</Pages>
  <Words>828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Materne</dc:creator>
  <cp:lastModifiedBy>Nicole Materne</cp:lastModifiedBy>
  <cp:revision>2</cp:revision>
  <dcterms:created xsi:type="dcterms:W3CDTF">2020-01-08T15:49:00Z</dcterms:created>
  <dcterms:modified xsi:type="dcterms:W3CDTF">2020-01-08T15:59:00Z</dcterms:modified>
</cp:coreProperties>
</file>