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BE" w:rsidRPr="00897172" w:rsidRDefault="008E17BE" w:rsidP="008E17BE">
      <w:pPr>
        <w:pStyle w:val="xmsonormal"/>
        <w:spacing w:before="0" w:beforeAutospacing="0" w:after="240" w:afterAutospacing="0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 w:rsidRPr="00897172">
        <w:rPr>
          <w:rStyle w:val="x033494008-29112010"/>
          <w:rFonts w:ascii="Arial" w:hAnsi="Arial" w:cs="Arial"/>
          <w:b/>
          <w:sz w:val="28"/>
          <w:szCs w:val="28"/>
        </w:rPr>
        <w:t>Bestens</w:t>
      </w:r>
      <w:proofErr w:type="spellEnd"/>
      <w:r w:rsidRPr="00897172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7172">
        <w:rPr>
          <w:rStyle w:val="x033494008-29112010"/>
          <w:rFonts w:ascii="Arial" w:hAnsi="Arial" w:cs="Arial"/>
          <w:b/>
          <w:sz w:val="28"/>
          <w:szCs w:val="28"/>
        </w:rPr>
        <w:t>informiert</w:t>
      </w:r>
      <w:proofErr w:type="spellEnd"/>
      <w:r w:rsidRPr="00897172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7172">
        <w:rPr>
          <w:rStyle w:val="x033494008-29112010"/>
          <w:rFonts w:ascii="Arial" w:hAnsi="Arial" w:cs="Arial"/>
          <w:b/>
          <w:sz w:val="28"/>
          <w:szCs w:val="28"/>
        </w:rPr>
        <w:t>mit</w:t>
      </w:r>
      <w:proofErr w:type="spellEnd"/>
      <w:r w:rsidRPr="00897172"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7172">
        <w:rPr>
          <w:rStyle w:val="x033494008-29112010"/>
          <w:rFonts w:ascii="Arial" w:hAnsi="Arial" w:cs="Arial"/>
          <w:b/>
          <w:sz w:val="28"/>
          <w:szCs w:val="28"/>
        </w:rPr>
        <w:t>dem</w:t>
      </w:r>
      <w:proofErr w:type="spellEnd"/>
      <w:r w:rsidRPr="00897172">
        <w:rPr>
          <w:rStyle w:val="x033494008-29112010"/>
          <w:rFonts w:ascii="Arial" w:hAnsi="Arial" w:cs="Arial"/>
          <w:b/>
          <w:sz w:val="28"/>
          <w:szCs w:val="28"/>
        </w:rPr>
        <w:t xml:space="preserve"> Meyle-</w:t>
      </w:r>
      <w:proofErr w:type="spellStart"/>
      <w:r w:rsidRPr="00897172">
        <w:rPr>
          <w:rStyle w:val="x033494008-29112010"/>
          <w:rFonts w:ascii="Arial" w:hAnsi="Arial" w:cs="Arial"/>
          <w:b/>
          <w:sz w:val="28"/>
          <w:szCs w:val="28"/>
        </w:rPr>
        <w:t>Schulungsprogramm</w:t>
      </w:r>
      <w:proofErr w:type="spellEnd"/>
    </w:p>
    <w:p w:rsidR="008E17BE" w:rsidRPr="008E17BE" w:rsidRDefault="008E17BE" w:rsidP="008E17BE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</w:rPr>
      </w:pPr>
      <w:proofErr w:type="spellStart"/>
      <w:r w:rsidRPr="008E17BE">
        <w:rPr>
          <w:rFonts w:ascii="Arial" w:hAnsi="Arial" w:cs="Arial"/>
          <w:b/>
        </w:rPr>
        <w:t>Praxisrelevanter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Wissenstransfer</w:t>
      </w:r>
      <w:proofErr w:type="spellEnd"/>
      <w:r w:rsidRPr="008E17BE">
        <w:rPr>
          <w:rFonts w:ascii="Arial" w:hAnsi="Arial" w:cs="Arial"/>
          <w:b/>
        </w:rPr>
        <w:t xml:space="preserve">: </w:t>
      </w:r>
      <w:proofErr w:type="spellStart"/>
      <w:r w:rsidRPr="008E17BE">
        <w:rPr>
          <w:rFonts w:ascii="Arial" w:hAnsi="Arial" w:cs="Arial"/>
          <w:b/>
        </w:rPr>
        <w:t>Vier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Schulungsbausteine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mit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Theorie</w:t>
      </w:r>
      <w:proofErr w:type="spellEnd"/>
      <w:r w:rsidRPr="008E17BE">
        <w:rPr>
          <w:rFonts w:ascii="Arial" w:hAnsi="Arial" w:cs="Arial"/>
          <w:b/>
        </w:rPr>
        <w:t xml:space="preserve">- und </w:t>
      </w:r>
      <w:proofErr w:type="spellStart"/>
      <w:r w:rsidRPr="008E17BE">
        <w:rPr>
          <w:rFonts w:ascii="Arial" w:hAnsi="Arial" w:cs="Arial"/>
          <w:b/>
        </w:rPr>
        <w:t>Praxisanteil</w:t>
      </w:r>
      <w:proofErr w:type="spellEnd"/>
      <w:r w:rsidRPr="008E17BE">
        <w:rPr>
          <w:rFonts w:ascii="Arial" w:hAnsi="Arial" w:cs="Arial"/>
          <w:b/>
        </w:rPr>
        <w:t xml:space="preserve"> </w:t>
      </w:r>
    </w:p>
    <w:p w:rsidR="008E17BE" w:rsidRPr="008E17BE" w:rsidRDefault="008E17BE" w:rsidP="008E17BE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</w:rPr>
      </w:pPr>
      <w:proofErr w:type="spellStart"/>
      <w:r w:rsidRPr="008E17BE">
        <w:rPr>
          <w:rFonts w:ascii="Arial" w:hAnsi="Arial" w:cs="Arial"/>
          <w:b/>
        </w:rPr>
        <w:t>Nach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Vereinbarung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mit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dem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Großhändler</w:t>
      </w:r>
      <w:proofErr w:type="spellEnd"/>
      <w:r w:rsidRPr="008E17BE">
        <w:rPr>
          <w:rFonts w:ascii="Arial" w:hAnsi="Arial" w:cs="Arial"/>
          <w:b/>
        </w:rPr>
        <w:t xml:space="preserve">: </w:t>
      </w:r>
      <w:proofErr w:type="spellStart"/>
      <w:r w:rsidRPr="008E17BE">
        <w:rPr>
          <w:rFonts w:ascii="Arial" w:hAnsi="Arial" w:cs="Arial"/>
          <w:b/>
        </w:rPr>
        <w:t>Schulungen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lassen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sich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sowohl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zeitlich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als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auch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örtlich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flexibel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gestalten</w:t>
      </w:r>
      <w:proofErr w:type="spellEnd"/>
    </w:p>
    <w:p w:rsidR="008E17BE" w:rsidRPr="008E17BE" w:rsidRDefault="008E17BE" w:rsidP="008E17BE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</w:rPr>
      </w:pPr>
      <w:r w:rsidRPr="008E17BE">
        <w:rPr>
          <w:rFonts w:ascii="Arial" w:hAnsi="Arial" w:cs="Arial"/>
          <w:b/>
        </w:rPr>
        <w:t>Tutorial-</w:t>
      </w:r>
      <w:proofErr w:type="spellStart"/>
      <w:r w:rsidRPr="008E17BE">
        <w:rPr>
          <w:rFonts w:ascii="Arial" w:hAnsi="Arial" w:cs="Arial"/>
          <w:b/>
        </w:rPr>
        <w:t>Serie</w:t>
      </w:r>
      <w:proofErr w:type="spellEnd"/>
      <w:r w:rsidRPr="008E17BE">
        <w:rPr>
          <w:rFonts w:ascii="Arial" w:hAnsi="Arial" w:cs="Arial"/>
          <w:b/>
        </w:rPr>
        <w:t xml:space="preserve"> „Die MEYLE-</w:t>
      </w:r>
      <w:proofErr w:type="spellStart"/>
      <w:r w:rsidRPr="008E17BE">
        <w:rPr>
          <w:rFonts w:ascii="Arial" w:hAnsi="Arial" w:cs="Arial"/>
          <w:b/>
        </w:rPr>
        <w:t>Mechaniker</w:t>
      </w:r>
      <w:proofErr w:type="spellEnd"/>
      <w:r w:rsidRPr="008E17BE">
        <w:rPr>
          <w:rFonts w:ascii="Arial" w:hAnsi="Arial" w:cs="Arial"/>
          <w:b/>
        </w:rPr>
        <w:t xml:space="preserve">“: </w:t>
      </w:r>
      <w:proofErr w:type="spellStart"/>
      <w:r w:rsidRPr="008E17BE">
        <w:rPr>
          <w:rFonts w:ascii="Arial" w:hAnsi="Arial" w:cs="Arial"/>
          <w:b/>
        </w:rPr>
        <w:t>Technische</w:t>
      </w:r>
      <w:proofErr w:type="spellEnd"/>
      <w:r w:rsidRPr="008E17BE">
        <w:rPr>
          <w:rFonts w:ascii="Arial" w:hAnsi="Arial" w:cs="Arial"/>
          <w:b/>
        </w:rPr>
        <w:t xml:space="preserve"> </w:t>
      </w:r>
      <w:proofErr w:type="spellStart"/>
      <w:r w:rsidRPr="008E17BE">
        <w:rPr>
          <w:rFonts w:ascii="Arial" w:hAnsi="Arial" w:cs="Arial"/>
          <w:b/>
        </w:rPr>
        <w:t>Tipps</w:t>
      </w:r>
      <w:proofErr w:type="spellEnd"/>
      <w:r w:rsidRPr="008E17BE">
        <w:rPr>
          <w:rFonts w:ascii="Arial" w:hAnsi="Arial" w:cs="Arial"/>
          <w:b/>
        </w:rPr>
        <w:t xml:space="preserve"> auf YouTube</w:t>
      </w:r>
    </w:p>
    <w:p w:rsidR="008E17BE" w:rsidRPr="00897172" w:rsidRDefault="008E17BE" w:rsidP="008E17BE">
      <w:pPr>
        <w:spacing w:after="240" w:line="360" w:lineRule="auto"/>
        <w:jc w:val="both"/>
        <w:rPr>
          <w:rFonts w:ascii="Arial" w:hAnsi="Arial" w:cs="Arial"/>
          <w:b/>
        </w:rPr>
      </w:pPr>
      <w:proofErr w:type="gramStart"/>
      <w:r w:rsidRPr="00897172">
        <w:rPr>
          <w:rFonts w:ascii="Arial" w:hAnsi="Arial" w:cs="Arial"/>
          <w:b/>
          <w:u w:val="single"/>
        </w:rPr>
        <w:t xml:space="preserve">Hamburg, </w:t>
      </w:r>
      <w:r>
        <w:rPr>
          <w:rFonts w:ascii="Arial" w:hAnsi="Arial" w:cs="Arial"/>
          <w:b/>
          <w:u w:val="single"/>
        </w:rPr>
        <w:t>19</w:t>
      </w:r>
      <w:r w:rsidRPr="00897172">
        <w:rPr>
          <w:rFonts w:ascii="Arial" w:hAnsi="Arial" w:cs="Arial"/>
          <w:b/>
          <w:u w:val="single"/>
        </w:rPr>
        <w:t>.</w:t>
      </w:r>
      <w:proofErr w:type="gramEnd"/>
      <w:r w:rsidRPr="00897172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897172">
        <w:rPr>
          <w:rFonts w:ascii="Arial" w:hAnsi="Arial" w:cs="Arial"/>
          <w:b/>
          <w:u w:val="single"/>
        </w:rPr>
        <w:t>Dezember</w:t>
      </w:r>
      <w:proofErr w:type="spellEnd"/>
      <w:r w:rsidRPr="00897172">
        <w:rPr>
          <w:rFonts w:ascii="Arial" w:hAnsi="Arial" w:cs="Arial"/>
          <w:b/>
          <w:u w:val="single"/>
        </w:rPr>
        <w:t xml:space="preserve"> 2016.</w:t>
      </w:r>
      <w:proofErr w:type="gramEnd"/>
      <w:r w:rsidRPr="00897172">
        <w:rPr>
          <w:rFonts w:ascii="Arial" w:hAnsi="Arial" w:cs="Arial"/>
          <w:b/>
        </w:rPr>
        <w:t xml:space="preserve"> Die </w:t>
      </w:r>
      <w:proofErr w:type="spellStart"/>
      <w:r w:rsidRPr="00897172">
        <w:rPr>
          <w:rFonts w:ascii="Arial" w:hAnsi="Arial" w:cs="Arial"/>
          <w:b/>
        </w:rPr>
        <w:t>steigende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Komplexität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moderner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Fahrzeuge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erfordert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ein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großes</w:t>
      </w:r>
      <w:proofErr w:type="spellEnd"/>
      <w:r w:rsidRPr="00897172">
        <w:rPr>
          <w:rFonts w:ascii="Arial" w:hAnsi="Arial" w:cs="Arial"/>
          <w:b/>
        </w:rPr>
        <w:t xml:space="preserve"> Know-how der </w:t>
      </w:r>
      <w:proofErr w:type="spellStart"/>
      <w:r w:rsidRPr="00897172">
        <w:rPr>
          <w:rFonts w:ascii="Arial" w:hAnsi="Arial" w:cs="Arial"/>
          <w:b/>
        </w:rPr>
        <w:t>Mitarbeiter</w:t>
      </w:r>
      <w:proofErr w:type="spellEnd"/>
      <w:r w:rsidRPr="00897172">
        <w:rPr>
          <w:rFonts w:ascii="Arial" w:hAnsi="Arial" w:cs="Arial"/>
          <w:b/>
        </w:rPr>
        <w:t xml:space="preserve"> von </w:t>
      </w:r>
      <w:proofErr w:type="spellStart"/>
      <w:r w:rsidRPr="00897172">
        <w:rPr>
          <w:rFonts w:ascii="Arial" w:hAnsi="Arial" w:cs="Arial"/>
          <w:b/>
        </w:rPr>
        <w:t>Kfz-Werkstätten</w:t>
      </w:r>
      <w:proofErr w:type="spellEnd"/>
      <w:r w:rsidRPr="00897172">
        <w:rPr>
          <w:rFonts w:ascii="Arial" w:hAnsi="Arial" w:cs="Arial"/>
          <w:b/>
        </w:rPr>
        <w:t xml:space="preserve">. </w:t>
      </w:r>
      <w:proofErr w:type="spellStart"/>
      <w:r w:rsidRPr="00897172">
        <w:rPr>
          <w:rFonts w:ascii="Arial" w:hAnsi="Arial" w:cs="Arial"/>
          <w:b/>
        </w:rPr>
        <w:t>Als</w:t>
      </w:r>
      <w:proofErr w:type="spellEnd"/>
      <w:r w:rsidRPr="00897172">
        <w:rPr>
          <w:rFonts w:ascii="Arial" w:hAnsi="Arial" w:cs="Arial"/>
          <w:b/>
        </w:rPr>
        <w:t xml:space="preserve"> „Driver’s best friend“ </w:t>
      </w:r>
      <w:proofErr w:type="spellStart"/>
      <w:r w:rsidRPr="00897172">
        <w:rPr>
          <w:rFonts w:ascii="Arial" w:hAnsi="Arial" w:cs="Arial"/>
          <w:b/>
        </w:rPr>
        <w:t>bietet</w:t>
      </w:r>
      <w:proofErr w:type="spellEnd"/>
      <w:r w:rsidRPr="00897172">
        <w:rPr>
          <w:rFonts w:ascii="Arial" w:hAnsi="Arial" w:cs="Arial"/>
          <w:b/>
        </w:rPr>
        <w:t xml:space="preserve"> Meyle </w:t>
      </w:r>
      <w:proofErr w:type="spellStart"/>
      <w:r w:rsidRPr="00897172">
        <w:rPr>
          <w:rFonts w:ascii="Arial" w:hAnsi="Arial" w:cs="Arial"/>
          <w:b/>
        </w:rPr>
        <w:t>deshalb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ein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breites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Schulungsprogramm</w:t>
      </w:r>
      <w:proofErr w:type="spellEnd"/>
      <w:r w:rsidRPr="00897172">
        <w:rPr>
          <w:rFonts w:ascii="Arial" w:hAnsi="Arial" w:cs="Arial"/>
          <w:b/>
        </w:rPr>
        <w:t xml:space="preserve"> an: Der </w:t>
      </w:r>
      <w:proofErr w:type="spellStart"/>
      <w:r w:rsidRPr="00897172">
        <w:rPr>
          <w:rFonts w:ascii="Arial" w:hAnsi="Arial" w:cs="Arial"/>
          <w:b/>
        </w:rPr>
        <w:t>Großhandel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kann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für</w:t>
      </w:r>
      <w:proofErr w:type="spellEnd"/>
      <w:r w:rsidRPr="00897172">
        <w:rPr>
          <w:rFonts w:ascii="Arial" w:hAnsi="Arial" w:cs="Arial"/>
          <w:b/>
        </w:rPr>
        <w:t xml:space="preserve"> seine Meyle-</w:t>
      </w:r>
      <w:proofErr w:type="spellStart"/>
      <w:r w:rsidRPr="00897172">
        <w:rPr>
          <w:rFonts w:ascii="Arial" w:hAnsi="Arial" w:cs="Arial"/>
          <w:b/>
        </w:rPr>
        <w:t>Werkstattkunden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aus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vier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unterschiedlichen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Schulungsbausteinen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wählen</w:t>
      </w:r>
      <w:proofErr w:type="spellEnd"/>
      <w:r w:rsidRPr="00897172">
        <w:rPr>
          <w:rFonts w:ascii="Arial" w:hAnsi="Arial" w:cs="Arial"/>
          <w:b/>
        </w:rPr>
        <w:t xml:space="preserve"> und </w:t>
      </w:r>
      <w:proofErr w:type="spellStart"/>
      <w:r w:rsidRPr="00897172">
        <w:rPr>
          <w:rFonts w:ascii="Arial" w:hAnsi="Arial" w:cs="Arial"/>
          <w:b/>
        </w:rPr>
        <w:t>Schulungstermine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buchen</w:t>
      </w:r>
      <w:proofErr w:type="spellEnd"/>
      <w:r w:rsidRPr="00897172">
        <w:rPr>
          <w:rFonts w:ascii="Arial" w:hAnsi="Arial" w:cs="Arial"/>
          <w:b/>
        </w:rPr>
        <w:t xml:space="preserve">, in </w:t>
      </w:r>
      <w:proofErr w:type="spellStart"/>
      <w:r w:rsidRPr="00897172">
        <w:rPr>
          <w:rFonts w:ascii="Arial" w:hAnsi="Arial" w:cs="Arial"/>
          <w:b/>
        </w:rPr>
        <w:t>denen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Wissen</w:t>
      </w:r>
      <w:proofErr w:type="spellEnd"/>
      <w:r w:rsidRPr="00897172">
        <w:rPr>
          <w:rFonts w:ascii="Arial" w:hAnsi="Arial" w:cs="Arial"/>
          <w:b/>
        </w:rPr>
        <w:t xml:space="preserve"> und </w:t>
      </w:r>
      <w:proofErr w:type="spellStart"/>
      <w:r w:rsidRPr="00897172">
        <w:rPr>
          <w:rFonts w:ascii="Arial" w:hAnsi="Arial" w:cs="Arial"/>
          <w:b/>
        </w:rPr>
        <w:t>aktuelle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Tipps</w:t>
      </w:r>
      <w:proofErr w:type="spellEnd"/>
      <w:r w:rsidRPr="00897172">
        <w:rPr>
          <w:rFonts w:ascii="Arial" w:hAnsi="Arial" w:cs="Arial"/>
          <w:b/>
        </w:rPr>
        <w:t xml:space="preserve"> und Tricks </w:t>
      </w:r>
      <w:proofErr w:type="spellStart"/>
      <w:r w:rsidRPr="00897172">
        <w:rPr>
          <w:rFonts w:ascii="Arial" w:hAnsi="Arial" w:cs="Arial"/>
          <w:b/>
        </w:rPr>
        <w:t>rund</w:t>
      </w:r>
      <w:proofErr w:type="spellEnd"/>
      <w:r w:rsidRPr="00897172">
        <w:rPr>
          <w:rFonts w:ascii="Arial" w:hAnsi="Arial" w:cs="Arial"/>
          <w:b/>
        </w:rPr>
        <w:t xml:space="preserve"> um die </w:t>
      </w:r>
      <w:proofErr w:type="spellStart"/>
      <w:r w:rsidRPr="00897172">
        <w:rPr>
          <w:rFonts w:ascii="Arial" w:hAnsi="Arial" w:cs="Arial"/>
          <w:b/>
        </w:rPr>
        <w:t>Fahrzeugreparatur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kompakt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vermittelt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werden</w:t>
      </w:r>
      <w:proofErr w:type="spellEnd"/>
      <w:r w:rsidRPr="00897172">
        <w:rPr>
          <w:rFonts w:ascii="Arial" w:hAnsi="Arial" w:cs="Arial"/>
          <w:b/>
        </w:rPr>
        <w:t xml:space="preserve">. </w:t>
      </w:r>
      <w:proofErr w:type="spellStart"/>
      <w:r w:rsidRPr="00897172">
        <w:rPr>
          <w:rFonts w:ascii="Arial" w:hAnsi="Arial" w:cs="Arial"/>
          <w:b/>
        </w:rPr>
        <w:t>Nach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Wunsch</w:t>
      </w:r>
      <w:proofErr w:type="spellEnd"/>
      <w:r w:rsidRPr="00897172">
        <w:rPr>
          <w:rFonts w:ascii="Arial" w:hAnsi="Arial" w:cs="Arial"/>
          <w:b/>
        </w:rPr>
        <w:t xml:space="preserve"> des </w:t>
      </w:r>
      <w:proofErr w:type="spellStart"/>
      <w:r w:rsidRPr="00897172">
        <w:rPr>
          <w:rFonts w:ascii="Arial" w:hAnsi="Arial" w:cs="Arial"/>
          <w:b/>
        </w:rPr>
        <w:t>Kunden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kann</w:t>
      </w:r>
      <w:proofErr w:type="spellEnd"/>
      <w:r w:rsidRPr="00897172">
        <w:rPr>
          <w:rFonts w:ascii="Arial" w:hAnsi="Arial" w:cs="Arial"/>
          <w:b/>
        </w:rPr>
        <w:t xml:space="preserve"> der Handel </w:t>
      </w:r>
      <w:proofErr w:type="spellStart"/>
      <w:r w:rsidRPr="00897172">
        <w:rPr>
          <w:rFonts w:ascii="Arial" w:hAnsi="Arial" w:cs="Arial"/>
          <w:b/>
        </w:rPr>
        <w:t>dann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vereinbaren</w:t>
      </w:r>
      <w:proofErr w:type="spellEnd"/>
      <w:r w:rsidRPr="00897172">
        <w:rPr>
          <w:rFonts w:ascii="Arial" w:hAnsi="Arial" w:cs="Arial"/>
          <w:b/>
        </w:rPr>
        <w:t xml:space="preserve">, </w:t>
      </w:r>
      <w:proofErr w:type="spellStart"/>
      <w:r w:rsidRPr="00897172">
        <w:rPr>
          <w:rFonts w:ascii="Arial" w:hAnsi="Arial" w:cs="Arial"/>
          <w:b/>
        </w:rPr>
        <w:t>dass</w:t>
      </w:r>
      <w:proofErr w:type="spellEnd"/>
      <w:r w:rsidRPr="00897172">
        <w:rPr>
          <w:rFonts w:ascii="Arial" w:hAnsi="Arial" w:cs="Arial"/>
          <w:b/>
        </w:rPr>
        <w:t xml:space="preserve"> die </w:t>
      </w:r>
      <w:proofErr w:type="spellStart"/>
      <w:r w:rsidRPr="00897172">
        <w:rPr>
          <w:rFonts w:ascii="Arial" w:hAnsi="Arial" w:cs="Arial"/>
          <w:b/>
        </w:rPr>
        <w:t>Schulungen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entweder</w:t>
      </w:r>
      <w:proofErr w:type="spellEnd"/>
      <w:r w:rsidRPr="00897172">
        <w:rPr>
          <w:rFonts w:ascii="Arial" w:hAnsi="Arial" w:cs="Arial"/>
          <w:b/>
        </w:rPr>
        <w:t xml:space="preserve"> in der Meyle-</w:t>
      </w:r>
      <w:proofErr w:type="spellStart"/>
      <w:r w:rsidRPr="00897172">
        <w:rPr>
          <w:rFonts w:ascii="Arial" w:hAnsi="Arial" w:cs="Arial"/>
          <w:b/>
        </w:rPr>
        <w:t>Schulungswerkstatt</w:t>
      </w:r>
      <w:proofErr w:type="spellEnd"/>
      <w:r w:rsidRPr="00897172">
        <w:rPr>
          <w:rFonts w:ascii="Arial" w:hAnsi="Arial" w:cs="Arial"/>
          <w:b/>
        </w:rPr>
        <w:t xml:space="preserve"> in der Hamburger </w:t>
      </w:r>
      <w:proofErr w:type="spellStart"/>
      <w:r w:rsidRPr="00897172">
        <w:rPr>
          <w:rFonts w:ascii="Arial" w:hAnsi="Arial" w:cs="Arial"/>
          <w:b/>
        </w:rPr>
        <w:t>Firmenzentrale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oder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vor</w:t>
      </w:r>
      <w:proofErr w:type="spellEnd"/>
      <w:r w:rsidRPr="00897172">
        <w:rPr>
          <w:rFonts w:ascii="Arial" w:hAnsi="Arial" w:cs="Arial"/>
          <w:b/>
        </w:rPr>
        <w:t xml:space="preserve"> Ort </w:t>
      </w:r>
      <w:proofErr w:type="spellStart"/>
      <w:r w:rsidRPr="00897172">
        <w:rPr>
          <w:rFonts w:ascii="Arial" w:hAnsi="Arial" w:cs="Arial"/>
          <w:b/>
        </w:rPr>
        <w:t>beim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jeweiligen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Kfz-Betrieb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beziehungsweise</w:t>
      </w:r>
      <w:proofErr w:type="spellEnd"/>
      <w:r w:rsidRPr="00897172">
        <w:rPr>
          <w:rFonts w:ascii="Arial" w:hAnsi="Arial" w:cs="Arial"/>
          <w:b/>
        </w:rPr>
        <w:t xml:space="preserve"> in </w:t>
      </w:r>
      <w:proofErr w:type="spellStart"/>
      <w:r w:rsidRPr="00897172">
        <w:rPr>
          <w:rFonts w:ascii="Arial" w:hAnsi="Arial" w:cs="Arial"/>
          <w:b/>
        </w:rPr>
        <w:t>Seminarräumen</w:t>
      </w:r>
      <w:proofErr w:type="spellEnd"/>
      <w:r w:rsidRPr="00897172">
        <w:rPr>
          <w:rFonts w:ascii="Arial" w:hAnsi="Arial" w:cs="Arial"/>
          <w:b/>
        </w:rPr>
        <w:t xml:space="preserve"> des </w:t>
      </w:r>
      <w:proofErr w:type="spellStart"/>
      <w:r w:rsidRPr="00897172">
        <w:rPr>
          <w:rFonts w:ascii="Arial" w:hAnsi="Arial" w:cs="Arial"/>
          <w:b/>
        </w:rPr>
        <w:t>Handels</w:t>
      </w:r>
      <w:proofErr w:type="spellEnd"/>
      <w:r w:rsidRPr="00897172">
        <w:rPr>
          <w:rFonts w:ascii="Arial" w:hAnsi="Arial" w:cs="Arial"/>
          <w:b/>
        </w:rPr>
        <w:t xml:space="preserve"> </w:t>
      </w:r>
      <w:proofErr w:type="spellStart"/>
      <w:r w:rsidRPr="00897172">
        <w:rPr>
          <w:rFonts w:ascii="Arial" w:hAnsi="Arial" w:cs="Arial"/>
          <w:b/>
        </w:rPr>
        <w:t>stattfinden</w:t>
      </w:r>
      <w:proofErr w:type="spellEnd"/>
      <w:r w:rsidRPr="00897172">
        <w:rPr>
          <w:rFonts w:ascii="Arial" w:hAnsi="Arial" w:cs="Arial"/>
          <w:b/>
        </w:rPr>
        <w:t>.</w:t>
      </w:r>
    </w:p>
    <w:p w:rsidR="008E17BE" w:rsidRPr="00897172" w:rsidRDefault="008E17BE" w:rsidP="008E17BE">
      <w:pPr>
        <w:pStyle w:val="xmsonormal"/>
        <w:spacing w:before="0" w:beforeAutospacing="0" w:after="240" w:afterAutospacing="0" w:line="360" w:lineRule="auto"/>
        <w:ind w:right="129"/>
        <w:jc w:val="both"/>
        <w:rPr>
          <w:rFonts w:ascii="Arial" w:hAnsi="Arial" w:cs="Arial"/>
        </w:rPr>
      </w:pPr>
      <w:r w:rsidRPr="00897172">
        <w:rPr>
          <w:rFonts w:ascii="Arial" w:hAnsi="Arial" w:cs="Arial"/>
        </w:rPr>
        <w:t xml:space="preserve">Die </w:t>
      </w:r>
      <w:proofErr w:type="spellStart"/>
      <w:r w:rsidRPr="00897172">
        <w:rPr>
          <w:rFonts w:ascii="Arial" w:hAnsi="Arial" w:cs="Arial"/>
        </w:rPr>
        <w:t>unterschiedlichen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Schulungsbausteine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behandeln</w:t>
      </w:r>
      <w:proofErr w:type="spellEnd"/>
      <w:r w:rsidRPr="00897172">
        <w:rPr>
          <w:rFonts w:ascii="Arial" w:hAnsi="Arial" w:cs="Arial"/>
        </w:rPr>
        <w:t xml:space="preserve"> die </w:t>
      </w:r>
      <w:proofErr w:type="spellStart"/>
      <w:r w:rsidRPr="00897172">
        <w:rPr>
          <w:rFonts w:ascii="Arial" w:hAnsi="Arial" w:cs="Arial"/>
        </w:rPr>
        <w:t>Themen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Fahrwerk</w:t>
      </w:r>
      <w:proofErr w:type="spellEnd"/>
      <w:r w:rsidRPr="00897172">
        <w:rPr>
          <w:rFonts w:ascii="Arial" w:hAnsi="Arial" w:cs="Arial"/>
        </w:rPr>
        <w:t xml:space="preserve"> und </w:t>
      </w:r>
      <w:proofErr w:type="spellStart"/>
      <w:r w:rsidRPr="00897172">
        <w:rPr>
          <w:rFonts w:ascii="Arial" w:hAnsi="Arial" w:cs="Arial"/>
        </w:rPr>
        <w:t>Lenkung</w:t>
      </w:r>
      <w:proofErr w:type="spellEnd"/>
      <w:r w:rsidRPr="00897172">
        <w:rPr>
          <w:rFonts w:ascii="Arial" w:hAnsi="Arial" w:cs="Arial"/>
        </w:rPr>
        <w:t>, Meyle-PD-</w:t>
      </w:r>
      <w:proofErr w:type="spellStart"/>
      <w:r w:rsidRPr="00897172">
        <w:rPr>
          <w:rFonts w:ascii="Arial" w:hAnsi="Arial" w:cs="Arial"/>
        </w:rPr>
        <w:t>Bremsscheiben</w:t>
      </w:r>
      <w:proofErr w:type="spellEnd"/>
      <w:r w:rsidRPr="00897172">
        <w:rPr>
          <w:rFonts w:ascii="Arial" w:hAnsi="Arial" w:cs="Arial"/>
        </w:rPr>
        <w:t xml:space="preserve"> und -</w:t>
      </w:r>
      <w:proofErr w:type="spellStart"/>
      <w:r w:rsidRPr="00897172">
        <w:rPr>
          <w:rFonts w:ascii="Arial" w:hAnsi="Arial" w:cs="Arial"/>
        </w:rPr>
        <w:t>beläge</w:t>
      </w:r>
      <w:proofErr w:type="spellEnd"/>
      <w:r w:rsidRPr="00897172">
        <w:rPr>
          <w:rFonts w:ascii="Arial" w:hAnsi="Arial" w:cs="Arial"/>
        </w:rPr>
        <w:t xml:space="preserve">, </w:t>
      </w:r>
      <w:proofErr w:type="spellStart"/>
      <w:r w:rsidRPr="00897172">
        <w:rPr>
          <w:rFonts w:ascii="Arial" w:hAnsi="Arial" w:cs="Arial"/>
        </w:rPr>
        <w:t>Motorkühlung</w:t>
      </w:r>
      <w:proofErr w:type="spellEnd"/>
      <w:r w:rsidRPr="00897172">
        <w:rPr>
          <w:rFonts w:ascii="Arial" w:hAnsi="Arial" w:cs="Arial"/>
        </w:rPr>
        <w:t xml:space="preserve"> und </w:t>
      </w:r>
      <w:proofErr w:type="spellStart"/>
      <w:r w:rsidRPr="00897172">
        <w:rPr>
          <w:rFonts w:ascii="Arial" w:hAnsi="Arial" w:cs="Arial"/>
        </w:rPr>
        <w:t>Wasserpumpen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sowie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Automatikgetriebe-Ölfilterwechsel</w:t>
      </w:r>
      <w:proofErr w:type="spellEnd"/>
      <w:r w:rsidRPr="00897172">
        <w:rPr>
          <w:rFonts w:ascii="Arial" w:hAnsi="Arial" w:cs="Arial"/>
        </w:rPr>
        <w:t xml:space="preserve">. </w:t>
      </w:r>
      <w:proofErr w:type="spellStart"/>
      <w:proofErr w:type="gramStart"/>
      <w:r w:rsidRPr="00897172">
        <w:rPr>
          <w:rFonts w:ascii="Arial" w:hAnsi="Arial" w:cs="Arial"/>
        </w:rPr>
        <w:t>Alle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Schulungsprogramme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weisen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ein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ausgewogenes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Verhältnis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zwischen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Theorie</w:t>
      </w:r>
      <w:proofErr w:type="spellEnd"/>
      <w:r w:rsidRPr="00897172">
        <w:rPr>
          <w:rFonts w:ascii="Arial" w:hAnsi="Arial" w:cs="Arial"/>
        </w:rPr>
        <w:t xml:space="preserve">- und </w:t>
      </w:r>
      <w:proofErr w:type="spellStart"/>
      <w:r w:rsidRPr="00897172">
        <w:rPr>
          <w:rFonts w:ascii="Arial" w:hAnsi="Arial" w:cs="Arial"/>
        </w:rPr>
        <w:t>Praxisanteil</w:t>
      </w:r>
      <w:proofErr w:type="spellEnd"/>
      <w:r w:rsidRPr="00897172">
        <w:rPr>
          <w:rFonts w:ascii="Arial" w:hAnsi="Arial" w:cs="Arial"/>
        </w:rPr>
        <w:t xml:space="preserve"> auf und </w:t>
      </w:r>
      <w:proofErr w:type="spellStart"/>
      <w:r w:rsidRPr="00897172">
        <w:rPr>
          <w:rFonts w:ascii="Arial" w:hAnsi="Arial" w:cs="Arial"/>
        </w:rPr>
        <w:t>dauern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zwischen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eineinhalb</w:t>
      </w:r>
      <w:proofErr w:type="spellEnd"/>
      <w:r w:rsidRPr="00897172">
        <w:rPr>
          <w:rFonts w:ascii="Arial" w:hAnsi="Arial" w:cs="Arial"/>
        </w:rPr>
        <w:t xml:space="preserve"> und </w:t>
      </w:r>
      <w:proofErr w:type="spellStart"/>
      <w:r w:rsidRPr="00897172">
        <w:rPr>
          <w:rFonts w:ascii="Arial" w:hAnsi="Arial" w:cs="Arial"/>
        </w:rPr>
        <w:t>zweieinhalb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Stunden</w:t>
      </w:r>
      <w:proofErr w:type="spellEnd"/>
      <w:r w:rsidRPr="00897172">
        <w:rPr>
          <w:rFonts w:ascii="Arial" w:hAnsi="Arial" w:cs="Arial"/>
        </w:rPr>
        <w:t>.</w:t>
      </w:r>
      <w:proofErr w:type="gramEnd"/>
      <w:r w:rsidRPr="00897172">
        <w:rPr>
          <w:rFonts w:ascii="Arial" w:hAnsi="Arial" w:cs="Arial"/>
        </w:rPr>
        <w:t xml:space="preserve"> In </w:t>
      </w:r>
      <w:proofErr w:type="spellStart"/>
      <w:r w:rsidRPr="00897172">
        <w:rPr>
          <w:rFonts w:ascii="Arial" w:hAnsi="Arial" w:cs="Arial"/>
        </w:rPr>
        <w:t>dieser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Zeit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vermitteln</w:t>
      </w:r>
      <w:proofErr w:type="spellEnd"/>
      <w:r w:rsidRPr="00897172">
        <w:rPr>
          <w:rFonts w:ascii="Arial" w:hAnsi="Arial" w:cs="Arial"/>
        </w:rPr>
        <w:t xml:space="preserve"> die Meyle-</w:t>
      </w:r>
      <w:proofErr w:type="spellStart"/>
      <w:r w:rsidRPr="00897172">
        <w:rPr>
          <w:rFonts w:ascii="Arial" w:hAnsi="Arial" w:cs="Arial"/>
        </w:rPr>
        <w:t>Techniker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zum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entsprechenden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Thema</w:t>
      </w:r>
      <w:proofErr w:type="spellEnd"/>
      <w:r w:rsidRPr="00897172">
        <w:rPr>
          <w:rFonts w:ascii="Arial" w:hAnsi="Arial" w:cs="Arial"/>
        </w:rPr>
        <w:t xml:space="preserve"> das </w:t>
      </w:r>
      <w:proofErr w:type="spellStart"/>
      <w:r w:rsidRPr="00897172">
        <w:rPr>
          <w:rFonts w:ascii="Arial" w:hAnsi="Arial" w:cs="Arial"/>
        </w:rPr>
        <w:t>nötige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Hintergrundwissen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sowie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aktuelle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Erkenntnisse</w:t>
      </w:r>
      <w:proofErr w:type="spellEnd"/>
      <w:r w:rsidRPr="00897172">
        <w:rPr>
          <w:rFonts w:ascii="Arial" w:hAnsi="Arial" w:cs="Arial"/>
        </w:rPr>
        <w:t xml:space="preserve"> und </w:t>
      </w:r>
      <w:proofErr w:type="spellStart"/>
      <w:r w:rsidRPr="00897172">
        <w:rPr>
          <w:rFonts w:ascii="Arial" w:hAnsi="Arial" w:cs="Arial"/>
        </w:rPr>
        <w:t>Neuheiten</w:t>
      </w:r>
      <w:proofErr w:type="spellEnd"/>
      <w:r w:rsidRPr="00897172">
        <w:rPr>
          <w:rFonts w:ascii="Arial" w:hAnsi="Arial" w:cs="Arial"/>
        </w:rPr>
        <w:t xml:space="preserve"> und </w:t>
      </w:r>
      <w:proofErr w:type="spellStart"/>
      <w:r w:rsidRPr="00897172">
        <w:rPr>
          <w:rFonts w:ascii="Arial" w:hAnsi="Arial" w:cs="Arial"/>
        </w:rPr>
        <w:t>zeigen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anschließend</w:t>
      </w:r>
      <w:proofErr w:type="spellEnd"/>
      <w:r w:rsidRPr="00897172">
        <w:rPr>
          <w:rFonts w:ascii="Arial" w:hAnsi="Arial" w:cs="Arial"/>
        </w:rPr>
        <w:t xml:space="preserve"> in </w:t>
      </w:r>
      <w:proofErr w:type="spellStart"/>
      <w:r w:rsidRPr="00897172">
        <w:rPr>
          <w:rFonts w:ascii="Arial" w:hAnsi="Arial" w:cs="Arial"/>
        </w:rPr>
        <w:t>praktischen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Übungen</w:t>
      </w:r>
      <w:proofErr w:type="spellEnd"/>
      <w:r w:rsidRPr="00897172">
        <w:rPr>
          <w:rFonts w:ascii="Arial" w:hAnsi="Arial" w:cs="Arial"/>
        </w:rPr>
        <w:t xml:space="preserve"> den </w:t>
      </w:r>
      <w:proofErr w:type="spellStart"/>
      <w:r w:rsidRPr="00897172">
        <w:rPr>
          <w:rFonts w:ascii="Arial" w:hAnsi="Arial" w:cs="Arial"/>
        </w:rPr>
        <w:t>aktuellen</w:t>
      </w:r>
      <w:proofErr w:type="spellEnd"/>
      <w:r w:rsidRPr="00897172">
        <w:rPr>
          <w:rFonts w:ascii="Arial" w:hAnsi="Arial" w:cs="Arial"/>
        </w:rPr>
        <w:t xml:space="preserve"> Stand der </w:t>
      </w:r>
      <w:proofErr w:type="spellStart"/>
      <w:r w:rsidRPr="00897172">
        <w:rPr>
          <w:rFonts w:ascii="Arial" w:hAnsi="Arial" w:cs="Arial"/>
        </w:rPr>
        <w:t>Technik</w:t>
      </w:r>
      <w:proofErr w:type="spellEnd"/>
      <w:r w:rsidRPr="00897172">
        <w:rPr>
          <w:rFonts w:ascii="Arial" w:hAnsi="Arial" w:cs="Arial"/>
        </w:rPr>
        <w:t xml:space="preserve">, </w:t>
      </w:r>
      <w:proofErr w:type="spellStart"/>
      <w:r w:rsidRPr="00897172">
        <w:rPr>
          <w:rFonts w:ascii="Arial" w:hAnsi="Arial" w:cs="Arial"/>
        </w:rPr>
        <w:t>damit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eine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Reparatur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hochwertig</w:t>
      </w:r>
      <w:proofErr w:type="spellEnd"/>
      <w:r w:rsidRPr="00897172">
        <w:rPr>
          <w:rFonts w:ascii="Arial" w:hAnsi="Arial" w:cs="Arial"/>
        </w:rPr>
        <w:t xml:space="preserve"> und </w:t>
      </w:r>
      <w:proofErr w:type="spellStart"/>
      <w:r w:rsidRPr="00897172">
        <w:rPr>
          <w:rFonts w:ascii="Arial" w:hAnsi="Arial" w:cs="Arial"/>
        </w:rPr>
        <w:t>effizient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durchgeführt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werden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kann</w:t>
      </w:r>
      <w:proofErr w:type="spellEnd"/>
      <w:r w:rsidRPr="00897172">
        <w:rPr>
          <w:rFonts w:ascii="Arial" w:hAnsi="Arial" w:cs="Arial"/>
        </w:rPr>
        <w:t xml:space="preserve">. </w:t>
      </w:r>
    </w:p>
    <w:p w:rsidR="008E17BE" w:rsidRPr="00897172" w:rsidRDefault="008E17BE" w:rsidP="008E17BE">
      <w:pPr>
        <w:spacing w:line="360" w:lineRule="auto"/>
        <w:ind w:right="129"/>
        <w:contextualSpacing/>
        <w:jc w:val="both"/>
        <w:rPr>
          <w:rFonts w:ascii="Arial" w:hAnsi="Arial" w:cs="Arial"/>
        </w:rPr>
      </w:pPr>
      <w:proofErr w:type="spellStart"/>
      <w:r w:rsidRPr="00897172">
        <w:rPr>
          <w:rFonts w:ascii="Arial" w:hAnsi="Arial" w:cs="Arial"/>
        </w:rPr>
        <w:t>Weitere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Informationen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über</w:t>
      </w:r>
      <w:proofErr w:type="spellEnd"/>
      <w:r w:rsidRPr="00897172">
        <w:rPr>
          <w:rFonts w:ascii="Arial" w:hAnsi="Arial" w:cs="Arial"/>
        </w:rPr>
        <w:t xml:space="preserve"> das Meyle-</w:t>
      </w:r>
      <w:proofErr w:type="spellStart"/>
      <w:r w:rsidRPr="00897172">
        <w:rPr>
          <w:rFonts w:ascii="Arial" w:hAnsi="Arial" w:cs="Arial"/>
        </w:rPr>
        <w:t>Schulungsprogramm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proofErr w:type="gramStart"/>
      <w:r w:rsidRPr="00897172">
        <w:rPr>
          <w:rFonts w:ascii="Arial" w:hAnsi="Arial" w:cs="Arial"/>
        </w:rPr>
        <w:t>sind</w:t>
      </w:r>
      <w:proofErr w:type="spellEnd"/>
      <w:proofErr w:type="gram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erhältlich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unter</w:t>
      </w:r>
      <w:proofErr w:type="spellEnd"/>
      <w:r w:rsidRPr="00897172">
        <w:rPr>
          <w:rFonts w:ascii="Arial" w:hAnsi="Arial" w:cs="Arial"/>
        </w:rPr>
        <w:t xml:space="preserve"> </w:t>
      </w:r>
      <w:hyperlink r:id="rId8" w:history="1">
        <w:r w:rsidRPr="00897172">
          <w:rPr>
            <w:rStyle w:val="Hyperlink"/>
            <w:rFonts w:ascii="Arial" w:hAnsi="Arial" w:cs="Arial"/>
          </w:rPr>
          <w:t>www.meyle.com/de/service/schulunge</w:t>
        </w:r>
        <w:r w:rsidRPr="00897172">
          <w:rPr>
            <w:rStyle w:val="Hyperlink"/>
            <w:rFonts w:ascii="Arial" w:hAnsi="Arial" w:cs="Arial"/>
          </w:rPr>
          <w:t>n</w:t>
        </w:r>
        <w:r w:rsidRPr="00897172">
          <w:rPr>
            <w:rStyle w:val="Hyperlink"/>
            <w:rFonts w:ascii="Arial" w:hAnsi="Arial" w:cs="Arial"/>
          </w:rPr>
          <w:t>.html</w:t>
        </w:r>
      </w:hyperlink>
      <w:r w:rsidRPr="00897172">
        <w:rPr>
          <w:rFonts w:ascii="Arial" w:hAnsi="Arial" w:cs="Arial"/>
        </w:rPr>
        <w:t>.</w:t>
      </w:r>
    </w:p>
    <w:p w:rsidR="008E17BE" w:rsidRPr="00897172" w:rsidRDefault="008E17BE" w:rsidP="008E17BE">
      <w:pPr>
        <w:spacing w:line="360" w:lineRule="auto"/>
        <w:ind w:right="129"/>
        <w:contextualSpacing/>
        <w:jc w:val="both"/>
        <w:rPr>
          <w:rFonts w:ascii="Arial" w:hAnsi="Arial" w:cs="Arial"/>
        </w:rPr>
      </w:pPr>
    </w:p>
    <w:p w:rsidR="008E17BE" w:rsidRPr="00897172" w:rsidRDefault="008E17BE" w:rsidP="008E17BE">
      <w:pPr>
        <w:spacing w:after="240" w:line="360" w:lineRule="auto"/>
        <w:ind w:right="129"/>
        <w:jc w:val="both"/>
        <w:rPr>
          <w:rFonts w:ascii="Arial" w:hAnsi="Arial" w:cs="Arial"/>
        </w:rPr>
      </w:pPr>
      <w:proofErr w:type="spellStart"/>
      <w:r w:rsidRPr="00897172">
        <w:rPr>
          <w:rFonts w:ascii="Arial" w:hAnsi="Arial" w:cs="Arial"/>
        </w:rPr>
        <w:t>Wer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besonders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schnell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Antworten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zum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fachmännischen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Aus</w:t>
      </w:r>
      <w:proofErr w:type="spellEnd"/>
      <w:r w:rsidRPr="00897172">
        <w:rPr>
          <w:rFonts w:ascii="Arial" w:hAnsi="Arial" w:cs="Arial"/>
        </w:rPr>
        <w:t xml:space="preserve">- und </w:t>
      </w:r>
      <w:proofErr w:type="spellStart"/>
      <w:r w:rsidRPr="00897172">
        <w:rPr>
          <w:rFonts w:ascii="Arial" w:hAnsi="Arial" w:cs="Arial"/>
        </w:rPr>
        <w:t>Einbau</w:t>
      </w:r>
      <w:proofErr w:type="spellEnd"/>
      <w:r w:rsidRPr="00897172">
        <w:rPr>
          <w:rFonts w:ascii="Arial" w:hAnsi="Arial" w:cs="Arial"/>
        </w:rPr>
        <w:t xml:space="preserve"> von </w:t>
      </w:r>
      <w:proofErr w:type="spellStart"/>
      <w:r w:rsidRPr="00897172">
        <w:rPr>
          <w:rFonts w:ascii="Arial" w:hAnsi="Arial" w:cs="Arial"/>
        </w:rPr>
        <w:t>Teilen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benötigt</w:t>
      </w:r>
      <w:proofErr w:type="spellEnd"/>
      <w:r w:rsidRPr="00897172">
        <w:rPr>
          <w:rFonts w:ascii="Arial" w:hAnsi="Arial" w:cs="Arial"/>
        </w:rPr>
        <w:t xml:space="preserve">, </w:t>
      </w:r>
      <w:proofErr w:type="spellStart"/>
      <w:r w:rsidRPr="00897172">
        <w:rPr>
          <w:rFonts w:ascii="Arial" w:hAnsi="Arial" w:cs="Arial"/>
        </w:rPr>
        <w:t>wird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außerdem</w:t>
      </w:r>
      <w:proofErr w:type="spellEnd"/>
      <w:r w:rsidRPr="00897172">
        <w:rPr>
          <w:rFonts w:ascii="Arial" w:hAnsi="Arial" w:cs="Arial"/>
        </w:rPr>
        <w:t xml:space="preserve"> auf </w:t>
      </w:r>
      <w:proofErr w:type="spellStart"/>
      <w:r w:rsidRPr="00897172">
        <w:rPr>
          <w:rFonts w:ascii="Arial" w:hAnsi="Arial" w:cs="Arial"/>
        </w:rPr>
        <w:t>dem</w:t>
      </w:r>
      <w:proofErr w:type="spellEnd"/>
      <w:r w:rsidRPr="00897172">
        <w:rPr>
          <w:rFonts w:ascii="Arial" w:hAnsi="Arial" w:cs="Arial"/>
        </w:rPr>
        <w:t xml:space="preserve"> YouTube-</w:t>
      </w:r>
      <w:proofErr w:type="spellStart"/>
      <w:r w:rsidRPr="00897172">
        <w:rPr>
          <w:rFonts w:ascii="Arial" w:hAnsi="Arial" w:cs="Arial"/>
        </w:rPr>
        <w:t>Kanal</w:t>
      </w:r>
      <w:proofErr w:type="spellEnd"/>
      <w:r w:rsidRPr="00897172">
        <w:rPr>
          <w:rFonts w:ascii="Arial" w:hAnsi="Arial" w:cs="Arial"/>
        </w:rPr>
        <w:t xml:space="preserve"> „MEYLE TV“ </w:t>
      </w:r>
      <w:proofErr w:type="spellStart"/>
      <w:r w:rsidRPr="00897172">
        <w:rPr>
          <w:rFonts w:ascii="Arial" w:hAnsi="Arial" w:cs="Arial"/>
        </w:rPr>
        <w:t>fündig</w:t>
      </w:r>
      <w:proofErr w:type="spellEnd"/>
      <w:r w:rsidRPr="00897172">
        <w:rPr>
          <w:rFonts w:ascii="Arial" w:hAnsi="Arial" w:cs="Arial"/>
        </w:rPr>
        <w:t xml:space="preserve">: Dort </w:t>
      </w:r>
      <w:proofErr w:type="spellStart"/>
      <w:r w:rsidRPr="00897172">
        <w:rPr>
          <w:rFonts w:ascii="Arial" w:hAnsi="Arial" w:cs="Arial"/>
        </w:rPr>
        <w:t>bietet</w:t>
      </w:r>
      <w:proofErr w:type="spellEnd"/>
      <w:r w:rsidRPr="00897172">
        <w:rPr>
          <w:rFonts w:ascii="Arial" w:hAnsi="Arial" w:cs="Arial"/>
        </w:rPr>
        <w:t xml:space="preserve"> Meyle </w:t>
      </w:r>
      <w:proofErr w:type="spellStart"/>
      <w:r w:rsidRPr="00897172">
        <w:rPr>
          <w:rFonts w:ascii="Arial" w:hAnsi="Arial" w:cs="Arial"/>
        </w:rPr>
        <w:t>mit</w:t>
      </w:r>
      <w:proofErr w:type="spellEnd"/>
      <w:r w:rsidRPr="00897172">
        <w:rPr>
          <w:rFonts w:ascii="Arial" w:hAnsi="Arial" w:cs="Arial"/>
        </w:rPr>
        <w:t xml:space="preserve"> seiner Tutorial-</w:t>
      </w:r>
      <w:proofErr w:type="spellStart"/>
      <w:r w:rsidRPr="00897172">
        <w:rPr>
          <w:rFonts w:ascii="Arial" w:hAnsi="Arial" w:cs="Arial"/>
        </w:rPr>
        <w:t>Serie</w:t>
      </w:r>
      <w:proofErr w:type="spellEnd"/>
      <w:r w:rsidRPr="00897172">
        <w:rPr>
          <w:rFonts w:ascii="Arial" w:hAnsi="Arial" w:cs="Arial"/>
        </w:rPr>
        <w:t xml:space="preserve"> </w:t>
      </w:r>
      <w:r w:rsidRPr="00897172">
        <w:rPr>
          <w:rFonts w:ascii="Arial" w:hAnsi="Arial" w:cs="Arial"/>
          <w:szCs w:val="20"/>
        </w:rPr>
        <w:t>„Die MEYLE-</w:t>
      </w:r>
      <w:proofErr w:type="spellStart"/>
      <w:r w:rsidRPr="00897172">
        <w:rPr>
          <w:rFonts w:ascii="Arial" w:hAnsi="Arial" w:cs="Arial"/>
          <w:szCs w:val="20"/>
        </w:rPr>
        <w:t>Mechaniker</w:t>
      </w:r>
      <w:proofErr w:type="spellEnd"/>
      <w:r w:rsidRPr="00897172">
        <w:rPr>
          <w:rFonts w:ascii="Arial" w:hAnsi="Arial" w:cs="Arial"/>
          <w:szCs w:val="20"/>
        </w:rPr>
        <w:t xml:space="preserve">“ </w:t>
      </w:r>
      <w:proofErr w:type="spellStart"/>
      <w:r w:rsidRPr="00897172">
        <w:rPr>
          <w:rFonts w:ascii="Arial" w:hAnsi="Arial" w:cs="Arial"/>
          <w:szCs w:val="20"/>
        </w:rPr>
        <w:t>Tipps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für</w:t>
      </w:r>
      <w:proofErr w:type="spellEnd"/>
      <w:r w:rsidRPr="00897172">
        <w:rPr>
          <w:rFonts w:ascii="Arial" w:hAnsi="Arial" w:cs="Arial"/>
          <w:szCs w:val="20"/>
        </w:rPr>
        <w:t xml:space="preserve"> die </w:t>
      </w:r>
      <w:proofErr w:type="spellStart"/>
      <w:r w:rsidRPr="00897172">
        <w:rPr>
          <w:rFonts w:ascii="Arial" w:hAnsi="Arial" w:cs="Arial"/>
          <w:szCs w:val="20"/>
        </w:rPr>
        <w:t>Werkstatt</w:t>
      </w:r>
      <w:proofErr w:type="spellEnd"/>
      <w:r w:rsidRPr="00897172">
        <w:rPr>
          <w:rFonts w:ascii="Arial" w:hAnsi="Arial" w:cs="Arial"/>
          <w:szCs w:val="20"/>
        </w:rPr>
        <w:t xml:space="preserve"> und </w:t>
      </w:r>
      <w:proofErr w:type="spellStart"/>
      <w:r w:rsidRPr="00897172">
        <w:rPr>
          <w:rFonts w:ascii="Arial" w:hAnsi="Arial" w:cs="Arial"/>
          <w:szCs w:val="20"/>
        </w:rPr>
        <w:t>technische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Informationen</w:t>
      </w:r>
      <w:proofErr w:type="spellEnd"/>
      <w:r w:rsidRPr="00897172">
        <w:rPr>
          <w:rFonts w:ascii="Arial" w:hAnsi="Arial" w:cs="Arial"/>
          <w:szCs w:val="20"/>
        </w:rPr>
        <w:t xml:space="preserve">. </w:t>
      </w:r>
      <w:proofErr w:type="spellStart"/>
      <w:r w:rsidRPr="00897172">
        <w:rPr>
          <w:rFonts w:ascii="Arial" w:hAnsi="Arial" w:cs="Arial"/>
          <w:szCs w:val="20"/>
        </w:rPr>
        <w:t>Eines</w:t>
      </w:r>
      <w:proofErr w:type="spellEnd"/>
      <w:r w:rsidRPr="00897172">
        <w:rPr>
          <w:rFonts w:ascii="Arial" w:hAnsi="Arial" w:cs="Arial"/>
          <w:szCs w:val="20"/>
        </w:rPr>
        <w:t xml:space="preserve"> der Videos </w:t>
      </w:r>
      <w:proofErr w:type="spellStart"/>
      <w:r w:rsidRPr="00897172">
        <w:rPr>
          <w:rFonts w:ascii="Arial" w:hAnsi="Arial" w:cs="Arial"/>
          <w:szCs w:val="20"/>
        </w:rPr>
        <w:t>zeigt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beispielsweise</w:t>
      </w:r>
      <w:proofErr w:type="spellEnd"/>
      <w:r w:rsidRPr="00897172">
        <w:rPr>
          <w:rFonts w:ascii="Arial" w:hAnsi="Arial" w:cs="Arial"/>
          <w:szCs w:val="20"/>
        </w:rPr>
        <w:t xml:space="preserve">, </w:t>
      </w:r>
      <w:proofErr w:type="spellStart"/>
      <w:r w:rsidRPr="00897172">
        <w:rPr>
          <w:rFonts w:ascii="Arial" w:hAnsi="Arial" w:cs="Arial"/>
          <w:szCs w:val="20"/>
        </w:rPr>
        <w:t>wie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Sie</w:t>
      </w:r>
      <w:proofErr w:type="spellEnd"/>
      <w:r w:rsidRPr="00897172">
        <w:t xml:space="preserve"> </w:t>
      </w:r>
      <w:proofErr w:type="spellStart"/>
      <w:r w:rsidRPr="00897172">
        <w:rPr>
          <w:rFonts w:ascii="Arial" w:hAnsi="Arial" w:cs="Arial"/>
          <w:szCs w:val="20"/>
        </w:rPr>
        <w:t>bei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einem</w:t>
      </w:r>
      <w:proofErr w:type="spellEnd"/>
      <w:r w:rsidRPr="00897172">
        <w:rPr>
          <w:rFonts w:ascii="Arial" w:hAnsi="Arial" w:cs="Arial"/>
          <w:szCs w:val="20"/>
        </w:rPr>
        <w:t xml:space="preserve"> VW </w:t>
      </w:r>
      <w:proofErr w:type="spellStart"/>
      <w:r w:rsidRPr="00897172">
        <w:rPr>
          <w:rFonts w:ascii="Arial" w:hAnsi="Arial" w:cs="Arial"/>
          <w:szCs w:val="20"/>
        </w:rPr>
        <w:t>Touareg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897172">
        <w:rPr>
          <w:rFonts w:ascii="Arial" w:hAnsi="Arial" w:cs="Arial"/>
          <w:szCs w:val="20"/>
        </w:rPr>
        <w:t>oder</w:t>
      </w:r>
      <w:proofErr w:type="spellEnd"/>
      <w:proofErr w:type="gram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einem</w:t>
      </w:r>
      <w:proofErr w:type="spellEnd"/>
      <w:r w:rsidRPr="00897172">
        <w:rPr>
          <w:rFonts w:ascii="Arial" w:hAnsi="Arial" w:cs="Arial"/>
          <w:szCs w:val="20"/>
        </w:rPr>
        <w:t xml:space="preserve"> Porsche Cayenne das </w:t>
      </w:r>
      <w:proofErr w:type="spellStart"/>
      <w:r w:rsidRPr="00897172">
        <w:rPr>
          <w:rFonts w:ascii="Arial" w:hAnsi="Arial" w:cs="Arial"/>
          <w:szCs w:val="20"/>
        </w:rPr>
        <w:t>Mittelwellenlager</w:t>
      </w:r>
      <w:proofErr w:type="spellEnd"/>
      <w:r w:rsidRPr="00897172">
        <w:rPr>
          <w:rFonts w:ascii="Arial" w:hAnsi="Arial" w:cs="Arial"/>
          <w:szCs w:val="20"/>
        </w:rPr>
        <w:t xml:space="preserve"> und die </w:t>
      </w:r>
      <w:proofErr w:type="spellStart"/>
      <w:r w:rsidRPr="00897172">
        <w:rPr>
          <w:rFonts w:ascii="Arial" w:hAnsi="Arial" w:cs="Arial"/>
          <w:szCs w:val="20"/>
        </w:rPr>
        <w:t>Gelenkscheibe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wechseln</w:t>
      </w:r>
      <w:proofErr w:type="spellEnd"/>
      <w:r w:rsidRPr="00897172">
        <w:rPr>
          <w:rFonts w:ascii="Arial" w:hAnsi="Arial" w:cs="Arial"/>
          <w:szCs w:val="20"/>
        </w:rPr>
        <w:t xml:space="preserve">, </w:t>
      </w:r>
      <w:proofErr w:type="spellStart"/>
      <w:r w:rsidRPr="00897172">
        <w:rPr>
          <w:rFonts w:ascii="Arial" w:hAnsi="Arial" w:cs="Arial"/>
          <w:szCs w:val="20"/>
        </w:rPr>
        <w:t>ohne</w:t>
      </w:r>
      <w:proofErr w:type="spellEnd"/>
      <w:r w:rsidRPr="00897172">
        <w:rPr>
          <w:rFonts w:ascii="Arial" w:hAnsi="Arial" w:cs="Arial"/>
          <w:szCs w:val="20"/>
        </w:rPr>
        <w:t xml:space="preserve"> die </w:t>
      </w:r>
      <w:proofErr w:type="spellStart"/>
      <w:r w:rsidRPr="00897172">
        <w:rPr>
          <w:rFonts w:ascii="Arial" w:hAnsi="Arial" w:cs="Arial"/>
          <w:szCs w:val="20"/>
        </w:rPr>
        <w:t>gesamte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Kardanwelle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austauschen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zu</w:t>
      </w:r>
      <w:proofErr w:type="spellEnd"/>
      <w:r w:rsidRPr="00897172">
        <w:rPr>
          <w:rFonts w:ascii="Arial" w:hAnsi="Arial" w:cs="Arial"/>
          <w:szCs w:val="20"/>
        </w:rPr>
        <w:t xml:space="preserve"> </w:t>
      </w:r>
      <w:proofErr w:type="spellStart"/>
      <w:r w:rsidRPr="00897172">
        <w:rPr>
          <w:rFonts w:ascii="Arial" w:hAnsi="Arial" w:cs="Arial"/>
          <w:szCs w:val="20"/>
        </w:rPr>
        <w:t>müssen</w:t>
      </w:r>
      <w:proofErr w:type="spellEnd"/>
      <w:r w:rsidRPr="00897172">
        <w:rPr>
          <w:rFonts w:ascii="Arial" w:hAnsi="Arial" w:cs="Arial"/>
          <w:szCs w:val="20"/>
        </w:rPr>
        <w:t xml:space="preserve">: </w:t>
      </w:r>
      <w:hyperlink r:id="rId9" w:history="1">
        <w:r w:rsidRPr="00897172">
          <w:rPr>
            <w:rStyle w:val="Hyperlink"/>
            <w:rFonts w:ascii="Arial" w:hAnsi="Arial" w:cs="Arial"/>
          </w:rPr>
          <w:t>https://youtu.be/Whr62kdlRpg</w:t>
        </w:r>
      </w:hyperlink>
      <w:r w:rsidRPr="00897172">
        <w:rPr>
          <w:rFonts w:ascii="Arial" w:hAnsi="Arial" w:cs="Arial"/>
        </w:rPr>
        <w:t xml:space="preserve">. Der </w:t>
      </w:r>
      <w:proofErr w:type="spellStart"/>
      <w:r w:rsidRPr="00897172">
        <w:rPr>
          <w:rFonts w:ascii="Arial" w:hAnsi="Arial" w:cs="Arial"/>
        </w:rPr>
        <w:t>Einsatz</w:t>
      </w:r>
      <w:proofErr w:type="spellEnd"/>
      <w:r w:rsidRPr="00897172">
        <w:rPr>
          <w:rFonts w:ascii="Arial" w:hAnsi="Arial" w:cs="Arial"/>
        </w:rPr>
        <w:t xml:space="preserve"> des Meyle-</w:t>
      </w:r>
      <w:proofErr w:type="spellStart"/>
      <w:r w:rsidRPr="00897172">
        <w:rPr>
          <w:rFonts w:ascii="Arial" w:hAnsi="Arial" w:cs="Arial"/>
        </w:rPr>
        <w:t>Mittelwellenlager</w:t>
      </w:r>
      <w:proofErr w:type="spellEnd"/>
      <w:r w:rsidRPr="00897172">
        <w:rPr>
          <w:rFonts w:ascii="Arial" w:hAnsi="Arial" w:cs="Arial"/>
        </w:rPr>
        <w:t xml:space="preserve">-Kits </w:t>
      </w:r>
      <w:proofErr w:type="spellStart"/>
      <w:r w:rsidRPr="00897172">
        <w:rPr>
          <w:rFonts w:ascii="Arial" w:hAnsi="Arial" w:cs="Arial"/>
        </w:rPr>
        <w:t>ermöglicht</w:t>
      </w:r>
      <w:proofErr w:type="spellEnd"/>
      <w:r w:rsidRPr="00897172">
        <w:rPr>
          <w:rFonts w:ascii="Arial" w:hAnsi="Arial" w:cs="Arial"/>
        </w:rPr>
        <w:t xml:space="preserve"> der </w:t>
      </w:r>
      <w:proofErr w:type="spellStart"/>
      <w:r w:rsidRPr="00897172">
        <w:rPr>
          <w:rFonts w:ascii="Arial" w:hAnsi="Arial" w:cs="Arial"/>
        </w:rPr>
        <w:t>Werkstatt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eine</w:t>
      </w:r>
      <w:proofErr w:type="spell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Kostenersparnis</w:t>
      </w:r>
      <w:proofErr w:type="spellEnd"/>
      <w:r w:rsidRPr="00897172">
        <w:rPr>
          <w:rFonts w:ascii="Arial" w:hAnsi="Arial" w:cs="Arial"/>
        </w:rPr>
        <w:t xml:space="preserve"> von </w:t>
      </w:r>
      <w:proofErr w:type="spellStart"/>
      <w:proofErr w:type="gramStart"/>
      <w:r w:rsidRPr="00897172">
        <w:rPr>
          <w:rFonts w:ascii="Arial" w:hAnsi="Arial" w:cs="Arial"/>
        </w:rPr>
        <w:t>bis</w:t>
      </w:r>
      <w:proofErr w:type="spellEnd"/>
      <w:proofErr w:type="gramEnd"/>
      <w:r w:rsidRPr="00897172">
        <w:rPr>
          <w:rFonts w:ascii="Arial" w:hAnsi="Arial" w:cs="Arial"/>
        </w:rPr>
        <w:t xml:space="preserve"> </w:t>
      </w:r>
      <w:proofErr w:type="spellStart"/>
      <w:r w:rsidRPr="00897172">
        <w:rPr>
          <w:rFonts w:ascii="Arial" w:hAnsi="Arial" w:cs="Arial"/>
        </w:rPr>
        <w:t>zu</w:t>
      </w:r>
      <w:proofErr w:type="spellEnd"/>
      <w:r w:rsidRPr="00897172">
        <w:rPr>
          <w:rFonts w:ascii="Arial" w:hAnsi="Arial" w:cs="Arial"/>
        </w:rPr>
        <w:t xml:space="preserve"> 70 </w:t>
      </w:r>
      <w:proofErr w:type="spellStart"/>
      <w:r w:rsidRPr="00897172">
        <w:rPr>
          <w:rFonts w:ascii="Arial" w:hAnsi="Arial" w:cs="Arial"/>
        </w:rPr>
        <w:t>Prozent</w:t>
      </w:r>
      <w:proofErr w:type="spellEnd"/>
      <w:r w:rsidRPr="00897172">
        <w:rPr>
          <w:rFonts w:ascii="Arial" w:hAnsi="Arial" w:cs="Arial"/>
        </w:rPr>
        <w:t>.</w:t>
      </w:r>
    </w:p>
    <w:p w:rsidR="008E17BE" w:rsidRDefault="008E17BE" w:rsidP="006257F3">
      <w:pPr>
        <w:rPr>
          <w:rFonts w:ascii="Arial" w:hAnsi="Arial" w:cs="Arial"/>
          <w:sz w:val="18"/>
          <w:szCs w:val="20"/>
        </w:rPr>
      </w:pPr>
    </w:p>
    <w:p w:rsidR="008E17BE" w:rsidRDefault="008E17BE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Sie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können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die </w:t>
      </w:r>
      <w:proofErr w:type="spellStart"/>
      <w:r w:rsidRPr="00FF0E2C">
        <w:rPr>
          <w:rFonts w:ascii="Arial" w:hAnsi="Arial" w:cs="Arial"/>
          <w:sz w:val="18"/>
          <w:szCs w:val="20"/>
        </w:rPr>
        <w:t>Pressetexte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und </w:t>
      </w:r>
      <w:proofErr w:type="spellStart"/>
      <w:r w:rsidRPr="00FF0E2C">
        <w:rPr>
          <w:rFonts w:ascii="Arial" w:hAnsi="Arial" w:cs="Arial"/>
          <w:sz w:val="18"/>
          <w:szCs w:val="20"/>
        </w:rPr>
        <w:t>Pressefotos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herunterladen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unter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hyperlink r:id="rId10" w:history="1">
        <w:r w:rsidRPr="00FF0E2C"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proofErr w:type="gramStart"/>
      <w:r w:rsidRPr="00FF0E2C">
        <w:rPr>
          <w:rFonts w:ascii="Arial" w:hAnsi="Arial" w:cs="Arial"/>
          <w:sz w:val="18"/>
          <w:szCs w:val="20"/>
        </w:rPr>
        <w:t>oder</w:t>
      </w:r>
      <w:proofErr w:type="spellEnd"/>
      <w:proofErr w:type="gram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als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Datei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bestellen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.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Kontakt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: </w:t>
      </w:r>
    </w:p>
    <w:p w:rsidR="006257F3" w:rsidRPr="00FF0E2C" w:rsidRDefault="006257F3" w:rsidP="006257F3">
      <w:pPr>
        <w:rPr>
          <w:rFonts w:ascii="Arial" w:hAnsi="Arial" w:cs="Arial"/>
          <w:sz w:val="18"/>
          <w:szCs w:val="20"/>
        </w:rPr>
      </w:pPr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r w:rsidRPr="00FF0E2C"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11" w:history="1">
        <w:r w:rsidRPr="00FF0E2C"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6257F3" w:rsidRPr="00FF0E2C" w:rsidRDefault="006257F3" w:rsidP="006257F3">
      <w:pPr>
        <w:numPr>
          <w:ilvl w:val="0"/>
          <w:numId w:val="10"/>
        </w:numPr>
        <w:rPr>
          <w:rFonts w:ascii="Arial" w:hAnsi="Arial" w:cs="Arial"/>
          <w:sz w:val="18"/>
          <w:szCs w:val="20"/>
        </w:rPr>
      </w:pPr>
      <w:proofErr w:type="spellStart"/>
      <w:r w:rsidRPr="00FF0E2C">
        <w:rPr>
          <w:rFonts w:ascii="Arial" w:hAnsi="Arial" w:cs="Arial"/>
          <w:sz w:val="18"/>
          <w:szCs w:val="20"/>
        </w:rPr>
        <w:t>Wulf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Gaertner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FF0E2C">
        <w:rPr>
          <w:rFonts w:ascii="Arial" w:hAnsi="Arial" w:cs="Arial"/>
          <w:sz w:val="18"/>
          <w:szCs w:val="20"/>
        </w:rPr>
        <w:t>Autoparts</w:t>
      </w:r>
      <w:proofErr w:type="spellEnd"/>
      <w:r w:rsidRPr="00FF0E2C"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2" w:history="1">
        <w:r w:rsidRPr="00FF0E2C"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  <w:r w:rsidRPr="00FF0E2C">
        <w:rPr>
          <w:rFonts w:ascii="Arial" w:hAnsi="Arial" w:cs="Arial"/>
          <w:sz w:val="18"/>
          <w:szCs w:val="20"/>
        </w:rPr>
        <w:t xml:space="preserve"> </w:t>
      </w:r>
    </w:p>
    <w:p w:rsidR="006257F3" w:rsidRDefault="006257F3" w:rsidP="006257F3"/>
    <w:p w:rsidR="008E17BE" w:rsidRDefault="008E17BE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6257F3" w:rsidRPr="003F4691" w:rsidRDefault="006257F3" w:rsidP="006257F3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3F4691">
        <w:rPr>
          <w:rFonts w:ascii="Arial" w:hAnsi="Arial" w:cs="Arial"/>
          <w:b/>
          <w:sz w:val="20"/>
          <w:szCs w:val="20"/>
        </w:rPr>
        <w:t>Über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das </w:t>
      </w:r>
      <w:proofErr w:type="spellStart"/>
      <w:r w:rsidRPr="003F4691">
        <w:rPr>
          <w:rFonts w:ascii="Arial" w:hAnsi="Arial" w:cs="Arial"/>
          <w:b/>
          <w:sz w:val="20"/>
          <w:szCs w:val="20"/>
        </w:rPr>
        <w:t>Unternehmen</w:t>
      </w:r>
      <w:proofErr w:type="spellEnd"/>
      <w:r w:rsidRPr="003F4691">
        <w:rPr>
          <w:rFonts w:ascii="Arial" w:hAnsi="Arial" w:cs="Arial"/>
          <w:b/>
          <w:sz w:val="20"/>
          <w:szCs w:val="20"/>
        </w:rPr>
        <w:t xml:space="preserve">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proofErr w:type="spellStart"/>
      <w:r w:rsidRPr="005612DB">
        <w:rPr>
          <w:rFonts w:ascii="Arial" w:hAnsi="Arial" w:cs="Arial"/>
          <w:sz w:val="18"/>
          <w:szCs w:val="22"/>
        </w:rPr>
        <w:t>Unter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der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entwickelt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, </w:t>
      </w:r>
      <w:proofErr w:type="spellStart"/>
      <w:r w:rsidRPr="005612DB">
        <w:rPr>
          <w:rFonts w:ascii="Arial" w:hAnsi="Arial" w:cs="Arial"/>
          <w:sz w:val="18"/>
          <w:szCs w:val="22"/>
        </w:rPr>
        <w:t>produziert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vertreibt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hochwertige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Ersatzteile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PKW, Transporter und NKW </w:t>
      </w:r>
      <w:proofErr w:type="spellStart"/>
      <w:r w:rsidRPr="005612DB">
        <w:rPr>
          <w:rFonts w:ascii="Arial" w:hAnsi="Arial" w:cs="Arial"/>
          <w:sz w:val="18"/>
          <w:szCs w:val="22"/>
        </w:rPr>
        <w:t>für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den </w:t>
      </w:r>
      <w:proofErr w:type="spellStart"/>
      <w:r w:rsidRPr="005612DB">
        <w:rPr>
          <w:rFonts w:ascii="Arial" w:hAnsi="Arial" w:cs="Arial"/>
          <w:sz w:val="18"/>
          <w:szCs w:val="22"/>
        </w:rPr>
        <w:t>Freien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Teilemarkt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Die </w:t>
      </w:r>
      <w:proofErr w:type="spellStart"/>
      <w:r w:rsidRPr="005612DB">
        <w:rPr>
          <w:rFonts w:ascii="Arial" w:hAnsi="Arial" w:cs="Arial"/>
          <w:sz w:val="18"/>
          <w:szCs w:val="22"/>
        </w:rPr>
        <w:t>Marke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Meyle </w:t>
      </w:r>
      <w:proofErr w:type="spellStart"/>
      <w:r w:rsidRPr="005612DB">
        <w:rPr>
          <w:rFonts w:ascii="Arial" w:hAnsi="Arial" w:cs="Arial"/>
          <w:sz w:val="18"/>
          <w:szCs w:val="22"/>
        </w:rPr>
        <w:t>umfasst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die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drei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Produktlinien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Meyle-Original, Meyle-HD und Meyle-PD. </w:t>
      </w:r>
    </w:p>
    <w:p w:rsidR="00241B28" w:rsidRPr="005612DB" w:rsidRDefault="00241B28" w:rsidP="00241B28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Das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Gesamtsortiment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mit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dem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der Hamburger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Hersteller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nahezu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jede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gängige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Anforderung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abdeckt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,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setzt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sich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folgt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zusammen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Meyle-Original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passgenau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wie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Dazu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zählen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</w:rPr>
        <w:t>m</w:t>
      </w:r>
      <w:r w:rsidRPr="005612DB">
        <w:rPr>
          <w:rStyle w:val="Fett"/>
          <w:rFonts w:ascii="Arial" w:hAnsi="Arial" w:cs="Arial"/>
          <w:b w:val="0"/>
          <w:sz w:val="18"/>
          <w:szCs w:val="22"/>
        </w:rPr>
        <w:t>ehr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21.000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hochwertige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Artikel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. 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Meyle-PD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weitergedacht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gemacht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>Hierzu gehören rund 1.800 technisch verbesserte Bremsscheiben und -</w:t>
      </w:r>
      <w:proofErr w:type="spellStart"/>
      <w:r w:rsidRPr="005612DB">
        <w:rPr>
          <w:rFonts w:ascii="Arial" w:hAnsi="Arial" w:cs="Arial"/>
          <w:sz w:val="18"/>
          <w:szCs w:val="22"/>
        </w:rPr>
        <w:t>beläge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241B28" w:rsidRPr="005612DB" w:rsidRDefault="00241B28" w:rsidP="00241B28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</w:rPr>
      </w:pPr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Meyle-HD –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besser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proofErr w:type="gramStart"/>
      <w:r w:rsidRPr="005612DB">
        <w:rPr>
          <w:rStyle w:val="Fett"/>
          <w:rFonts w:ascii="Arial" w:hAnsi="Arial" w:cs="Arial"/>
          <w:b w:val="0"/>
          <w:sz w:val="18"/>
          <w:szCs w:val="22"/>
        </w:rPr>
        <w:t>als</w:t>
      </w:r>
      <w:proofErr w:type="spellEnd"/>
      <w:proofErr w:type="gram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das Original: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Über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750 Meyle-HD-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Teile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für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tausende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verschiedene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Fahrzeugmodelle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haben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die Meyle-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Ingenieure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bereits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entwickelt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: </w:t>
      </w:r>
      <w:r w:rsidRPr="005612DB">
        <w:rPr>
          <w:rFonts w:ascii="Arial" w:hAnsi="Arial" w:cs="Arial"/>
          <w:sz w:val="18"/>
          <w:szCs w:val="22"/>
        </w:rPr>
        <w:t xml:space="preserve">Sie sind gegenüber der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Erstausrüsterqualität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technisch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optimiert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besonders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belastbar</w:t>
      </w:r>
      <w:proofErr w:type="spellEnd"/>
      <w:r w:rsidRPr="005612DB">
        <w:rPr>
          <w:rStyle w:val="Fett"/>
          <w:rFonts w:ascii="Arial" w:hAnsi="Arial" w:cs="Arial"/>
          <w:b w:val="0"/>
          <w:sz w:val="18"/>
          <w:szCs w:val="22"/>
        </w:rPr>
        <w:t xml:space="preserve"> und </w:t>
      </w:r>
      <w:proofErr w:type="spellStart"/>
      <w:r w:rsidRPr="005612DB">
        <w:rPr>
          <w:rStyle w:val="Fett"/>
          <w:rFonts w:ascii="Arial" w:hAnsi="Arial" w:cs="Arial"/>
          <w:b w:val="0"/>
          <w:sz w:val="18"/>
          <w:szCs w:val="22"/>
        </w:rPr>
        <w:t>langlebig</w:t>
      </w:r>
      <w:proofErr w:type="spellEnd"/>
      <w:r w:rsidRPr="005612DB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241B28" w:rsidRPr="005612DB" w:rsidRDefault="00241B28" w:rsidP="00241B28">
      <w:pPr>
        <w:spacing w:after="240"/>
        <w:jc w:val="both"/>
        <w:rPr>
          <w:rFonts w:ascii="Arial" w:hAnsi="Arial" w:cs="Arial"/>
          <w:sz w:val="18"/>
          <w:szCs w:val="22"/>
        </w:rPr>
      </w:pPr>
      <w:proofErr w:type="gramStart"/>
      <w:r w:rsidRPr="005612DB">
        <w:rPr>
          <w:rFonts w:ascii="Arial" w:hAnsi="Arial" w:cs="Arial"/>
          <w:sz w:val="18"/>
          <w:szCs w:val="22"/>
        </w:rPr>
        <w:t xml:space="preserve">Die </w:t>
      </w:r>
      <w:proofErr w:type="spellStart"/>
      <w:r w:rsidRPr="005612DB">
        <w:rPr>
          <w:rFonts w:ascii="Arial" w:hAnsi="Arial" w:cs="Arial"/>
          <w:sz w:val="18"/>
          <w:szCs w:val="22"/>
        </w:rPr>
        <w:t>Wulf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Gaertner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Autoparts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AG </w:t>
      </w:r>
      <w:proofErr w:type="spellStart"/>
      <w:r w:rsidRPr="005612DB">
        <w:rPr>
          <w:rFonts w:ascii="Arial" w:hAnsi="Arial" w:cs="Arial"/>
          <w:sz w:val="18"/>
          <w:szCs w:val="22"/>
        </w:rPr>
        <w:t>wurde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1958 </w:t>
      </w:r>
      <w:proofErr w:type="spellStart"/>
      <w:r w:rsidRPr="005612DB">
        <w:rPr>
          <w:rFonts w:ascii="Arial" w:hAnsi="Arial" w:cs="Arial"/>
          <w:sz w:val="18"/>
          <w:szCs w:val="22"/>
        </w:rPr>
        <w:t>gegründet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hat </w:t>
      </w:r>
      <w:proofErr w:type="spellStart"/>
      <w:r w:rsidRPr="005612DB">
        <w:rPr>
          <w:rFonts w:ascii="Arial" w:hAnsi="Arial" w:cs="Arial"/>
          <w:sz w:val="18"/>
          <w:szCs w:val="22"/>
        </w:rPr>
        <w:t>ihren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Stammsitz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ist</w:t>
      </w:r>
      <w:proofErr w:type="spellEnd"/>
      <w:proofErr w:type="gramEnd"/>
      <w:r w:rsidRPr="005612DB">
        <w:rPr>
          <w:rFonts w:ascii="Arial" w:hAnsi="Arial" w:cs="Arial"/>
          <w:sz w:val="18"/>
          <w:szCs w:val="22"/>
        </w:rPr>
        <w:t xml:space="preserve"> in 120 </w:t>
      </w:r>
      <w:proofErr w:type="spellStart"/>
      <w:r w:rsidRPr="005612DB">
        <w:rPr>
          <w:rFonts w:ascii="Arial" w:hAnsi="Arial" w:cs="Arial"/>
          <w:sz w:val="18"/>
          <w:szCs w:val="22"/>
        </w:rPr>
        <w:t>Ländern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aktiv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. </w:t>
      </w:r>
      <w:proofErr w:type="spellStart"/>
      <w:proofErr w:type="gramStart"/>
      <w:r w:rsidRPr="005612DB">
        <w:rPr>
          <w:rFonts w:ascii="Arial" w:hAnsi="Arial" w:cs="Arial"/>
          <w:sz w:val="18"/>
          <w:szCs w:val="22"/>
        </w:rPr>
        <w:t>Neben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dem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hochmodernen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Logistikzentrum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in Hamburg </w:t>
      </w:r>
      <w:proofErr w:type="spellStart"/>
      <w:r w:rsidRPr="005612DB">
        <w:rPr>
          <w:rFonts w:ascii="Arial" w:hAnsi="Arial" w:cs="Arial"/>
          <w:sz w:val="18"/>
          <w:szCs w:val="22"/>
        </w:rPr>
        <w:t>verfügt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das </w:t>
      </w:r>
      <w:proofErr w:type="spellStart"/>
      <w:r w:rsidRPr="005612DB">
        <w:rPr>
          <w:rFonts w:ascii="Arial" w:hAnsi="Arial" w:cs="Arial"/>
          <w:sz w:val="18"/>
          <w:szCs w:val="22"/>
        </w:rPr>
        <w:t>Unternehmen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weltweit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über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5612DB">
        <w:rPr>
          <w:rFonts w:ascii="Arial" w:hAnsi="Arial" w:cs="Arial"/>
          <w:sz w:val="18"/>
          <w:szCs w:val="22"/>
        </w:rPr>
        <w:t>Tochtergesellschaften</w:t>
      </w:r>
      <w:proofErr w:type="spellEnd"/>
      <w:r w:rsidRPr="005612DB">
        <w:rPr>
          <w:rFonts w:ascii="Arial" w:hAnsi="Arial" w:cs="Arial"/>
          <w:sz w:val="18"/>
          <w:szCs w:val="22"/>
        </w:rPr>
        <w:t xml:space="preserve"> und </w:t>
      </w:r>
      <w:proofErr w:type="spellStart"/>
      <w:r w:rsidRPr="005612DB">
        <w:rPr>
          <w:rFonts w:ascii="Arial" w:hAnsi="Arial" w:cs="Arial"/>
          <w:sz w:val="18"/>
          <w:szCs w:val="22"/>
        </w:rPr>
        <w:t>Produktionsstandorte</w:t>
      </w:r>
      <w:proofErr w:type="spellEnd"/>
      <w:r w:rsidRPr="005612DB">
        <w:rPr>
          <w:rFonts w:ascii="Arial" w:hAnsi="Arial" w:cs="Arial"/>
          <w:sz w:val="18"/>
          <w:szCs w:val="22"/>
        </w:rPr>
        <w:t>.</w:t>
      </w:r>
      <w:proofErr w:type="gramEnd"/>
      <w:r w:rsidRPr="005612DB">
        <w:rPr>
          <w:rFonts w:ascii="Arial" w:hAnsi="Arial" w:cs="Arial"/>
          <w:sz w:val="18"/>
          <w:szCs w:val="22"/>
        </w:rPr>
        <w:t xml:space="preserve"> </w:t>
      </w:r>
    </w:p>
    <w:p w:rsidR="00D77F90" w:rsidRPr="006257F3" w:rsidRDefault="00D77F90" w:rsidP="00241B28">
      <w:pPr>
        <w:spacing w:after="240"/>
        <w:jc w:val="both"/>
        <w:rPr>
          <w:rFonts w:ascii="Arial" w:hAnsi="Arial" w:cs="Arial"/>
          <w:sz w:val="20"/>
          <w:szCs w:val="20"/>
        </w:rPr>
      </w:pPr>
    </w:p>
    <w:sectPr w:rsidR="00D77F90" w:rsidRPr="006257F3" w:rsidSect="00207514">
      <w:headerReference w:type="default" r:id="rId13"/>
      <w:footerReference w:type="defaul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14F6E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2" name="Grafik 1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41B28"/>
    <w:rsid w:val="002617C1"/>
    <w:rsid w:val="00274705"/>
    <w:rsid w:val="002D3333"/>
    <w:rsid w:val="002F7A69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257F3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5FFB"/>
    <w:rsid w:val="00831602"/>
    <w:rsid w:val="008D6B50"/>
    <w:rsid w:val="008E17BE"/>
    <w:rsid w:val="008F1F8A"/>
    <w:rsid w:val="009A084C"/>
    <w:rsid w:val="009B6922"/>
    <w:rsid w:val="00A07F09"/>
    <w:rsid w:val="00A56A11"/>
    <w:rsid w:val="00A61600"/>
    <w:rsid w:val="00A70C9A"/>
    <w:rsid w:val="00AD6219"/>
    <w:rsid w:val="00B05592"/>
    <w:rsid w:val="00B746A1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431D5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de/service/schulungen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ika.fuchs@mey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vb@prvh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hr62kdlR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2016-12-16T13:26:00Z</dcterms:created>
  <dcterms:modified xsi:type="dcterms:W3CDTF">2016-12-16T13:26:00Z</dcterms:modified>
</cp:coreProperties>
</file>