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1063" w:rsidRDefault="00771063" w:rsidP="00771063">
      <w:pPr>
        <w:spacing w:after="240"/>
        <w:jc w:val="both"/>
        <w:rPr>
          <w:rStyle w:val="x033494008-29112010"/>
          <w:rFonts w:ascii="Arial" w:hAnsi="Arial" w:cs="Arial"/>
          <w:b/>
          <w:sz w:val="28"/>
          <w:szCs w:val="28"/>
          <w:lang w:val="en-US" w:eastAsia="zh-CN"/>
        </w:rPr>
      </w:pPr>
      <w:r>
        <w:rPr>
          <w:rStyle w:val="x033494008-29112010"/>
          <w:rFonts w:ascii="Arial" w:hAnsi="Arial" w:cs="Arial"/>
          <w:b/>
          <w:sz w:val="28"/>
          <w:szCs w:val="28"/>
          <w:lang w:val="en-US" w:eastAsia="zh-CN"/>
        </w:rPr>
        <w:t xml:space="preserve">MEYLE </w:t>
      </w:r>
      <w:r>
        <w:rPr>
          <w:rStyle w:val="x033494008-29112010"/>
          <w:rFonts w:ascii="MS Gothic" w:eastAsia="MS Gothic" w:hAnsi="MS Gothic" w:cs="MS Gothic" w:hint="eastAsia"/>
          <w:b/>
          <w:sz w:val="28"/>
          <w:szCs w:val="28"/>
          <w:lang w:val="en-US" w:eastAsia="zh-CN"/>
        </w:rPr>
        <w:t>是国</w:t>
      </w:r>
      <w:r>
        <w:rPr>
          <w:rStyle w:val="x033494008-29112010"/>
          <w:rFonts w:ascii="SimSun" w:eastAsia="SimSun" w:hAnsi="SimSun" w:cs="SimSun" w:hint="eastAsia"/>
          <w:b/>
          <w:sz w:val="28"/>
          <w:szCs w:val="28"/>
          <w:lang w:val="en-US" w:eastAsia="zh-CN"/>
        </w:rPr>
        <w:t>际首选</w:t>
      </w:r>
      <w:bookmarkStart w:id="0" w:name="OLE_LINK2"/>
      <w:bookmarkStart w:id="1" w:name="OLE_LINK1"/>
      <w:r>
        <w:rPr>
          <w:rStyle w:val="x033494008-29112010"/>
          <w:rFonts w:ascii="Arial" w:hAnsi="Arial" w:cs="Arial"/>
          <w:b/>
          <w:sz w:val="28"/>
          <w:szCs w:val="28"/>
          <w:lang w:val="en-US" w:eastAsia="zh-CN"/>
        </w:rPr>
        <w:t xml:space="preserve">ATR </w:t>
      </w:r>
      <w:r>
        <w:rPr>
          <w:rStyle w:val="x033494008-29112010"/>
          <w:rFonts w:ascii="MS Gothic" w:eastAsia="MS Gothic" w:hAnsi="MS Gothic" w:cs="MS Gothic" w:hint="eastAsia"/>
          <w:b/>
          <w:sz w:val="28"/>
          <w:szCs w:val="28"/>
          <w:lang w:val="en-US" w:eastAsia="zh-CN"/>
        </w:rPr>
        <w:t>供</w:t>
      </w:r>
      <w:r>
        <w:rPr>
          <w:rStyle w:val="x033494008-29112010"/>
          <w:rFonts w:ascii="SimSun" w:eastAsia="SimSun" w:hAnsi="SimSun" w:cs="SimSun" w:hint="eastAsia"/>
          <w:b/>
          <w:sz w:val="28"/>
          <w:szCs w:val="28"/>
          <w:lang w:val="en-US" w:eastAsia="zh-CN"/>
        </w:rPr>
        <w:t>应商</w:t>
      </w:r>
      <w:r>
        <w:rPr>
          <w:rStyle w:val="x033494008-29112010"/>
          <w:rFonts w:ascii="Arial" w:hAnsi="Arial" w:cs="Arial"/>
          <w:b/>
          <w:sz w:val="28"/>
          <w:szCs w:val="28"/>
          <w:lang w:val="en-US" w:eastAsia="zh-CN"/>
        </w:rPr>
        <w:t xml:space="preserve"> </w:t>
      </w:r>
      <w:bookmarkEnd w:id="0"/>
      <w:bookmarkEnd w:id="1"/>
      <w:r>
        <w:rPr>
          <w:rStyle w:val="x033494008-29112010"/>
          <w:rFonts w:ascii="Arial" w:hAnsi="Arial" w:cs="Arial"/>
          <w:b/>
          <w:sz w:val="28"/>
          <w:szCs w:val="28"/>
          <w:lang w:val="en-US" w:eastAsia="zh-CN"/>
        </w:rPr>
        <w:t>(IPAS)</w:t>
      </w:r>
    </w:p>
    <w:p w:rsidR="00771063" w:rsidRPr="00771063" w:rsidRDefault="00771063" w:rsidP="00771063">
      <w:pPr>
        <w:numPr>
          <w:ilvl w:val="0"/>
          <w:numId w:val="11"/>
        </w:numPr>
        <w:spacing w:after="240"/>
        <w:ind w:left="357" w:hanging="357"/>
        <w:jc w:val="both"/>
        <w:rPr>
          <w:strike/>
          <w:lang w:val="en-US"/>
        </w:rPr>
      </w:pPr>
      <w:bookmarkStart w:id="2" w:name="OLE_LINK4"/>
      <w:bookmarkStart w:id="3" w:name="OLE_LINK3"/>
      <w:r>
        <w:rPr>
          <w:rFonts w:ascii="MS Gothic" w:eastAsia="MS Gothic" w:hAnsi="MS Gothic" w:cs="MS Gothic" w:hint="eastAsia"/>
          <w:b/>
          <w:lang w:eastAsia="zh-CN"/>
        </w:rPr>
        <w:t>国</w:t>
      </w:r>
      <w:r>
        <w:rPr>
          <w:rFonts w:ascii="SimSun" w:eastAsia="SimSun" w:hAnsi="SimSun" w:cs="SimSun" w:hint="eastAsia"/>
          <w:b/>
          <w:lang w:eastAsia="zh-CN"/>
        </w:rPr>
        <w:t>际贸易协作组织</w:t>
      </w:r>
      <w:r>
        <w:rPr>
          <w:rFonts w:ascii="Arial" w:hAnsi="Arial" w:cs="Arial"/>
          <w:b/>
          <w:lang w:val="en-US"/>
        </w:rPr>
        <w:t>ATR</w:t>
      </w:r>
      <w:bookmarkEnd w:id="2"/>
      <w:bookmarkEnd w:id="3"/>
      <w:r>
        <w:rPr>
          <w:rFonts w:ascii="Arial" w:hAnsi="Arial" w:cs="Arial"/>
          <w:b/>
          <w:lang w:val="en-US"/>
        </w:rPr>
        <w:t xml:space="preserve"> </w:t>
      </w:r>
      <w:r>
        <w:rPr>
          <w:rFonts w:ascii="MS Gothic" w:eastAsia="MS Gothic" w:hAnsi="MS Gothic" w:cs="MS Gothic" w:hint="eastAsia"/>
          <w:b/>
          <w:lang w:eastAsia="zh-CN"/>
        </w:rPr>
        <w:t>很高</w:t>
      </w:r>
      <w:r>
        <w:rPr>
          <w:rFonts w:ascii="SimSun" w:eastAsia="SimSun" w:hAnsi="SimSun" w:cs="SimSun" w:hint="eastAsia"/>
          <w:b/>
          <w:lang w:eastAsia="zh-CN"/>
        </w:rPr>
        <w:t>兴授予</w:t>
      </w:r>
      <w:r>
        <w:rPr>
          <w:rFonts w:ascii="Arial" w:hAnsi="Arial" w:cs="Arial"/>
          <w:b/>
          <w:lang w:val="en-US"/>
        </w:rPr>
        <w:t>MEYLE IPAS</w:t>
      </w:r>
      <w:r>
        <w:rPr>
          <w:rFonts w:ascii="Arial" w:hAnsi="Arial" w:cs="Arial"/>
          <w:b/>
          <w:lang w:val="en-US" w:eastAsia="zh-CN"/>
        </w:rPr>
        <w:t xml:space="preserve"> </w:t>
      </w:r>
      <w:r>
        <w:rPr>
          <w:rFonts w:ascii="MS Gothic" w:eastAsia="MS Gothic" w:hAnsi="MS Gothic" w:cs="MS Gothic" w:hint="eastAsia"/>
          <w:b/>
          <w:lang w:val="en-US" w:eastAsia="zh-CN"/>
        </w:rPr>
        <w:t>身份</w:t>
      </w:r>
      <w:r>
        <w:rPr>
          <w:rFonts w:ascii="Arial" w:hAnsi="Arial" w:cs="Arial"/>
          <w:b/>
          <w:lang w:val="en-US"/>
        </w:rPr>
        <w:t xml:space="preserve"> (International Preferred ATR Supplier</w:t>
      </w:r>
      <w:r>
        <w:rPr>
          <w:rFonts w:ascii="MS Gothic" w:eastAsia="MS Gothic" w:hAnsi="MS Gothic" w:cs="MS Gothic" w:hint="eastAsia"/>
          <w:b/>
          <w:lang w:val="en-US" w:eastAsia="zh-CN"/>
        </w:rPr>
        <w:t>国</w:t>
      </w:r>
      <w:r>
        <w:rPr>
          <w:rFonts w:ascii="SimSun" w:eastAsia="SimSun" w:hAnsi="SimSun" w:cs="SimSun" w:hint="eastAsia"/>
          <w:b/>
          <w:lang w:val="en-US" w:eastAsia="zh-CN"/>
        </w:rPr>
        <w:t>际首选</w:t>
      </w:r>
      <w:r>
        <w:rPr>
          <w:rFonts w:ascii="Arial" w:hAnsi="Arial" w:cs="Arial"/>
          <w:b/>
          <w:lang w:val="en-US" w:eastAsia="zh-CN"/>
        </w:rPr>
        <w:t>ATR</w:t>
      </w:r>
      <w:r>
        <w:rPr>
          <w:rFonts w:ascii="MS Gothic" w:eastAsia="MS Gothic" w:hAnsi="MS Gothic" w:cs="MS Gothic" w:hint="eastAsia"/>
          <w:b/>
          <w:lang w:val="en-US" w:eastAsia="zh-CN"/>
        </w:rPr>
        <w:t>供</w:t>
      </w:r>
      <w:r>
        <w:rPr>
          <w:rFonts w:ascii="SimSun" w:eastAsia="SimSun" w:hAnsi="SimSun" w:cs="SimSun" w:hint="eastAsia"/>
          <w:b/>
          <w:lang w:val="en-US" w:eastAsia="zh-CN"/>
        </w:rPr>
        <w:t>应商</w:t>
      </w:r>
      <w:r>
        <w:rPr>
          <w:rFonts w:ascii="Arial" w:hAnsi="Arial" w:cs="Arial"/>
          <w:b/>
          <w:lang w:val="en-US"/>
        </w:rPr>
        <w:t xml:space="preserve">) </w:t>
      </w:r>
    </w:p>
    <w:p w:rsidR="00771063" w:rsidRDefault="00771063" w:rsidP="00771063">
      <w:pPr>
        <w:numPr>
          <w:ilvl w:val="0"/>
          <w:numId w:val="11"/>
        </w:numPr>
        <w:spacing w:after="240"/>
        <w:ind w:left="357" w:hanging="357"/>
        <w:jc w:val="both"/>
        <w:rPr>
          <w:rFonts w:ascii="Arial" w:hAnsi="Arial" w:cs="Arial"/>
          <w:b/>
          <w:lang w:eastAsia="zh-CN"/>
        </w:rPr>
      </w:pPr>
      <w:r>
        <w:rPr>
          <w:rFonts w:ascii="Arial" w:hAnsi="Arial" w:cs="Arial"/>
          <w:b/>
          <w:lang w:eastAsia="zh-CN"/>
        </w:rPr>
        <w:t xml:space="preserve">MEYLE </w:t>
      </w:r>
      <w:r>
        <w:rPr>
          <w:rFonts w:ascii="MS Gothic" w:eastAsia="MS Gothic" w:hAnsi="MS Gothic" w:cs="MS Gothic" w:hint="eastAsia"/>
          <w:b/>
          <w:lang w:eastAsia="zh-CN"/>
        </w:rPr>
        <w:t>借助其研</w:t>
      </w:r>
      <w:r>
        <w:rPr>
          <w:rFonts w:ascii="SimSun" w:eastAsia="SimSun" w:hAnsi="SimSun" w:cs="SimSun" w:hint="eastAsia"/>
          <w:b/>
          <w:lang w:eastAsia="zh-CN"/>
        </w:rPr>
        <w:t>发、生产和售后服务提供高附加值</w:t>
      </w:r>
      <w:r>
        <w:rPr>
          <w:rFonts w:ascii="Arial" w:hAnsi="Arial" w:cs="Arial"/>
          <w:b/>
          <w:lang w:eastAsia="zh-CN"/>
        </w:rPr>
        <w:t xml:space="preserve"> </w:t>
      </w:r>
    </w:p>
    <w:p w:rsidR="00771063" w:rsidRDefault="00771063" w:rsidP="00771063">
      <w:pPr>
        <w:numPr>
          <w:ilvl w:val="0"/>
          <w:numId w:val="11"/>
        </w:numPr>
        <w:spacing w:after="240"/>
        <w:ind w:left="357" w:hanging="357"/>
        <w:jc w:val="both"/>
        <w:rPr>
          <w:rFonts w:ascii="Arial" w:hAnsi="Arial" w:cs="Arial"/>
          <w:b/>
          <w:lang w:eastAsia="zh-CN"/>
        </w:rPr>
      </w:pPr>
      <w:r>
        <w:rPr>
          <w:rFonts w:ascii="SimSun" w:eastAsia="SimSun" w:hAnsi="SimSun" w:cs="SimSun" w:hint="eastAsia"/>
          <w:b/>
          <w:lang w:eastAsia="zh-CN"/>
        </w:rPr>
        <w:t>带四年保质期的高品质</w:t>
      </w:r>
      <w:r>
        <w:rPr>
          <w:rFonts w:ascii="Arial" w:hAnsi="Arial" w:cs="Arial"/>
          <w:b/>
          <w:lang w:eastAsia="zh-CN"/>
        </w:rPr>
        <w:t>MEYLE-HD-</w:t>
      </w:r>
      <w:r>
        <w:rPr>
          <w:rFonts w:ascii="MS Gothic" w:eastAsia="MS Gothic" w:hAnsi="MS Gothic" w:cs="MS Gothic" w:hint="eastAsia"/>
          <w:b/>
          <w:lang w:eastAsia="zh-CN"/>
        </w:rPr>
        <w:t>底</w:t>
      </w:r>
      <w:r>
        <w:rPr>
          <w:rFonts w:ascii="SimSun" w:eastAsia="SimSun" w:hAnsi="SimSun" w:cs="SimSun" w:hint="eastAsia"/>
          <w:b/>
          <w:lang w:eastAsia="zh-CN"/>
        </w:rPr>
        <w:t>盘和转向系列部件以及</w:t>
      </w:r>
      <w:r>
        <w:rPr>
          <w:rFonts w:ascii="Arial" w:hAnsi="Arial" w:cs="Arial"/>
          <w:b/>
          <w:lang w:eastAsia="zh-CN"/>
        </w:rPr>
        <w:t>MEYLE-</w:t>
      </w:r>
      <w:r>
        <w:rPr>
          <w:rFonts w:ascii="Arial" w:hAnsi="Arial" w:cs="Arial"/>
          <w:b/>
        </w:rPr>
        <w:t>ORIGINAL</w:t>
      </w:r>
      <w:r>
        <w:rPr>
          <w:rFonts w:ascii="Arial" w:hAnsi="Arial" w:cs="Arial"/>
          <w:b/>
          <w:lang w:eastAsia="zh-CN"/>
        </w:rPr>
        <w:t>-</w:t>
      </w:r>
      <w:r>
        <w:rPr>
          <w:rFonts w:ascii="MS Gothic" w:eastAsia="MS Gothic" w:hAnsi="MS Gothic" w:cs="MS Gothic" w:hint="eastAsia"/>
          <w:b/>
          <w:lang w:eastAsia="zh-CN"/>
        </w:rPr>
        <w:t>零件增</w:t>
      </w:r>
      <w:r>
        <w:rPr>
          <w:rFonts w:ascii="SimSun" w:eastAsia="SimSun" w:hAnsi="SimSun" w:cs="SimSun" w:hint="eastAsia"/>
          <w:b/>
          <w:lang w:eastAsia="zh-CN"/>
        </w:rPr>
        <w:t>强了</w:t>
      </w:r>
      <w:r>
        <w:rPr>
          <w:rFonts w:ascii="Arial" w:hAnsi="Arial" w:cs="Arial"/>
          <w:b/>
          <w:lang w:eastAsia="zh-CN"/>
        </w:rPr>
        <w:t>ATR</w:t>
      </w:r>
      <w:r>
        <w:rPr>
          <w:rFonts w:ascii="MS Gothic" w:eastAsia="MS Gothic" w:hAnsi="MS Gothic" w:cs="MS Gothic" w:hint="eastAsia"/>
          <w:b/>
          <w:lang w:eastAsia="zh-CN"/>
        </w:rPr>
        <w:t>伙伴在</w:t>
      </w:r>
      <w:r>
        <w:rPr>
          <w:rFonts w:ascii="Arial" w:hAnsi="Arial" w:cs="Arial"/>
          <w:b/>
          <w:lang w:eastAsia="zh-CN"/>
        </w:rPr>
        <w:t>55</w:t>
      </w:r>
      <w:r>
        <w:rPr>
          <w:rFonts w:ascii="MS Gothic" w:eastAsia="MS Gothic" w:hAnsi="MS Gothic" w:cs="MS Gothic" w:hint="eastAsia"/>
          <w:b/>
          <w:lang w:eastAsia="zh-CN"/>
        </w:rPr>
        <w:t>个国家的市</w:t>
      </w:r>
      <w:r>
        <w:rPr>
          <w:rFonts w:ascii="SimSun" w:eastAsia="SimSun" w:hAnsi="SimSun" w:cs="SimSun" w:hint="eastAsia"/>
          <w:b/>
          <w:lang w:eastAsia="zh-CN"/>
        </w:rPr>
        <w:t>场地位</w:t>
      </w:r>
      <w:r>
        <w:rPr>
          <w:rFonts w:ascii="Arial" w:hAnsi="Arial" w:cs="Arial"/>
          <w:b/>
          <w:lang w:eastAsia="zh-CN"/>
        </w:rPr>
        <w:t xml:space="preserve"> </w:t>
      </w:r>
      <w:bookmarkStart w:id="4" w:name="_GoBack"/>
      <w:bookmarkEnd w:id="4"/>
    </w:p>
    <w:p w:rsidR="00771063" w:rsidRDefault="00771063" w:rsidP="00771063">
      <w:pPr>
        <w:autoSpaceDE w:val="0"/>
        <w:autoSpaceDN w:val="0"/>
        <w:adjustRightInd w:val="0"/>
        <w:spacing w:after="240" w:line="360" w:lineRule="auto"/>
        <w:jc w:val="both"/>
        <w:rPr>
          <w:rFonts w:ascii="Arial" w:hAnsi="Arial" w:cs="Arial"/>
          <w:b/>
          <w:lang w:eastAsia="zh-CN"/>
        </w:rPr>
      </w:pPr>
      <w:r>
        <w:rPr>
          <w:rFonts w:ascii="SimSun" w:eastAsia="SimSun" w:hAnsi="SimSun" w:cs="SimSun" w:hint="eastAsia"/>
          <w:b/>
          <w:u w:val="single"/>
          <w:lang w:eastAsia="zh-CN"/>
        </w:rPr>
        <w:t>汉堡</w:t>
      </w:r>
      <w:r>
        <w:rPr>
          <w:rFonts w:ascii="Arial" w:hAnsi="Arial" w:cs="Arial"/>
          <w:b/>
          <w:u w:val="single"/>
        </w:rPr>
        <w:t>, 2017</w:t>
      </w:r>
      <w:r>
        <w:rPr>
          <w:rFonts w:ascii="MS Gothic" w:eastAsia="MS Gothic" w:hAnsi="MS Gothic" w:cs="MS Gothic" w:hint="eastAsia"/>
          <w:b/>
          <w:u w:val="single"/>
          <w:lang w:eastAsia="zh-CN"/>
        </w:rPr>
        <w:t>年</w:t>
      </w:r>
      <w:r>
        <w:rPr>
          <w:rFonts w:ascii="Arial" w:hAnsi="Arial" w:cs="Arial"/>
          <w:b/>
          <w:u w:val="single"/>
          <w:lang w:eastAsia="zh-CN"/>
        </w:rPr>
        <w:t>2</w:t>
      </w:r>
      <w:r>
        <w:rPr>
          <w:rFonts w:ascii="MS Gothic" w:eastAsia="MS Gothic" w:hAnsi="MS Gothic" w:cs="MS Gothic" w:hint="eastAsia"/>
          <w:b/>
          <w:u w:val="single"/>
          <w:lang w:eastAsia="zh-CN"/>
        </w:rPr>
        <w:t>月消息。</w:t>
      </w:r>
      <w:r>
        <w:rPr>
          <w:rFonts w:ascii="Arial" w:hAnsi="Arial" w:cs="Arial"/>
          <w:b/>
          <w:lang w:eastAsia="zh-CN"/>
        </w:rPr>
        <w:t xml:space="preserve"> MEYLE </w:t>
      </w:r>
      <w:r>
        <w:rPr>
          <w:rFonts w:ascii="MS Gothic" w:eastAsia="MS Gothic" w:hAnsi="MS Gothic" w:cs="MS Gothic" w:hint="eastAsia"/>
          <w:b/>
          <w:lang w:eastAsia="zh-CN"/>
        </w:rPr>
        <w:t>股份公司从即日起是国</w:t>
      </w:r>
      <w:r>
        <w:rPr>
          <w:rFonts w:ascii="SimSun" w:eastAsia="SimSun" w:hAnsi="SimSun" w:cs="SimSun" w:hint="eastAsia"/>
          <w:b/>
          <w:lang w:eastAsia="zh-CN"/>
        </w:rPr>
        <w:t>际首选</w:t>
      </w:r>
      <w:r>
        <w:rPr>
          <w:rFonts w:ascii="Arial" w:hAnsi="Arial" w:cs="Arial"/>
          <w:b/>
          <w:lang w:eastAsia="zh-CN"/>
        </w:rPr>
        <w:t xml:space="preserve"> ATR </w:t>
      </w:r>
      <w:r>
        <w:rPr>
          <w:rFonts w:ascii="MS Gothic" w:eastAsia="MS Gothic" w:hAnsi="MS Gothic" w:cs="MS Gothic" w:hint="eastAsia"/>
          <w:b/>
          <w:lang w:eastAsia="zh-CN"/>
        </w:rPr>
        <w:t>供</w:t>
      </w:r>
      <w:r>
        <w:rPr>
          <w:rFonts w:ascii="SimSun" w:eastAsia="SimSun" w:hAnsi="SimSun" w:cs="SimSun" w:hint="eastAsia"/>
          <w:b/>
          <w:lang w:eastAsia="zh-CN"/>
        </w:rPr>
        <w:t>应商</w:t>
      </w:r>
      <w:r>
        <w:rPr>
          <w:rFonts w:ascii="Arial" w:hAnsi="Arial" w:cs="Arial"/>
          <w:b/>
          <w:lang w:eastAsia="zh-CN"/>
        </w:rPr>
        <w:t xml:space="preserve"> (</w:t>
      </w:r>
      <w:bookmarkStart w:id="5" w:name="OLE_LINK7"/>
      <w:r>
        <w:rPr>
          <w:rFonts w:ascii="Arial" w:hAnsi="Arial" w:cs="Arial"/>
          <w:b/>
          <w:lang w:eastAsia="zh-CN"/>
        </w:rPr>
        <w:t>IPAS</w:t>
      </w:r>
      <w:bookmarkEnd w:id="5"/>
      <w:r>
        <w:rPr>
          <w:rFonts w:ascii="Arial" w:hAnsi="Arial" w:cs="Arial"/>
          <w:b/>
          <w:lang w:eastAsia="zh-CN"/>
        </w:rPr>
        <w:t>)</w:t>
      </w:r>
      <w:r>
        <w:rPr>
          <w:rFonts w:ascii="MS Gothic" w:eastAsia="MS Gothic" w:hAnsi="MS Gothic" w:cs="MS Gothic" w:hint="eastAsia"/>
          <w:b/>
          <w:lang w:eastAsia="zh-CN"/>
        </w:rPr>
        <w:t>。</w:t>
      </w:r>
      <w:r>
        <w:rPr>
          <w:rFonts w:ascii="SimSun" w:eastAsia="SimSun" w:hAnsi="SimSun" w:cs="SimSun" w:hint="eastAsia"/>
          <w:b/>
          <w:lang w:eastAsia="zh-CN"/>
        </w:rPr>
        <w:t>拥有</w:t>
      </w:r>
      <w:r>
        <w:rPr>
          <w:rFonts w:ascii="Arial" w:hAnsi="Arial" w:cs="Arial"/>
          <w:b/>
          <w:lang w:eastAsia="zh-CN"/>
        </w:rPr>
        <w:t xml:space="preserve">IPAS </w:t>
      </w:r>
      <w:r>
        <w:rPr>
          <w:rFonts w:ascii="MS Gothic" w:eastAsia="MS Gothic" w:hAnsi="MS Gothic" w:cs="MS Gothic" w:hint="eastAsia"/>
          <w:b/>
          <w:lang w:eastAsia="zh-CN"/>
        </w:rPr>
        <w:t>身份意味着</w:t>
      </w:r>
      <w:r>
        <w:rPr>
          <w:rFonts w:ascii="SimSun" w:eastAsia="SimSun" w:hAnsi="SimSun" w:cs="SimSun" w:hint="eastAsia"/>
          <w:b/>
          <w:lang w:eastAsia="zh-CN"/>
        </w:rPr>
        <w:t>该公司可向国际贸易协作组织</w:t>
      </w:r>
      <w:r>
        <w:rPr>
          <w:rFonts w:ascii="Arial" w:hAnsi="Arial" w:cs="Arial"/>
          <w:b/>
          <w:lang w:eastAsia="zh-CN"/>
        </w:rPr>
        <w:t xml:space="preserve"> ATR </w:t>
      </w:r>
      <w:r>
        <w:rPr>
          <w:rFonts w:ascii="MS Gothic" w:eastAsia="MS Gothic" w:hAnsi="MS Gothic" w:cs="MS Gothic" w:hint="eastAsia"/>
          <w:b/>
          <w:lang w:eastAsia="zh-CN"/>
        </w:rPr>
        <w:t>在售后市</w:t>
      </w:r>
      <w:r>
        <w:rPr>
          <w:rFonts w:ascii="SimSun" w:eastAsia="SimSun" w:hAnsi="SimSun" w:cs="SimSun" w:hint="eastAsia"/>
          <w:b/>
          <w:lang w:eastAsia="zh-CN"/>
        </w:rPr>
        <w:t>场的多达</w:t>
      </w:r>
      <w:r>
        <w:rPr>
          <w:rFonts w:ascii="Arial" w:hAnsi="Arial" w:cs="Arial"/>
          <w:b/>
          <w:lang w:eastAsia="zh-CN"/>
        </w:rPr>
        <w:t>55</w:t>
      </w:r>
      <w:r>
        <w:rPr>
          <w:rFonts w:ascii="MS Gothic" w:eastAsia="MS Gothic" w:hAnsi="MS Gothic" w:cs="MS Gothic" w:hint="eastAsia"/>
          <w:b/>
          <w:lang w:eastAsia="zh-CN"/>
        </w:rPr>
        <w:t>个市</w:t>
      </w:r>
      <w:r>
        <w:rPr>
          <w:rFonts w:ascii="SimSun" w:eastAsia="SimSun" w:hAnsi="SimSun" w:cs="SimSun" w:hint="eastAsia"/>
          <w:b/>
          <w:lang w:eastAsia="zh-CN"/>
        </w:rPr>
        <w:t>场供货。来自汉堡的制造商</w:t>
      </w:r>
      <w:r>
        <w:rPr>
          <w:rFonts w:ascii="Arial" w:hAnsi="Arial" w:cs="Arial"/>
          <w:b/>
          <w:lang w:eastAsia="zh-CN"/>
        </w:rPr>
        <w:t xml:space="preserve"> MEYLE </w:t>
      </w:r>
      <w:r>
        <w:rPr>
          <w:rFonts w:ascii="MS Gothic" w:eastAsia="MS Gothic" w:hAnsi="MS Gothic" w:cs="MS Gothic" w:hint="eastAsia"/>
          <w:b/>
          <w:lang w:eastAsia="zh-CN"/>
        </w:rPr>
        <w:t>因其工程</w:t>
      </w:r>
      <w:r>
        <w:rPr>
          <w:rFonts w:ascii="SimSun" w:eastAsia="SimSun" w:hAnsi="SimSun" w:cs="SimSun" w:hint="eastAsia"/>
          <w:b/>
          <w:lang w:eastAsia="zh-CN"/>
        </w:rPr>
        <w:t>专业技术和品种繁多的转向系及悬挂零件产品而获得了这个身份。因此，</w:t>
      </w:r>
      <w:r>
        <w:rPr>
          <w:rFonts w:ascii="Arial" w:hAnsi="Arial" w:cs="Arial"/>
          <w:b/>
          <w:lang w:eastAsia="zh-CN"/>
        </w:rPr>
        <w:t>ATR</w:t>
      </w:r>
      <w:r>
        <w:rPr>
          <w:rFonts w:ascii="MS Gothic" w:eastAsia="MS Gothic" w:hAnsi="MS Gothic" w:cs="MS Gothic" w:hint="eastAsia"/>
          <w:b/>
          <w:lang w:eastAsia="zh-CN"/>
        </w:rPr>
        <w:t>客</w:t>
      </w:r>
      <w:r>
        <w:rPr>
          <w:rFonts w:ascii="SimSun" w:eastAsia="SimSun" w:hAnsi="SimSun" w:cs="SimSun" w:hint="eastAsia"/>
          <w:b/>
          <w:lang w:eastAsia="zh-CN"/>
        </w:rPr>
        <w:t>户不仅可从这家在底盘和转向系列产品有专长的公司采购到高品质的</w:t>
      </w:r>
      <w:r>
        <w:rPr>
          <w:rFonts w:ascii="Arial" w:hAnsi="Arial" w:cs="Arial"/>
          <w:b/>
          <w:lang w:eastAsia="zh-CN"/>
        </w:rPr>
        <w:t>MEYLE-ORIGINAL-</w:t>
      </w:r>
      <w:r>
        <w:rPr>
          <w:rFonts w:ascii="MS Gothic" w:eastAsia="MS Gothic" w:hAnsi="MS Gothic" w:cs="MS Gothic" w:hint="eastAsia"/>
          <w:b/>
          <w:lang w:eastAsia="zh-CN"/>
        </w:rPr>
        <w:t>零件，而且</w:t>
      </w:r>
      <w:r>
        <w:rPr>
          <w:rFonts w:ascii="SimSun" w:eastAsia="SimSun" w:hAnsi="SimSun" w:cs="SimSun" w:hint="eastAsia"/>
          <w:b/>
          <w:lang w:eastAsia="zh-CN"/>
        </w:rPr>
        <w:t>还能从全面的售后服务以及</w:t>
      </w:r>
      <w:r>
        <w:rPr>
          <w:rFonts w:ascii="Arial" w:hAnsi="Arial" w:cs="Arial"/>
          <w:b/>
          <w:lang w:eastAsia="zh-CN"/>
        </w:rPr>
        <w:t xml:space="preserve"> MEYLE </w:t>
      </w:r>
      <w:r>
        <w:rPr>
          <w:rFonts w:ascii="SimSun" w:eastAsia="SimSun" w:hAnsi="SimSun" w:cs="SimSun" w:hint="eastAsia"/>
          <w:b/>
          <w:lang w:eastAsia="zh-CN"/>
        </w:rPr>
        <w:t>为所有的</w:t>
      </w:r>
      <w:r>
        <w:rPr>
          <w:rFonts w:ascii="Arial" w:hAnsi="Arial" w:cs="Arial"/>
          <w:b/>
          <w:lang w:eastAsia="zh-CN"/>
        </w:rPr>
        <w:t xml:space="preserve"> MEYLE-HD-</w:t>
      </w:r>
      <w:r>
        <w:rPr>
          <w:rFonts w:ascii="MS Gothic" w:eastAsia="MS Gothic" w:hAnsi="MS Gothic" w:cs="MS Gothic" w:hint="eastAsia"/>
          <w:b/>
          <w:lang w:eastAsia="zh-CN"/>
        </w:rPr>
        <w:t>零件提供的四年保</w:t>
      </w:r>
      <w:r>
        <w:rPr>
          <w:rFonts w:ascii="SimSun" w:eastAsia="SimSun" w:hAnsi="SimSun" w:cs="SimSun" w:hint="eastAsia"/>
          <w:b/>
          <w:lang w:eastAsia="zh-CN"/>
        </w:rPr>
        <w:t>质期中获益。</w:t>
      </w:r>
    </w:p>
    <w:p w:rsidR="00771063" w:rsidRDefault="00771063" w:rsidP="00771063">
      <w:pPr>
        <w:autoSpaceDE w:val="0"/>
        <w:autoSpaceDN w:val="0"/>
        <w:adjustRightInd w:val="0"/>
        <w:spacing w:after="240" w:line="360" w:lineRule="auto"/>
        <w:jc w:val="both"/>
        <w:rPr>
          <w:rFonts w:ascii="Arial" w:hAnsi="Arial" w:cs="Arial"/>
          <w:lang w:eastAsia="zh-CN"/>
        </w:rPr>
      </w:pPr>
      <w:r>
        <w:rPr>
          <w:rFonts w:ascii="SimSun" w:eastAsia="SimSun" w:hAnsi="SimSun" w:cs="SimSun" w:hint="eastAsia"/>
          <w:lang w:eastAsia="zh-CN"/>
        </w:rPr>
        <w:t>为了在国际零件市场中为其伙伴提供统一的高价值零件和售后服务，</w:t>
      </w:r>
      <w:r>
        <w:rPr>
          <w:rFonts w:ascii="Arial" w:hAnsi="Arial" w:cs="Arial"/>
          <w:lang w:eastAsia="zh-CN"/>
        </w:rPr>
        <w:t xml:space="preserve">ATR </w:t>
      </w:r>
      <w:r>
        <w:rPr>
          <w:rFonts w:ascii="MS Gothic" w:eastAsia="MS Gothic" w:hAnsi="MS Gothic" w:cs="MS Gothic" w:hint="eastAsia"/>
          <w:lang w:eastAsia="zh-CN"/>
        </w:rPr>
        <w:t>将其</w:t>
      </w:r>
      <w:r>
        <w:rPr>
          <w:rFonts w:ascii="SimSun" w:eastAsia="SimSun" w:hAnsi="SimSun" w:cs="SimSun" w:hint="eastAsia"/>
          <w:lang w:eastAsia="zh-CN"/>
        </w:rPr>
        <w:t>产品种类进行了优化。</w:t>
      </w:r>
      <w:r>
        <w:rPr>
          <w:rFonts w:ascii="Arial" w:hAnsi="Arial" w:cs="Arial"/>
          <w:lang w:eastAsia="zh-CN"/>
        </w:rPr>
        <w:t>“</w:t>
      </w:r>
      <w:r>
        <w:rPr>
          <w:rFonts w:ascii="SimSun" w:eastAsia="SimSun" w:hAnsi="SimSun" w:cs="SimSun" w:hint="eastAsia"/>
          <w:lang w:eastAsia="zh-CN"/>
        </w:rPr>
        <w:t>鉴于零配件的复杂性，我们凭借一个强大的供应商网络，能够向我们的伙伴提供一个货真价实的增值。为此我们与供应商一起达成了</w:t>
      </w:r>
      <w:r>
        <w:rPr>
          <w:rFonts w:ascii="Arial" w:hAnsi="Arial" w:cs="Arial"/>
          <w:lang w:eastAsia="zh-CN"/>
        </w:rPr>
        <w:t xml:space="preserve">IPAS </w:t>
      </w:r>
      <w:r>
        <w:rPr>
          <w:rFonts w:ascii="MS Gothic" w:eastAsia="MS Gothic" w:hAnsi="MS Gothic" w:cs="MS Gothic" w:hint="eastAsia"/>
          <w:lang w:eastAsia="zh-CN"/>
        </w:rPr>
        <w:t>框架</w:t>
      </w:r>
      <w:r>
        <w:rPr>
          <w:rFonts w:ascii="SimSun" w:eastAsia="SimSun" w:hAnsi="SimSun" w:cs="SimSun" w:hint="eastAsia"/>
          <w:lang w:eastAsia="zh-CN"/>
        </w:rPr>
        <w:t>约定，用来满足最高的质量要求，涵盖国际上所有常见的汽车应用并符合不断增长的信息需求和培训需求</w:t>
      </w:r>
      <w:r>
        <w:rPr>
          <w:rFonts w:ascii="Arial" w:hAnsi="Arial" w:cs="Arial"/>
          <w:lang w:eastAsia="zh-CN"/>
        </w:rPr>
        <w:t>”</w:t>
      </w:r>
      <w:r>
        <w:rPr>
          <w:rFonts w:ascii="MS Gothic" w:eastAsia="MS Gothic" w:hAnsi="MS Gothic" w:cs="MS Gothic" w:hint="eastAsia"/>
          <w:lang w:eastAsia="zh-CN"/>
        </w:rPr>
        <w:t>，</w:t>
      </w:r>
      <w:r>
        <w:rPr>
          <w:rFonts w:ascii="Arial" w:hAnsi="Arial" w:cs="Arial"/>
          <w:lang w:eastAsia="zh-CN"/>
        </w:rPr>
        <w:t>ATR</w:t>
      </w:r>
      <w:r>
        <w:rPr>
          <w:rFonts w:ascii="MS Gothic" w:eastAsia="MS Gothic" w:hAnsi="MS Gothic" w:cs="MS Gothic" w:hint="eastAsia"/>
          <w:lang w:eastAsia="zh-CN"/>
        </w:rPr>
        <w:t>国</w:t>
      </w:r>
      <w:r>
        <w:rPr>
          <w:rFonts w:ascii="SimSun" w:eastAsia="SimSun" w:hAnsi="SimSun" w:cs="SimSun" w:hint="eastAsia"/>
          <w:lang w:eastAsia="zh-CN"/>
        </w:rPr>
        <w:t>际股份公司采购协调部门经理</w:t>
      </w:r>
      <w:r>
        <w:rPr>
          <w:rFonts w:ascii="Arial" w:hAnsi="Arial" w:cs="Arial"/>
          <w:lang w:eastAsia="zh-CN"/>
        </w:rPr>
        <w:t xml:space="preserve"> Wolfgang Menges </w:t>
      </w:r>
      <w:r>
        <w:rPr>
          <w:rFonts w:ascii="MS Gothic" w:eastAsia="MS Gothic" w:hAnsi="MS Gothic" w:cs="MS Gothic" w:hint="eastAsia"/>
          <w:lang w:eastAsia="zh-CN"/>
        </w:rPr>
        <w:t>基于</w:t>
      </w:r>
      <w:r>
        <w:rPr>
          <w:rFonts w:ascii="Arial" w:hAnsi="Arial" w:cs="Arial"/>
          <w:lang w:eastAsia="zh-CN"/>
        </w:rPr>
        <w:t xml:space="preserve"> IPAS </w:t>
      </w:r>
      <w:r>
        <w:rPr>
          <w:rFonts w:ascii="MS Gothic" w:eastAsia="MS Gothic" w:hAnsi="MS Gothic" w:cs="MS Gothic" w:hint="eastAsia"/>
          <w:lang w:eastAsia="zh-CN"/>
        </w:rPr>
        <w:t>的</w:t>
      </w:r>
      <w:r>
        <w:rPr>
          <w:rFonts w:ascii="SimSun" w:eastAsia="SimSun" w:hAnsi="SimSun" w:cs="SimSun" w:hint="eastAsia"/>
          <w:lang w:eastAsia="zh-CN"/>
        </w:rPr>
        <w:t>计划如此说到。</w:t>
      </w:r>
      <w:r>
        <w:rPr>
          <w:rFonts w:ascii="Arial" w:hAnsi="Arial" w:cs="Arial"/>
          <w:lang w:eastAsia="zh-CN"/>
        </w:rPr>
        <w:t>“</w:t>
      </w:r>
      <w:r>
        <w:rPr>
          <w:rFonts w:ascii="MS Gothic" w:eastAsia="MS Gothic" w:hAnsi="MS Gothic" w:cs="MS Gothic" w:hint="eastAsia"/>
          <w:lang w:eastAsia="zh-CN"/>
        </w:rPr>
        <w:t>通</w:t>
      </w:r>
      <w:r>
        <w:rPr>
          <w:rFonts w:ascii="SimSun" w:eastAsia="SimSun" w:hAnsi="SimSun" w:cs="SimSun" w:hint="eastAsia"/>
          <w:lang w:eastAsia="zh-CN"/>
        </w:rPr>
        <w:t>过</w:t>
      </w:r>
      <w:r>
        <w:rPr>
          <w:rFonts w:ascii="Arial" w:hAnsi="Arial" w:cs="Arial"/>
          <w:lang w:eastAsia="zh-CN"/>
        </w:rPr>
        <w:t xml:space="preserve"> MEYLE</w:t>
      </w:r>
      <w:r>
        <w:rPr>
          <w:rFonts w:ascii="MS Gothic" w:eastAsia="MS Gothic" w:hAnsi="MS Gothic" w:cs="MS Gothic" w:hint="eastAsia"/>
          <w:lang w:eastAsia="zh-CN"/>
        </w:rPr>
        <w:t>，我</w:t>
      </w:r>
      <w:r>
        <w:rPr>
          <w:rFonts w:ascii="SimSun" w:eastAsia="SimSun" w:hAnsi="SimSun" w:cs="SimSun" w:hint="eastAsia"/>
          <w:lang w:eastAsia="zh-CN"/>
        </w:rPr>
        <w:t>们选择了一个完全满足上述要求的伙伴和专业公司</w:t>
      </w:r>
      <w:r>
        <w:rPr>
          <w:rFonts w:ascii="Arial" w:hAnsi="Arial" w:cs="Arial"/>
          <w:lang w:eastAsia="zh-CN"/>
        </w:rPr>
        <w:t>”</w:t>
      </w:r>
      <w:r>
        <w:rPr>
          <w:rFonts w:ascii="MS Gothic" w:eastAsia="MS Gothic" w:hAnsi="MS Gothic" w:cs="MS Gothic" w:hint="eastAsia"/>
          <w:lang w:eastAsia="zh-CN"/>
        </w:rPr>
        <w:t>，</w:t>
      </w:r>
      <w:r>
        <w:rPr>
          <w:rFonts w:ascii="Arial" w:hAnsi="Arial" w:cs="Arial"/>
          <w:lang w:eastAsia="zh-CN"/>
        </w:rPr>
        <w:t>Wolfgang Menges</w:t>
      </w:r>
      <w:r>
        <w:rPr>
          <w:rFonts w:ascii="SimSun" w:eastAsia="SimSun" w:hAnsi="SimSun" w:cs="SimSun" w:hint="eastAsia"/>
          <w:lang w:eastAsia="zh-CN"/>
        </w:rPr>
        <w:t>对于为何授予</w:t>
      </w:r>
      <w:r>
        <w:rPr>
          <w:rFonts w:ascii="Arial" w:hAnsi="Arial" w:cs="Arial"/>
          <w:lang w:eastAsia="zh-CN"/>
        </w:rPr>
        <w:t xml:space="preserve"> MEYLE IPAS </w:t>
      </w:r>
      <w:r>
        <w:rPr>
          <w:rFonts w:ascii="MS Gothic" w:eastAsia="MS Gothic" w:hAnsi="MS Gothic" w:cs="MS Gothic" w:hint="eastAsia"/>
          <w:lang w:eastAsia="zh-CN"/>
        </w:rPr>
        <w:t>身份</w:t>
      </w:r>
      <w:r>
        <w:rPr>
          <w:rFonts w:ascii="SimSun" w:eastAsia="SimSun" w:hAnsi="SimSun" w:cs="SimSun" w:hint="eastAsia"/>
          <w:lang w:eastAsia="zh-CN"/>
        </w:rPr>
        <w:t>进行的阐述。</w:t>
      </w:r>
      <w:r>
        <w:rPr>
          <w:rFonts w:ascii="Arial" w:hAnsi="Arial" w:cs="Arial"/>
          <w:lang w:eastAsia="zh-CN"/>
        </w:rPr>
        <w:t xml:space="preserve"> </w:t>
      </w:r>
    </w:p>
    <w:p w:rsidR="00771063" w:rsidRDefault="00771063" w:rsidP="00771063">
      <w:pPr>
        <w:autoSpaceDE w:val="0"/>
        <w:autoSpaceDN w:val="0"/>
        <w:adjustRightInd w:val="0"/>
        <w:spacing w:after="240" w:line="360" w:lineRule="auto"/>
        <w:jc w:val="both"/>
        <w:rPr>
          <w:rFonts w:ascii="Arial" w:hAnsi="Arial" w:cs="Arial"/>
          <w:lang w:eastAsia="zh-CN"/>
        </w:rPr>
      </w:pPr>
      <w:r>
        <w:rPr>
          <w:rFonts w:ascii="Arial" w:hAnsi="Arial" w:cs="Arial"/>
          <w:lang w:eastAsia="zh-CN"/>
        </w:rPr>
        <w:t xml:space="preserve">“MEYLE </w:t>
      </w:r>
      <w:r>
        <w:rPr>
          <w:rFonts w:ascii="MS Gothic" w:eastAsia="MS Gothic" w:hAnsi="MS Gothic" w:cs="MS Gothic" w:hint="eastAsia"/>
          <w:lang w:eastAsia="zh-CN"/>
        </w:rPr>
        <w:t>品牌代表着能力，</w:t>
      </w:r>
      <w:r>
        <w:rPr>
          <w:rFonts w:ascii="SimSun" w:eastAsia="SimSun" w:hAnsi="SimSun" w:cs="SimSun" w:hint="eastAsia"/>
          <w:lang w:eastAsia="zh-CN"/>
        </w:rPr>
        <w:t>质量和服务，这也体现在我们的口号</w:t>
      </w:r>
      <w:r>
        <w:rPr>
          <w:rFonts w:ascii="Arial" w:hAnsi="Arial" w:cs="Arial"/>
          <w:lang w:eastAsia="zh-CN"/>
        </w:rPr>
        <w:t xml:space="preserve"> “</w:t>
      </w:r>
      <w:r>
        <w:rPr>
          <w:rFonts w:ascii="SimSun" w:eastAsia="SimSun" w:hAnsi="SimSun" w:cs="SimSun" w:hint="eastAsia"/>
          <w:lang w:eastAsia="zh-CN"/>
        </w:rPr>
        <w:t>驾车人最好的朋友</w:t>
      </w:r>
      <w:r>
        <w:rPr>
          <w:rFonts w:ascii="Arial" w:hAnsi="Arial" w:cs="Arial"/>
          <w:lang w:eastAsia="zh-CN"/>
        </w:rPr>
        <w:t xml:space="preserve">” </w:t>
      </w:r>
      <w:r>
        <w:rPr>
          <w:rFonts w:ascii="MS Gothic" w:eastAsia="MS Gothic" w:hAnsi="MS Gothic" w:cs="MS Gothic" w:hint="eastAsia"/>
          <w:lang w:eastAsia="zh-CN"/>
        </w:rPr>
        <w:t>当中</w:t>
      </w:r>
      <w:r>
        <w:rPr>
          <w:rFonts w:ascii="Arial" w:hAnsi="Arial" w:cs="Arial"/>
          <w:lang w:eastAsia="zh-CN"/>
        </w:rPr>
        <w:t>”</w:t>
      </w:r>
      <w:r>
        <w:rPr>
          <w:rFonts w:ascii="MS Gothic" w:eastAsia="MS Gothic" w:hAnsi="MS Gothic" w:cs="MS Gothic" w:hint="eastAsia"/>
          <w:lang w:eastAsia="zh-CN"/>
        </w:rPr>
        <w:t>，</w:t>
      </w:r>
      <w:r>
        <w:rPr>
          <w:rFonts w:ascii="Arial" w:hAnsi="Arial" w:cs="Arial"/>
          <w:lang w:eastAsia="zh-CN"/>
        </w:rPr>
        <w:t xml:space="preserve">MEYLE </w:t>
      </w:r>
      <w:r>
        <w:rPr>
          <w:rFonts w:ascii="MS Gothic" w:eastAsia="MS Gothic" w:hAnsi="MS Gothic" w:cs="MS Gothic" w:hint="eastAsia"/>
          <w:lang w:eastAsia="zh-CN"/>
        </w:rPr>
        <w:t>股份公司</w:t>
      </w:r>
      <w:r>
        <w:rPr>
          <w:rFonts w:ascii="SimSun" w:eastAsia="SimSun" w:hAnsi="SimSun" w:cs="SimSun" w:hint="eastAsia"/>
          <w:lang w:eastAsia="zh-CN"/>
        </w:rPr>
        <w:t>销售，负责营销和公关董事会成员</w:t>
      </w:r>
      <w:r>
        <w:rPr>
          <w:rFonts w:ascii="Arial" w:hAnsi="Arial" w:cs="Arial"/>
          <w:lang w:eastAsia="zh-CN"/>
        </w:rPr>
        <w:t xml:space="preserve"> André </w:t>
      </w:r>
      <w:proofErr w:type="spellStart"/>
      <w:r>
        <w:rPr>
          <w:rFonts w:ascii="Arial" w:hAnsi="Arial" w:cs="Arial"/>
          <w:lang w:eastAsia="zh-CN"/>
        </w:rPr>
        <w:t>Sobottka</w:t>
      </w:r>
      <w:proofErr w:type="spellEnd"/>
      <w:r>
        <w:rPr>
          <w:rFonts w:ascii="Arial" w:hAnsi="Arial" w:cs="Arial"/>
          <w:lang w:eastAsia="zh-CN"/>
        </w:rPr>
        <w:t xml:space="preserve"> </w:t>
      </w:r>
      <w:r>
        <w:rPr>
          <w:rFonts w:ascii="MS Gothic" w:eastAsia="MS Gothic" w:hAnsi="MS Gothic" w:cs="MS Gothic" w:hint="eastAsia"/>
          <w:lang w:eastAsia="zh-CN"/>
        </w:rPr>
        <w:t>如此</w:t>
      </w:r>
      <w:r>
        <w:rPr>
          <w:rFonts w:ascii="SimSun" w:eastAsia="SimSun" w:hAnsi="SimSun" w:cs="SimSun" w:hint="eastAsia"/>
          <w:lang w:eastAsia="zh-CN"/>
        </w:rPr>
        <w:t>说到。</w:t>
      </w:r>
      <w:r>
        <w:rPr>
          <w:rFonts w:ascii="Arial" w:hAnsi="Arial" w:cs="Arial"/>
          <w:lang w:eastAsia="zh-CN"/>
        </w:rPr>
        <w:t>“</w:t>
      </w:r>
      <w:r>
        <w:rPr>
          <w:rFonts w:ascii="MS Gothic" w:eastAsia="MS Gothic" w:hAnsi="MS Gothic" w:cs="MS Gothic" w:hint="eastAsia"/>
          <w:lang w:eastAsia="zh-CN"/>
        </w:rPr>
        <w:t>作</w:t>
      </w:r>
      <w:r>
        <w:rPr>
          <w:rFonts w:ascii="SimSun" w:eastAsia="SimSun" w:hAnsi="SimSun" w:cs="SimSun" w:hint="eastAsia"/>
          <w:lang w:eastAsia="zh-CN"/>
        </w:rPr>
        <w:t>为具有自研发和生产能力的制造商，我们的工程师在形成我们底盘零件和转向系零件时伴随所有的过程。从而我们致力于</w:t>
      </w:r>
      <w:r>
        <w:rPr>
          <w:rFonts w:ascii="Arial" w:hAnsi="Arial" w:cs="Arial"/>
          <w:lang w:eastAsia="zh-CN"/>
        </w:rPr>
        <w:t xml:space="preserve"> MEYLE </w:t>
      </w:r>
      <w:r>
        <w:rPr>
          <w:rFonts w:ascii="MS Gothic" w:eastAsia="MS Gothic" w:hAnsi="MS Gothic" w:cs="MS Gothic" w:hint="eastAsia"/>
          <w:lang w:eastAsia="zh-CN"/>
        </w:rPr>
        <w:t>零件达成最高的</w:t>
      </w:r>
      <w:r>
        <w:rPr>
          <w:rFonts w:ascii="SimSun" w:eastAsia="SimSun" w:hAnsi="SimSun" w:cs="SimSun" w:hint="eastAsia"/>
          <w:lang w:eastAsia="zh-CN"/>
        </w:rPr>
        <w:t>质量，从而使汽车修理</w:t>
      </w:r>
      <w:r>
        <w:rPr>
          <w:rFonts w:ascii="SimSun" w:eastAsia="SimSun" w:hAnsi="SimSun" w:cs="SimSun" w:hint="eastAsia"/>
          <w:lang w:eastAsia="zh-CN"/>
        </w:rPr>
        <w:lastRenderedPageBreak/>
        <w:t>店，包括最终客户，以及所有的</w:t>
      </w:r>
      <w:r>
        <w:rPr>
          <w:rFonts w:ascii="Arial" w:hAnsi="Arial" w:cs="Arial"/>
          <w:lang w:eastAsia="zh-CN"/>
        </w:rPr>
        <w:t xml:space="preserve"> “</w:t>
      </w:r>
      <w:r>
        <w:rPr>
          <w:rFonts w:ascii="SimSun" w:eastAsia="SimSun" w:hAnsi="SimSun" w:cs="SimSun" w:hint="eastAsia"/>
          <w:lang w:eastAsia="zh-CN"/>
        </w:rPr>
        <w:t>驾车人</w:t>
      </w:r>
      <w:r>
        <w:rPr>
          <w:rFonts w:ascii="Arial" w:hAnsi="Arial" w:cs="Arial"/>
          <w:lang w:eastAsia="zh-CN"/>
        </w:rPr>
        <w:t xml:space="preserve">” </w:t>
      </w:r>
      <w:r>
        <w:rPr>
          <w:rFonts w:ascii="SimSun" w:eastAsia="SimSun" w:hAnsi="SimSun" w:cs="SimSun" w:hint="eastAsia"/>
          <w:lang w:eastAsia="zh-CN"/>
        </w:rPr>
        <w:t>获得益处。我们很高兴，借助</w:t>
      </w:r>
      <w:r>
        <w:rPr>
          <w:rFonts w:ascii="Arial" w:hAnsi="Arial" w:cs="Arial"/>
          <w:lang w:eastAsia="zh-CN"/>
        </w:rPr>
        <w:t>IPAS</w:t>
      </w:r>
      <w:r>
        <w:rPr>
          <w:rFonts w:ascii="MS Gothic" w:eastAsia="MS Gothic" w:hAnsi="MS Gothic" w:cs="MS Gothic" w:hint="eastAsia"/>
          <w:lang w:eastAsia="zh-CN"/>
        </w:rPr>
        <w:t>网</w:t>
      </w:r>
      <w:r>
        <w:rPr>
          <w:rFonts w:ascii="SimSun" w:eastAsia="SimSun" w:hAnsi="SimSun" w:cs="SimSun" w:hint="eastAsia"/>
          <w:lang w:eastAsia="zh-CN"/>
        </w:rPr>
        <w:t>络与我们强大的伙伴一起分享我们的质量感悟，从而让全世界的车辆寿命更长，上路更安全。</w:t>
      </w:r>
      <w:r>
        <w:rPr>
          <w:rFonts w:ascii="Arial" w:hAnsi="Arial" w:cs="Arial"/>
          <w:lang w:eastAsia="zh-CN"/>
        </w:rPr>
        <w:t>”</w:t>
      </w:r>
    </w:p>
    <w:p w:rsidR="00771063" w:rsidRDefault="00771063" w:rsidP="00771063">
      <w:pPr>
        <w:autoSpaceDE w:val="0"/>
        <w:autoSpaceDN w:val="0"/>
        <w:adjustRightInd w:val="0"/>
        <w:spacing w:after="240" w:line="360" w:lineRule="auto"/>
        <w:jc w:val="both"/>
        <w:rPr>
          <w:rFonts w:ascii="Arial" w:hAnsi="Arial" w:cs="Arial"/>
          <w:lang w:eastAsia="zh-CN"/>
        </w:rPr>
      </w:pPr>
      <w:r>
        <w:rPr>
          <w:rFonts w:ascii="Arial" w:hAnsi="Arial" w:cs="Arial"/>
          <w:lang w:eastAsia="zh-CN"/>
        </w:rPr>
        <w:t xml:space="preserve">MEYLE </w:t>
      </w:r>
      <w:r>
        <w:rPr>
          <w:rFonts w:ascii="MS Gothic" w:eastAsia="MS Gothic" w:hAnsi="MS Gothic" w:cs="MS Gothic" w:hint="eastAsia"/>
          <w:lang w:eastAsia="zh-CN"/>
        </w:rPr>
        <w:t>的生</w:t>
      </w:r>
      <w:r>
        <w:rPr>
          <w:rFonts w:ascii="SimSun" w:eastAsia="SimSun" w:hAnsi="SimSun" w:cs="SimSun" w:hint="eastAsia"/>
          <w:lang w:eastAsia="zh-CN"/>
        </w:rPr>
        <w:t>产有</w:t>
      </w:r>
      <w:r>
        <w:rPr>
          <w:rFonts w:ascii="Arial" w:hAnsi="Arial" w:cs="Arial"/>
          <w:lang w:eastAsia="zh-CN"/>
        </w:rPr>
        <w:t xml:space="preserve"> ISO/TS 16949 </w:t>
      </w:r>
      <w:r>
        <w:rPr>
          <w:rFonts w:ascii="SimSun" w:eastAsia="SimSun" w:hAnsi="SimSun" w:cs="SimSun" w:hint="eastAsia"/>
          <w:lang w:eastAsia="zh-CN"/>
        </w:rPr>
        <w:t>认证并因此有着</w:t>
      </w:r>
      <w:r>
        <w:rPr>
          <w:rFonts w:ascii="Arial" w:hAnsi="Arial" w:cs="Arial"/>
          <w:lang w:eastAsia="zh-CN"/>
        </w:rPr>
        <w:t>OE</w:t>
      </w:r>
      <w:r>
        <w:rPr>
          <w:rFonts w:ascii="SimSun" w:eastAsia="SimSun" w:hAnsi="SimSun" w:cs="SimSun" w:hint="eastAsia"/>
          <w:lang w:eastAsia="zh-CN"/>
        </w:rPr>
        <w:t>质量水准。企业每年将最多达</w:t>
      </w:r>
      <w:r>
        <w:rPr>
          <w:rFonts w:ascii="Arial" w:hAnsi="Arial" w:cs="Arial"/>
          <w:lang w:eastAsia="zh-CN"/>
        </w:rPr>
        <w:t>5%</w:t>
      </w:r>
      <w:r>
        <w:rPr>
          <w:rFonts w:ascii="MS Gothic" w:eastAsia="MS Gothic" w:hAnsi="MS Gothic" w:cs="MS Gothic" w:hint="eastAsia"/>
          <w:lang w:eastAsia="zh-CN"/>
        </w:rPr>
        <w:t>的</w:t>
      </w:r>
      <w:r>
        <w:rPr>
          <w:rFonts w:ascii="SimSun" w:eastAsia="SimSun" w:hAnsi="SimSun" w:cs="SimSun" w:hint="eastAsia"/>
          <w:lang w:eastAsia="zh-CN"/>
        </w:rPr>
        <w:t>销售额投入研发当中。借助这个策略，这家家族企业不仅能够在国际配</w:t>
      </w:r>
      <w:r>
        <w:rPr>
          <w:rFonts w:ascii="MS Gothic" w:eastAsia="MS Gothic" w:hAnsi="MS Gothic" w:cs="MS Gothic" w:hint="eastAsia"/>
          <w:lang w:eastAsia="zh-CN"/>
        </w:rPr>
        <w:t>件市</w:t>
      </w:r>
      <w:r>
        <w:rPr>
          <w:rFonts w:ascii="SimSun" w:eastAsia="SimSun" w:hAnsi="SimSun" w:cs="SimSun" w:hint="eastAsia"/>
          <w:lang w:eastAsia="zh-CN"/>
        </w:rPr>
        <w:t>场中获得领导地位，而且也会获得</w:t>
      </w:r>
      <w:r>
        <w:rPr>
          <w:rFonts w:ascii="Arial" w:hAnsi="Arial" w:cs="Arial"/>
          <w:lang w:eastAsia="zh-CN"/>
        </w:rPr>
        <w:t>OE</w:t>
      </w:r>
      <w:r>
        <w:rPr>
          <w:rFonts w:ascii="MS Gothic" w:eastAsia="MS Gothic" w:hAnsi="MS Gothic" w:cs="MS Gothic" w:hint="eastAsia"/>
          <w:lang w:eastAsia="zh-CN"/>
        </w:rPr>
        <w:t>的关注：从</w:t>
      </w:r>
      <w:r>
        <w:rPr>
          <w:rFonts w:ascii="Arial" w:hAnsi="Arial" w:cs="Arial"/>
          <w:lang w:eastAsia="zh-CN"/>
        </w:rPr>
        <w:t>2016</w:t>
      </w:r>
      <w:r>
        <w:rPr>
          <w:rFonts w:ascii="MS Gothic" w:eastAsia="MS Gothic" w:hAnsi="MS Gothic" w:cs="MS Gothic" w:hint="eastAsia"/>
          <w:lang w:eastAsia="zh-CN"/>
        </w:rPr>
        <w:t>年</w:t>
      </w:r>
      <w:r>
        <w:rPr>
          <w:rFonts w:ascii="Arial" w:hAnsi="Arial" w:cs="Arial"/>
          <w:lang w:eastAsia="zh-CN"/>
        </w:rPr>
        <w:t>1</w:t>
      </w:r>
      <w:r>
        <w:rPr>
          <w:rFonts w:ascii="MS Gothic" w:eastAsia="MS Gothic" w:hAnsi="MS Gothic" w:cs="MS Gothic" w:hint="eastAsia"/>
          <w:lang w:eastAsia="zh-CN"/>
        </w:rPr>
        <w:t>月起，英国摩根汽</w:t>
      </w:r>
      <w:r>
        <w:rPr>
          <w:rFonts w:ascii="SimSun" w:eastAsia="SimSun" w:hAnsi="SimSun" w:cs="SimSun" w:hint="eastAsia"/>
          <w:lang w:eastAsia="zh-CN"/>
        </w:rPr>
        <w:t>车公司这家最顶级的汽车制造商也使用</w:t>
      </w:r>
      <w:r>
        <w:rPr>
          <w:rFonts w:ascii="Arial" w:hAnsi="Arial" w:cs="Arial"/>
          <w:lang w:eastAsia="zh-CN"/>
        </w:rPr>
        <w:t>MEYLE</w:t>
      </w:r>
      <w:r>
        <w:rPr>
          <w:rFonts w:ascii="Arial" w:hAnsi="Arial" w:cs="Arial"/>
          <w:lang w:eastAsia="zh-CN"/>
        </w:rPr>
        <w:noBreakHyphen/>
        <w:t>ORIGINAL-</w:t>
      </w:r>
      <w:r>
        <w:rPr>
          <w:rFonts w:ascii="MS Gothic" w:eastAsia="MS Gothic" w:hAnsi="MS Gothic" w:cs="MS Gothic" w:hint="eastAsia"/>
          <w:lang w:eastAsia="zh-CN"/>
        </w:rPr>
        <w:t>底</w:t>
      </w:r>
      <w:r>
        <w:rPr>
          <w:rFonts w:ascii="SimSun" w:eastAsia="SimSun" w:hAnsi="SimSun" w:cs="SimSun" w:hint="eastAsia"/>
          <w:lang w:eastAsia="zh-CN"/>
        </w:rPr>
        <w:t>盘和转向系零件</w:t>
      </w:r>
      <w:r>
        <w:rPr>
          <w:rFonts w:ascii="MS Gothic" w:eastAsia="MS Gothic" w:hAnsi="MS Gothic" w:cs="MS Gothic" w:hint="eastAsia"/>
          <w:lang w:eastAsia="zh-CN"/>
        </w:rPr>
        <w:t>。</w:t>
      </w:r>
    </w:p>
    <w:p w:rsidR="001E2C60" w:rsidRDefault="001E2C60" w:rsidP="001E2C60">
      <w:pPr>
        <w:rPr>
          <w:lang w:eastAsia="zh-CN"/>
        </w:rPr>
      </w:pPr>
    </w:p>
    <w:p w:rsidR="00B27DC6" w:rsidRDefault="00B27DC6" w:rsidP="00B27DC6">
      <w:pPr>
        <w:rPr>
          <w:rFonts w:ascii="Arial" w:hAnsi="Arial" w:cs="Arial"/>
          <w:sz w:val="18"/>
          <w:szCs w:val="20"/>
        </w:rPr>
      </w:pPr>
      <w:proofErr w:type="spellStart"/>
      <w:r>
        <w:rPr>
          <w:rFonts w:ascii="MS Gothic" w:eastAsia="MS Gothic" w:hAnsi="MS Gothic" w:cs="MS Gothic" w:hint="eastAsia"/>
          <w:sz w:val="18"/>
        </w:rPr>
        <w:t>您可以在</w:t>
      </w:r>
      <w:hyperlink r:id="rId8" w:history="1">
        <w:r>
          <w:rPr>
            <w:rStyle w:val="Hyperlink"/>
            <w:rFonts w:ascii="Arial" w:hAnsi="Arial" w:cs="Arial"/>
            <w:sz w:val="18"/>
          </w:rPr>
          <w:t>www.meyle.com</w:t>
        </w:r>
      </w:hyperlink>
      <w:r>
        <w:rPr>
          <w:rFonts w:ascii="MS Gothic" w:eastAsia="MS Gothic" w:hAnsi="MS Gothic" w:cs="MS Gothic" w:hint="eastAsia"/>
          <w:sz w:val="18"/>
        </w:rPr>
        <w:t>下</w:t>
      </w:r>
      <w:r>
        <w:rPr>
          <w:rFonts w:ascii="MingLiU" w:eastAsia="MingLiU" w:hAnsi="MingLiU" w:cs="MingLiU" w:hint="eastAsia"/>
          <w:sz w:val="18"/>
        </w:rPr>
        <w:t>载传媒稿和传媒照片，或者订购文件形式的传媒稿和传媒照片</w:t>
      </w:r>
      <w:proofErr w:type="spellEnd"/>
      <w:r>
        <w:rPr>
          <w:rFonts w:ascii="MingLiU" w:eastAsia="MingLiU" w:hAnsi="MingLiU" w:cs="MingLiU" w:hint="eastAsia"/>
          <w:sz w:val="18"/>
        </w:rPr>
        <w:t>。</w:t>
      </w:r>
    </w:p>
    <w:p w:rsidR="00B27DC6" w:rsidRDefault="00B27DC6" w:rsidP="00B27DC6">
      <w:pPr>
        <w:rPr>
          <w:rFonts w:ascii="MingLiU" w:eastAsia="MingLiU" w:hAnsi="MingLiU" w:cs="MingLiU"/>
          <w:sz w:val="18"/>
        </w:rPr>
      </w:pPr>
    </w:p>
    <w:p w:rsidR="00B27DC6" w:rsidRDefault="00B27DC6" w:rsidP="00B27DC6">
      <w:pPr>
        <w:rPr>
          <w:rFonts w:ascii="Arial" w:hAnsi="Arial" w:cs="Arial"/>
          <w:sz w:val="18"/>
          <w:szCs w:val="20"/>
        </w:rPr>
      </w:pPr>
      <w:proofErr w:type="spellStart"/>
      <w:r>
        <w:rPr>
          <w:rFonts w:ascii="MingLiU" w:eastAsia="MingLiU" w:hAnsi="MingLiU" w:cs="MingLiU" w:hint="eastAsia"/>
          <w:sz w:val="18"/>
        </w:rPr>
        <w:t>联系人</w:t>
      </w:r>
      <w:proofErr w:type="spellEnd"/>
      <w:r>
        <w:rPr>
          <w:rFonts w:ascii="MingLiU" w:eastAsia="MingLiU" w:hAnsi="MingLiU" w:cs="MingLiU" w:hint="eastAsia"/>
          <w:sz w:val="18"/>
        </w:rPr>
        <w:t>：</w:t>
      </w:r>
    </w:p>
    <w:p w:rsidR="00B27DC6" w:rsidRDefault="00B27DC6" w:rsidP="00B27DC6">
      <w:pPr>
        <w:rPr>
          <w:rFonts w:ascii="Arial" w:hAnsi="Arial" w:cs="Arial"/>
          <w:sz w:val="18"/>
          <w:szCs w:val="20"/>
        </w:rPr>
      </w:pPr>
    </w:p>
    <w:p w:rsidR="00B27DC6" w:rsidRDefault="00B27DC6" w:rsidP="00B27DC6">
      <w:pPr>
        <w:numPr>
          <w:ilvl w:val="0"/>
          <w:numId w:val="9"/>
        </w:numPr>
        <w:rPr>
          <w:rFonts w:ascii="Arial" w:hAnsi="Arial" w:cs="Arial"/>
          <w:sz w:val="18"/>
          <w:szCs w:val="20"/>
        </w:rPr>
      </w:pPr>
      <w:r>
        <w:rPr>
          <w:rFonts w:ascii="Arial" w:hAnsi="Arial" w:cs="Arial"/>
          <w:sz w:val="18"/>
        </w:rPr>
        <w:t>Public Relations von Hoyningen-</w:t>
      </w:r>
      <w:proofErr w:type="spellStart"/>
      <w:r>
        <w:rPr>
          <w:rFonts w:ascii="Arial" w:hAnsi="Arial" w:cs="Arial"/>
          <w:sz w:val="18"/>
        </w:rPr>
        <w:t>Huene</w:t>
      </w:r>
      <w:proofErr w:type="spellEnd"/>
      <w:r>
        <w:rPr>
          <w:rFonts w:ascii="Arial" w:hAnsi="Arial" w:cs="Arial"/>
          <w:sz w:val="18"/>
        </w:rPr>
        <w:t xml:space="preserve">, Marc von Bandemer, </w:t>
      </w:r>
      <w:proofErr w:type="spellStart"/>
      <w:r>
        <w:rPr>
          <w:rFonts w:ascii="MingLiU" w:eastAsia="MingLiU" w:hAnsi="MingLiU" w:cs="MingLiU" w:hint="eastAsia"/>
          <w:sz w:val="18"/>
        </w:rPr>
        <w:t>电话</w:t>
      </w:r>
      <w:proofErr w:type="spellEnd"/>
      <w:r>
        <w:rPr>
          <w:rFonts w:ascii="MingLiU" w:eastAsia="MingLiU" w:hAnsi="MingLiU" w:cs="MingLiU" w:hint="eastAsia"/>
          <w:sz w:val="18"/>
        </w:rPr>
        <w:t>：</w:t>
      </w:r>
      <w:r>
        <w:rPr>
          <w:rFonts w:ascii="Arial" w:hAnsi="Arial" w:cs="Arial"/>
          <w:sz w:val="18"/>
        </w:rPr>
        <w:t xml:space="preserve">+49 40 416208-17, </w:t>
      </w:r>
      <w:r>
        <w:rPr>
          <w:rFonts w:ascii="MingLiU" w:eastAsia="MingLiU" w:hAnsi="MingLiU" w:cs="MingLiU" w:hint="eastAsia"/>
          <w:sz w:val="18"/>
        </w:rPr>
        <w:t>电子信箱：</w:t>
      </w:r>
      <w:hyperlink r:id="rId9" w:history="1">
        <w:r>
          <w:rPr>
            <w:rStyle w:val="Hyperlink"/>
            <w:rFonts w:ascii="Arial" w:hAnsi="Arial" w:cs="Arial"/>
            <w:sz w:val="18"/>
          </w:rPr>
          <w:t>mvb@prvhh.de</w:t>
        </w:r>
      </w:hyperlink>
    </w:p>
    <w:p w:rsidR="00B27DC6" w:rsidRDefault="00B27DC6" w:rsidP="00B27DC6">
      <w:pPr>
        <w:numPr>
          <w:ilvl w:val="0"/>
          <w:numId w:val="9"/>
        </w:numPr>
        <w:rPr>
          <w:rFonts w:ascii="Arial" w:hAnsi="Arial" w:cs="Arial"/>
          <w:sz w:val="18"/>
          <w:szCs w:val="20"/>
        </w:rPr>
      </w:pPr>
      <w:r>
        <w:rPr>
          <w:rFonts w:ascii="Arial" w:hAnsi="Arial" w:cs="Arial"/>
          <w:sz w:val="18"/>
        </w:rPr>
        <w:t xml:space="preserve">MEYLE AG, Annika Fuchs, </w:t>
      </w:r>
      <w:proofErr w:type="spellStart"/>
      <w:r>
        <w:rPr>
          <w:rFonts w:ascii="MingLiU" w:eastAsia="MingLiU" w:hAnsi="MingLiU" w:cs="MingLiU" w:hint="eastAsia"/>
          <w:sz w:val="18"/>
        </w:rPr>
        <w:t>电话</w:t>
      </w:r>
      <w:proofErr w:type="spellEnd"/>
      <w:r>
        <w:rPr>
          <w:rFonts w:ascii="MingLiU" w:eastAsia="MingLiU" w:hAnsi="MingLiU" w:cs="MingLiU" w:hint="eastAsia"/>
          <w:sz w:val="18"/>
        </w:rPr>
        <w:t>：</w:t>
      </w:r>
      <w:r>
        <w:rPr>
          <w:rFonts w:ascii="Arial" w:hAnsi="Arial" w:cs="Arial"/>
          <w:sz w:val="18"/>
        </w:rPr>
        <w:t xml:space="preserve">+49 40 67506-519, </w:t>
      </w:r>
      <w:r>
        <w:rPr>
          <w:rFonts w:ascii="MingLiU" w:eastAsia="MingLiU" w:hAnsi="MingLiU" w:cs="MingLiU" w:hint="eastAsia"/>
          <w:sz w:val="18"/>
        </w:rPr>
        <w:t>电子信箱：</w:t>
      </w:r>
      <w:hyperlink r:id="rId10" w:history="1">
        <w:r>
          <w:rPr>
            <w:rStyle w:val="Hyperlink"/>
            <w:rFonts w:ascii="Arial" w:hAnsi="Arial" w:cs="Arial"/>
            <w:sz w:val="18"/>
          </w:rPr>
          <w:t>annika.fuchs@meyle.com</w:t>
        </w:r>
      </w:hyperlink>
      <w:r>
        <w:rPr>
          <w:rFonts w:ascii="Arial" w:hAnsi="Arial" w:cs="Arial"/>
          <w:sz w:val="18"/>
        </w:rPr>
        <w:t xml:space="preserve"> </w:t>
      </w:r>
    </w:p>
    <w:p w:rsidR="00B27DC6" w:rsidRPr="00AD580F" w:rsidRDefault="00B27DC6" w:rsidP="00B27DC6"/>
    <w:p w:rsidR="001E2C60" w:rsidRDefault="001E2C60" w:rsidP="001E2C60">
      <w:pPr>
        <w:rPr>
          <w:rFonts w:ascii="Arial" w:hAnsi="Arial" w:cs="Arial"/>
        </w:rPr>
      </w:pPr>
    </w:p>
    <w:sectPr w:rsidR="001E2C60"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1C3C" w:rsidRDefault="00021C3C">
      <w:r>
        <w:separator/>
      </w:r>
    </w:p>
  </w:endnote>
  <w:endnote w:type="continuationSeparator" w:id="0">
    <w:p w:rsidR="00021C3C" w:rsidRDefault="00021C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BA" w:rsidRDefault="00826BED" w:rsidP="005B23F3">
    <w:pPr>
      <w:pStyle w:val="Fuzeile"/>
      <w:ind w:firstLine="6372"/>
      <w:rPr>
        <w:rFonts w:ascii="TheSans-Plain" w:hAnsi="TheSans-Plain"/>
        <w:color w:val="AAAAAA"/>
        <w:sz w:val="15"/>
        <w:szCs w:val="15"/>
      </w:rPr>
    </w:pPr>
    <w:r>
      <w:rPr>
        <w:rFonts w:ascii="TheSans-Plain" w:hAnsi="TheSans-Plain"/>
        <w:color w:val="AAAAAA"/>
        <w:sz w:val="15"/>
        <w:szCs w:val="15"/>
      </w:rPr>
      <w:t xml:space="preserve">        </w:t>
    </w:r>
    <w:r w:rsidR="00536EEA">
      <w:rPr>
        <w:rFonts w:ascii="TheSans-Plain" w:hAnsi="TheSans-Plain"/>
        <w:color w:val="AAAAAA"/>
        <w:sz w:val="15"/>
        <w:szCs w:val="15"/>
      </w:rPr>
      <w:t xml:space="preserve">         </w:t>
    </w:r>
    <w:r w:rsidR="00726958">
      <w:rPr>
        <w:rFonts w:ascii="TheSans-Plain" w:hAnsi="TheSans-Plain"/>
        <w:noProof/>
        <w:color w:val="AAAAAA"/>
        <w:sz w:val="15"/>
        <w:szCs w:val="15"/>
      </w:rPr>
      <w:drawing>
        <wp:inline distT="0" distB="0" distL="0" distR="0">
          <wp:extent cx="5838825" cy="628650"/>
          <wp:effectExtent l="0" t="0" r="9525" b="0"/>
          <wp:docPr id="3"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628650"/>
                  </a:xfrm>
                  <a:prstGeom prst="rect">
                    <a:avLst/>
                  </a:prstGeom>
                  <a:noFill/>
                  <a:ln>
                    <a:noFill/>
                  </a:ln>
                </pic:spPr>
              </pic:pic>
            </a:graphicData>
          </a:graphic>
        </wp:inline>
      </w:drawing>
    </w:r>
    <w:r w:rsidR="003753BA">
      <w:rPr>
        <w:rFonts w:ascii="TheSans-Plain" w:hAnsi="TheSans-Plain"/>
        <w:color w:val="AAAAAA"/>
        <w:sz w:val="15"/>
        <w:szCs w:val="15"/>
      </w:rPr>
      <w:t xml:space="preserve">                                  </w:t>
    </w:r>
    <w:r>
      <w:rPr>
        <w:rFonts w:ascii="TheSans-Plain" w:hAnsi="TheSans-Plain"/>
        <w:color w:val="AAAAAA"/>
        <w:sz w:val="15"/>
        <w:szCs w:val="15"/>
      </w:rPr>
      <w:t xml:space="preserve"> </w:t>
    </w:r>
  </w:p>
  <w:p w:rsidR="00506824" w:rsidRDefault="003753BA" w:rsidP="00826BED">
    <w:pPr>
      <w:pStyle w:val="Fuzeile"/>
      <w:ind w:left="2364" w:firstLine="4008"/>
    </w:pPr>
    <w:r>
      <w:rPr>
        <w:rFonts w:ascii="TheSans-Plain" w:hAnsi="TheSans-Plain"/>
        <w:color w:val="AAAAAA"/>
        <w:sz w:val="15"/>
        <w:szCs w:val="15"/>
      </w:rPr>
      <w:t xml:space="preserve">                                       </w:t>
    </w:r>
    <w:r w:rsidR="00826BED">
      <w:rPr>
        <w:rFonts w:ascii="TheSans-Plain" w:hAnsi="TheSans-Plain"/>
        <w:color w:val="AAAAAA"/>
        <w:sz w:val="15"/>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1C3C" w:rsidRDefault="00021C3C">
      <w:r>
        <w:separator/>
      </w:r>
    </w:p>
  </w:footnote>
  <w:footnote w:type="continuationSeparator" w:id="0">
    <w:p w:rsidR="00021C3C" w:rsidRDefault="00021C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1A5" w:rsidRDefault="00726958">
    <w:pPr>
      <w:pStyle w:val="Kopfzeile"/>
    </w:pPr>
    <w:r>
      <w:rPr>
        <w:noProof/>
      </w:rPr>
      <w:drawing>
        <wp:inline distT="0" distB="0" distL="0" distR="0">
          <wp:extent cx="5838825" cy="1057275"/>
          <wp:effectExtent l="0" t="0" r="9525" b="9525"/>
          <wp:docPr id="1" name="Bild 1" descr="Kopf_Pressemitteilung_MEYLE_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MEYLE_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8825" cy="10572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Default="00726958" w:rsidP="005746F0">
    <w:pPr>
      <w:pStyle w:val="Kopfzeile"/>
      <w:tabs>
        <w:tab w:val="clear" w:pos="9072"/>
        <w:tab w:val="right" w:pos="9180"/>
      </w:tabs>
      <w:ind w:hanging="180"/>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790575</wp:posOffset>
              </wp:positionV>
              <wp:extent cx="2335530" cy="285750"/>
              <wp:effectExtent l="1270" t="0" r="0" b="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4750" w:rsidRPr="00365C07" w:rsidRDefault="00365C07" w:rsidP="00365C07">
                          <w:pPr>
                            <w:rPr>
                              <w:szCs w:val="20"/>
                              <w:lang w:eastAsia="zh-HK"/>
                            </w:rPr>
                          </w:pPr>
                          <w:r w:rsidRPr="00365C07">
                            <w:rPr>
                              <w:rFonts w:ascii="MingLiU" w:eastAsia="MingLiU" w:hAnsi="MingLiU" w:cs="MingLiU" w:hint="eastAsia"/>
                              <w:b/>
                              <w:color w:val="FFFFFF"/>
                              <w:szCs w:val="20"/>
                              <w:lang w:eastAsia="zh-HK"/>
                            </w:rPr>
                            <w:t>传媒新闻</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62.25pt;width:183.9pt;height:22.5pt;z-index:2516577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" filled="f" stroked="f">
              <v:textbox>
                <w:txbxContent>
                  <w:p w:rsidR="008E4750" w:rsidRPr="00365C07" w:rsidRDefault="00365C07" w:rsidP="00365C07">
                    <w:pPr>
                      <w:rPr>
                        <w:szCs w:val="20"/>
                        <w:lang w:eastAsia="zh-HK"/>
                      </w:rPr>
                    </w:pPr>
                    <w:r w:rsidRPr="00365C07">
                      <w:rPr>
                        <w:rFonts w:ascii="MingLiU" w:eastAsia="MingLiU" w:hAnsi="MingLiU" w:cs="MingLiU" w:hint="eastAsia"/>
                        <w:b/>
                        <w:color w:val="FFFFFF"/>
                        <w:szCs w:val="20"/>
                        <w:lang w:eastAsia="zh-HK"/>
                      </w:rPr>
                      <w:t>传媒新闻</w:t>
                    </w:r>
                  </w:p>
                </w:txbxContent>
              </v:textbox>
            </v:shape>
          </w:pict>
        </mc:Fallback>
      </mc:AlternateContent>
    </w:r>
    <w:r w:rsidR="00536EEA">
      <w:t xml:space="preserve">    </w:t>
    </w:r>
    <w:r w:rsidR="001119AD">
      <w:t xml:space="preserve">  </w:t>
    </w:r>
    <w:r w:rsidR="000C5CAA">
      <w:t xml:space="preserve">  </w:t>
    </w:r>
    <w:r>
      <w:rPr>
        <w:noProof/>
      </w:rPr>
      <w:drawing>
        <wp:inline distT="0" distB="0" distL="0" distR="0">
          <wp:extent cx="5848350" cy="1047750"/>
          <wp:effectExtent l="0" t="0" r="0" b="0"/>
          <wp:docPr id="2"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8350" cy="10477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7" type="#_x0000_t75" style="width:226.5pt;height:97.5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3">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73EC63E1"/>
    <w:multiLevelType w:val="hybridMultilevel"/>
    <w:tmpl w:val="12C4345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5"/>
  </w:num>
  <w:num w:numId="2">
    <w:abstractNumId w:val="1"/>
  </w:num>
  <w:num w:numId="3">
    <w:abstractNumId w:val="5"/>
  </w:num>
  <w:num w:numId="4">
    <w:abstractNumId w:val="5"/>
  </w:num>
  <w:num w:numId="5">
    <w:abstractNumId w:val="0"/>
  </w:num>
  <w:num w:numId="6">
    <w:abstractNumId w:val="3"/>
  </w:num>
  <w:num w:numId="7">
    <w:abstractNumId w:val="4"/>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21C3C"/>
    <w:rsid w:val="00042CC9"/>
    <w:rsid w:val="000851CE"/>
    <w:rsid w:val="000A1B6B"/>
    <w:rsid w:val="000C5CAA"/>
    <w:rsid w:val="0010437D"/>
    <w:rsid w:val="001119AD"/>
    <w:rsid w:val="00116783"/>
    <w:rsid w:val="00122CBA"/>
    <w:rsid w:val="00176BE7"/>
    <w:rsid w:val="00191BBA"/>
    <w:rsid w:val="00195234"/>
    <w:rsid w:val="00195AC0"/>
    <w:rsid w:val="00195B75"/>
    <w:rsid w:val="001A4F78"/>
    <w:rsid w:val="001D1059"/>
    <w:rsid w:val="001E2C60"/>
    <w:rsid w:val="00234BAE"/>
    <w:rsid w:val="00245D24"/>
    <w:rsid w:val="0027204A"/>
    <w:rsid w:val="0028757A"/>
    <w:rsid w:val="002E52E6"/>
    <w:rsid w:val="003007F5"/>
    <w:rsid w:val="00307201"/>
    <w:rsid w:val="00313791"/>
    <w:rsid w:val="00362ABC"/>
    <w:rsid w:val="00365C07"/>
    <w:rsid w:val="003753BA"/>
    <w:rsid w:val="003E6AA2"/>
    <w:rsid w:val="003F07BB"/>
    <w:rsid w:val="00424C34"/>
    <w:rsid w:val="004521AE"/>
    <w:rsid w:val="004933E9"/>
    <w:rsid w:val="004B7072"/>
    <w:rsid w:val="004D21EA"/>
    <w:rsid w:val="00506824"/>
    <w:rsid w:val="00521DC2"/>
    <w:rsid w:val="0053327C"/>
    <w:rsid w:val="00536EEA"/>
    <w:rsid w:val="00567CB7"/>
    <w:rsid w:val="00571F5B"/>
    <w:rsid w:val="005738DC"/>
    <w:rsid w:val="005746F0"/>
    <w:rsid w:val="005A7A77"/>
    <w:rsid w:val="005B23F3"/>
    <w:rsid w:val="005B6FC5"/>
    <w:rsid w:val="005C255C"/>
    <w:rsid w:val="00617B81"/>
    <w:rsid w:val="00636535"/>
    <w:rsid w:val="00651B30"/>
    <w:rsid w:val="0068648B"/>
    <w:rsid w:val="006B19D2"/>
    <w:rsid w:val="006D031E"/>
    <w:rsid w:val="006D56EE"/>
    <w:rsid w:val="006E2242"/>
    <w:rsid w:val="006E3860"/>
    <w:rsid w:val="006E5407"/>
    <w:rsid w:val="006F2A80"/>
    <w:rsid w:val="00722DF7"/>
    <w:rsid w:val="00726958"/>
    <w:rsid w:val="007306F7"/>
    <w:rsid w:val="00747AE6"/>
    <w:rsid w:val="00753F44"/>
    <w:rsid w:val="007563B2"/>
    <w:rsid w:val="00771063"/>
    <w:rsid w:val="007A1836"/>
    <w:rsid w:val="007F0AA8"/>
    <w:rsid w:val="00826BED"/>
    <w:rsid w:val="00842227"/>
    <w:rsid w:val="00847DDF"/>
    <w:rsid w:val="00852D89"/>
    <w:rsid w:val="00862B4F"/>
    <w:rsid w:val="00886212"/>
    <w:rsid w:val="008B198B"/>
    <w:rsid w:val="008B5BCC"/>
    <w:rsid w:val="008C4F16"/>
    <w:rsid w:val="008D6B51"/>
    <w:rsid w:val="008E355F"/>
    <w:rsid w:val="008E4750"/>
    <w:rsid w:val="008F0D1E"/>
    <w:rsid w:val="00912D33"/>
    <w:rsid w:val="0092441E"/>
    <w:rsid w:val="009B499A"/>
    <w:rsid w:val="009C4F0D"/>
    <w:rsid w:val="00A16605"/>
    <w:rsid w:val="00A57708"/>
    <w:rsid w:val="00A74B08"/>
    <w:rsid w:val="00A75ED9"/>
    <w:rsid w:val="00B06F71"/>
    <w:rsid w:val="00B27DC6"/>
    <w:rsid w:val="00B306E2"/>
    <w:rsid w:val="00BA49EF"/>
    <w:rsid w:val="00BB4961"/>
    <w:rsid w:val="00BB5B42"/>
    <w:rsid w:val="00BC35F8"/>
    <w:rsid w:val="00BD1F9A"/>
    <w:rsid w:val="00BF6757"/>
    <w:rsid w:val="00C7655D"/>
    <w:rsid w:val="00CB3C35"/>
    <w:rsid w:val="00CB50D0"/>
    <w:rsid w:val="00D1714F"/>
    <w:rsid w:val="00D23B41"/>
    <w:rsid w:val="00E00280"/>
    <w:rsid w:val="00E41A5C"/>
    <w:rsid w:val="00E533E9"/>
    <w:rsid w:val="00E72283"/>
    <w:rsid w:val="00E811A5"/>
    <w:rsid w:val="00EB23C7"/>
    <w:rsid w:val="00EB6FAC"/>
    <w:rsid w:val="00F33EC2"/>
    <w:rsid w:val="00F93B43"/>
    <w:rsid w:val="00FA6673"/>
    <w:rsid w:val="00FB22C9"/>
    <w:rsid w:val="00FE70F4"/>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A74B08"/>
    <w:rPr>
      <w:b/>
      <w:bCs/>
      <w:lang w:val="en-GB" w:eastAsia="en-GB"/>
    </w:rPr>
  </w:style>
  <w:style w:type="paragraph" w:styleId="KeinLeerraum">
    <w:name w:val="No Spacing"/>
    <w:uiPriority w:val="1"/>
    <w:qFormat/>
    <w:rsid w:val="00A74B08"/>
    <w:rPr>
      <w:sz w:val="24"/>
      <w:szCs w:val="24"/>
    </w:rPr>
  </w:style>
  <w:style w:type="paragraph" w:styleId="Sprechblasentext">
    <w:name w:val="Balloon Text"/>
    <w:basedOn w:val="Standard"/>
    <w:link w:val="SprechblasentextZchn"/>
    <w:rsid w:val="00771063"/>
    <w:rPr>
      <w:rFonts w:ascii="Tahoma" w:hAnsi="Tahoma" w:cs="Tahoma"/>
      <w:sz w:val="16"/>
      <w:szCs w:val="16"/>
    </w:rPr>
  </w:style>
  <w:style w:type="character" w:customStyle="1" w:styleId="SprechblasentextZchn">
    <w:name w:val="Sprechblasentext Zchn"/>
    <w:basedOn w:val="Absatz-Standardschriftart"/>
    <w:link w:val="Sprechblasentext"/>
    <w:rsid w:val="0077106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uiPriority w:val="99"/>
    <w:unhideWhenUsed/>
    <w:rsid w:val="001E2C60"/>
    <w:rPr>
      <w:color w:val="0000FF"/>
      <w:u w:val="single"/>
    </w:rPr>
  </w:style>
  <w:style w:type="paragraph" w:customStyle="1" w:styleId="xmsonormal">
    <w:name w:val="x_msonormal"/>
    <w:basedOn w:val="Standard"/>
    <w:rsid w:val="001E2C60"/>
    <w:pPr>
      <w:spacing w:before="100" w:beforeAutospacing="1" w:after="100" w:afterAutospacing="1"/>
    </w:pPr>
  </w:style>
  <w:style w:type="character" w:customStyle="1" w:styleId="x033494008-29112010">
    <w:name w:val="x_033494008-29112010"/>
    <w:rsid w:val="001E2C60"/>
  </w:style>
  <w:style w:type="character" w:styleId="Fett">
    <w:name w:val="Strong"/>
    <w:qFormat/>
    <w:rsid w:val="00A74B08"/>
    <w:rPr>
      <w:b/>
      <w:bCs/>
      <w:lang w:val="en-GB" w:eastAsia="en-GB"/>
    </w:rPr>
  </w:style>
  <w:style w:type="paragraph" w:styleId="KeinLeerraum">
    <w:name w:val="No Spacing"/>
    <w:uiPriority w:val="1"/>
    <w:qFormat/>
    <w:rsid w:val="00A74B08"/>
    <w:rPr>
      <w:sz w:val="24"/>
      <w:szCs w:val="24"/>
    </w:rPr>
  </w:style>
  <w:style w:type="paragraph" w:styleId="Sprechblasentext">
    <w:name w:val="Balloon Text"/>
    <w:basedOn w:val="Standard"/>
    <w:link w:val="SprechblasentextZchn"/>
    <w:rsid w:val="00771063"/>
    <w:rPr>
      <w:rFonts w:ascii="Tahoma" w:hAnsi="Tahoma" w:cs="Tahoma"/>
      <w:sz w:val="16"/>
      <w:szCs w:val="16"/>
    </w:rPr>
  </w:style>
  <w:style w:type="character" w:customStyle="1" w:styleId="SprechblasentextZchn">
    <w:name w:val="Sprechblasentext Zchn"/>
    <w:basedOn w:val="Absatz-Standardschriftart"/>
    <w:link w:val="Sprechblasentext"/>
    <w:rsid w:val="0077106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706496">
      <w:bodyDiv w:val="1"/>
      <w:marLeft w:val="0"/>
      <w:marRight w:val="0"/>
      <w:marTop w:val="0"/>
      <w:marBottom w:val="0"/>
      <w:divBdr>
        <w:top w:val="none" w:sz="0" w:space="0" w:color="auto"/>
        <w:left w:val="none" w:sz="0" w:space="0" w:color="auto"/>
        <w:bottom w:val="none" w:sz="0" w:space="0" w:color="auto"/>
        <w:right w:val="none" w:sz="0" w:space="0" w:color="auto"/>
      </w:divBdr>
    </w:div>
    <w:div w:id="49920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929</Words>
  <Characters>571</Characters>
  <Application>Microsoft Office Word</Application>
  <DocSecurity>0</DocSecurity>
  <Lines>4</Lines>
  <Paragraphs>2</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1498</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2</cp:revision>
  <cp:lastPrinted>2009-12-16T11:09:00Z</cp:lastPrinted>
  <dcterms:created xsi:type="dcterms:W3CDTF">2017-02-21T08:01:00Z</dcterms:created>
  <dcterms:modified xsi:type="dcterms:W3CDTF">2017-02-21T08:01:00Z</dcterms:modified>
</cp:coreProperties>
</file>